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B" w:rsidRDefault="00C7534B" w:rsidP="00C75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C7534B" w:rsidRDefault="00C7534B" w:rsidP="00C75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C7534B" w:rsidRDefault="00C7534B" w:rsidP="00C7534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C7534B" w:rsidRDefault="00C7534B" w:rsidP="00C7534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C7534B" w:rsidRDefault="00C7534B" w:rsidP="00C75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C7534B" w:rsidRDefault="00C7534B" w:rsidP="00C7534B">
      <w:pPr>
        <w:rPr>
          <w:sz w:val="24"/>
          <w:szCs w:val="24"/>
        </w:rPr>
      </w:pPr>
    </w:p>
    <w:p w:rsidR="00C7534B" w:rsidRDefault="00C7534B" w:rsidP="00C7534B"/>
    <w:p w:rsidR="00C7534B" w:rsidRDefault="00C7534B" w:rsidP="00C7534B">
      <w:pPr>
        <w:jc w:val="center"/>
        <w:rPr>
          <w:b/>
          <w:szCs w:val="36"/>
        </w:rPr>
      </w:pPr>
      <w:bookmarkStart w:id="0" w:name="_GoBack"/>
      <w:bookmarkEnd w:id="0"/>
    </w:p>
    <w:p w:rsidR="00C7534B" w:rsidRDefault="00C7534B" w:rsidP="00D7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C7534B" w:rsidRDefault="00C7534B" w:rsidP="00C7534B">
      <w:pPr>
        <w:jc w:val="center"/>
        <w:rPr>
          <w:szCs w:val="36"/>
        </w:rPr>
      </w:pPr>
      <w:r>
        <w:rPr>
          <w:b/>
          <w:sz w:val="28"/>
          <w:szCs w:val="28"/>
        </w:rPr>
        <w:t>Распоряжение № 44</w:t>
      </w:r>
    </w:p>
    <w:p w:rsidR="00C7534B" w:rsidRDefault="00C7534B" w:rsidP="00C75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июля 2021 года</w:t>
      </w:r>
    </w:p>
    <w:p w:rsidR="00C7534B" w:rsidRDefault="00C7534B" w:rsidP="00C7534B">
      <w:pPr>
        <w:jc w:val="center"/>
        <w:rPr>
          <w:b/>
          <w:sz w:val="28"/>
          <w:szCs w:val="28"/>
        </w:rPr>
      </w:pPr>
    </w:p>
    <w:p w:rsidR="00C7534B" w:rsidRDefault="00C7534B" w:rsidP="00C75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оказании содействия территориальной избирательной комиссии»</w:t>
      </w:r>
    </w:p>
    <w:p w:rsidR="00C7534B" w:rsidRDefault="00C7534B" w:rsidP="00C7534B">
      <w:pPr>
        <w:jc w:val="both"/>
        <w:rPr>
          <w:b/>
          <w:sz w:val="24"/>
          <w:szCs w:val="24"/>
        </w:rPr>
      </w:pPr>
    </w:p>
    <w:p w:rsidR="00C7534B" w:rsidRPr="005B2D95" w:rsidRDefault="00C7534B" w:rsidP="00C7534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выборов депутатов Государственной Думы Федерального Собрания РФ восьмого созыва, депутатов представительных органов на территории муниципального образования сельское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в единый день голосования 19 сентября 2021 года:</w:t>
      </w:r>
    </w:p>
    <w:p w:rsidR="00C7534B" w:rsidRDefault="00C7534B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содействие территориальной избирательной комиссии в осуществлении информирования избирателей о подготовке и проведения выборов;</w:t>
      </w:r>
    </w:p>
    <w:p w:rsidR="00C7534B" w:rsidRDefault="00E66E2E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бесперебойное электроснабжение помещений избирательных комиссий;</w:t>
      </w:r>
    </w:p>
    <w:p w:rsidR="00E66E2E" w:rsidRDefault="00E66E2E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избирательным комиссиям в обеспечении в обеспечении соблюдения пожарной безопасности в помещениях избирательных комиссий и помещениях для голосования;</w:t>
      </w:r>
    </w:p>
    <w:p w:rsidR="00E66E2E" w:rsidRDefault="00E66E2E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в доставке избирательной документации, иной продукции до участковых избирательных комиссий;</w:t>
      </w:r>
    </w:p>
    <w:p w:rsidR="00E66E2E" w:rsidRDefault="00E66E2E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избирателей и членов избирательных комиссий, иных лиц, привлеченных к выполнению обязанностей по обеспечению деятельности избирательных комиссий, достаточным количеством средств индивидуальной защиты, в том числе специальных, антисептических и дезинфицирующих средств</w:t>
      </w:r>
    </w:p>
    <w:p w:rsidR="00E66E2E" w:rsidRDefault="00E66E2E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Оказывать содействие избирательным комиссиям при проведении мероприятий по профилактике рисков, связанных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</w:t>
      </w:r>
      <w:r w:rsidRPr="00E66E2E">
        <w:rPr>
          <w:sz w:val="28"/>
          <w:szCs w:val="28"/>
        </w:rPr>
        <w:t>19</w:t>
      </w:r>
      <w:r>
        <w:rPr>
          <w:sz w:val="28"/>
          <w:szCs w:val="28"/>
        </w:rPr>
        <w:t>), включая предоставление на безвозмездной основе дополнительных оборудованных помещений (специальных мест) для размещения лиц, пришедших в дни голосования в помещений для голосований и имеющих признаки голосования</w:t>
      </w:r>
      <w:r w:rsidR="004C156B">
        <w:rPr>
          <w:sz w:val="28"/>
          <w:szCs w:val="28"/>
        </w:rPr>
        <w:t xml:space="preserve">, транспортных средств для доставки средств индивидуальной защиты, </w:t>
      </w:r>
      <w:proofErr w:type="spellStart"/>
      <w:r w:rsidR="004C156B">
        <w:rPr>
          <w:sz w:val="28"/>
          <w:szCs w:val="28"/>
        </w:rPr>
        <w:t>дезенфицирующих</w:t>
      </w:r>
      <w:proofErr w:type="spellEnd"/>
      <w:r w:rsidR="004C156B">
        <w:rPr>
          <w:sz w:val="28"/>
          <w:szCs w:val="28"/>
        </w:rPr>
        <w:t xml:space="preserve"> и антисептических средств, иных средств защиты, товаров и принадлежностей, необходимых для</w:t>
      </w:r>
      <w:proofErr w:type="gramEnd"/>
      <w:r w:rsidR="004C156B">
        <w:rPr>
          <w:sz w:val="28"/>
          <w:szCs w:val="28"/>
        </w:rPr>
        <w:t xml:space="preserve"> создания условий для </w:t>
      </w:r>
      <w:r w:rsidR="004C156B">
        <w:rPr>
          <w:sz w:val="28"/>
          <w:szCs w:val="28"/>
        </w:rPr>
        <w:lastRenderedPageBreak/>
        <w:t>санитарно-эпидемиологической безопасности членов избирательных комиссий, избирателей и иных участников избирательного процесса;</w:t>
      </w:r>
    </w:p>
    <w:p w:rsidR="00F84609" w:rsidRDefault="00F84609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совещания в целях координации деятельности органов и уполномоченных должностных лиц </w:t>
      </w:r>
      <w:proofErr w:type="gramStart"/>
      <w:r>
        <w:rPr>
          <w:sz w:val="28"/>
          <w:szCs w:val="28"/>
        </w:rPr>
        <w:t>по представлению сведений об избирателях в территориальные избирательные комиссии с участием представителей соответствующих органов местного самоуправления в Республике</w:t>
      </w:r>
      <w:proofErr w:type="gramEnd"/>
      <w:r>
        <w:rPr>
          <w:sz w:val="28"/>
          <w:szCs w:val="28"/>
        </w:rPr>
        <w:t xml:space="preserve"> Бурятия, в том числе руководителей сельских</w:t>
      </w:r>
      <w:r w:rsidR="00E91027">
        <w:rPr>
          <w:sz w:val="28"/>
          <w:szCs w:val="28"/>
        </w:rPr>
        <w:t xml:space="preserve"> (поселковых) администраций муниципальных образований, органов внутренних дел, военных комиссариатов, районных судов;</w:t>
      </w:r>
    </w:p>
    <w:p w:rsidR="00821CA2" w:rsidRDefault="00821CA2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территориальной избирательной комиссии сведений об избирателях, место жительства которых расположено на территории муниципального образования, для составления списков избирателей;</w:t>
      </w:r>
    </w:p>
    <w:p w:rsidR="00821CA2" w:rsidRDefault="00821CA2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в избирательные комиссии сведения о </w:t>
      </w:r>
      <w:proofErr w:type="spellStart"/>
      <w:r>
        <w:rPr>
          <w:sz w:val="28"/>
          <w:szCs w:val="28"/>
        </w:rPr>
        <w:t>фактак</w:t>
      </w:r>
      <w:proofErr w:type="spellEnd"/>
      <w:r>
        <w:rPr>
          <w:sz w:val="28"/>
          <w:szCs w:val="28"/>
        </w:rPr>
        <w:t xml:space="preserve"> смерти граждан Российской Федерации для уточнения списков избирателей в порядке, установленном федеральными законами и нормативными актами Цент</w:t>
      </w:r>
      <w:r w:rsidR="009166CC">
        <w:rPr>
          <w:sz w:val="28"/>
          <w:szCs w:val="28"/>
        </w:rPr>
        <w:t>ральной избирательной комиссии Р</w:t>
      </w:r>
      <w:r>
        <w:rPr>
          <w:sz w:val="28"/>
          <w:szCs w:val="28"/>
        </w:rPr>
        <w:t>оссийской Федерации;</w:t>
      </w:r>
    </w:p>
    <w:p w:rsidR="00821CA2" w:rsidRDefault="009166CC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публикацию информации, связанной с образованием избирательных участков и формированием участковых избирательных комиссий и помещений для голосования,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партиях;</w:t>
      </w:r>
    </w:p>
    <w:p w:rsidR="009166CC" w:rsidRDefault="009166CC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Осуществить своевременную передачу Управления Федеральной службы по надзору в сфере связи, информационных технологий и массовых коммуникаций по (или)</w:t>
      </w:r>
      <w:r w:rsidR="00D755D1">
        <w:rPr>
          <w:sz w:val="28"/>
          <w:szCs w:val="28"/>
        </w:rPr>
        <w:t xml:space="preserve"> радиовещание, о периодических печатных изданиях, учредителями (соучредителями) которых или учредителями (соучредителями) редакций  которых на день официального опубликования (публикации) решения о назначении выборов являются органы местного самоуправления, муниципальные организации, и (или) которым за год, предшествующий дню официального опубликования (публикации) решения о назначении выборов</w:t>
      </w:r>
      <w:proofErr w:type="gramEnd"/>
      <w:r w:rsidR="00D755D1">
        <w:rPr>
          <w:sz w:val="28"/>
          <w:szCs w:val="28"/>
        </w:rPr>
        <w:t>, выделялись бюджетные ассигнования из местного бюджета на их функционирование (в том числе в форме субсидий) с указанием сведений о виде и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образования;</w:t>
      </w:r>
    </w:p>
    <w:p w:rsidR="00D755D1" w:rsidRDefault="00D755D1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специально оборудованные места для размещения </w:t>
      </w:r>
      <w:proofErr w:type="gramStart"/>
      <w:r>
        <w:rPr>
          <w:sz w:val="28"/>
          <w:szCs w:val="28"/>
        </w:rPr>
        <w:t>печатных</w:t>
      </w:r>
      <w:proofErr w:type="gramEnd"/>
      <w:r>
        <w:rPr>
          <w:sz w:val="28"/>
          <w:szCs w:val="28"/>
        </w:rPr>
        <w:t xml:space="preserve"> агитационных</w:t>
      </w:r>
      <w:r w:rsidR="008358BC">
        <w:rPr>
          <w:sz w:val="28"/>
          <w:szCs w:val="28"/>
        </w:rPr>
        <w:t xml:space="preserve"> на территории каждого избирательного участка;</w:t>
      </w:r>
    </w:p>
    <w:p w:rsidR="008358BC" w:rsidRDefault="008358BC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Безвозмездно предоставить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первого дня голосования участковым избирательным комиссиям помещения для работы и проведения голосования, обеспечив необходимым оборудованием, мебелью, государственной атрибутикой (герб, флаг), телефонной связью, компьютерами, принтерами и программным обеспечением, необходимыми  </w:t>
      </w:r>
      <w:r>
        <w:rPr>
          <w:sz w:val="28"/>
          <w:szCs w:val="28"/>
        </w:rPr>
        <w:lastRenderedPageBreak/>
        <w:t xml:space="preserve">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</w:t>
      </w:r>
      <w:proofErr w:type="gramStart"/>
      <w:r>
        <w:rPr>
          <w:sz w:val="28"/>
          <w:szCs w:val="28"/>
        </w:rPr>
        <w:t>итогах</w:t>
      </w:r>
      <w:proofErr w:type="gramEnd"/>
      <w:r>
        <w:rPr>
          <w:sz w:val="28"/>
          <w:szCs w:val="28"/>
        </w:rPr>
        <w:t xml:space="preserve"> голосования с машиночитаемым кодом в соответствии</w:t>
      </w:r>
      <w:r w:rsidR="00462F74">
        <w:rPr>
          <w:sz w:val="28"/>
          <w:szCs w:val="28"/>
        </w:rPr>
        <w:t xml:space="preserve"> со следующими  рекомендуемыми требованиями: </w:t>
      </w:r>
      <w:r w:rsidR="00462F74">
        <w:rPr>
          <w:sz w:val="28"/>
          <w:szCs w:val="28"/>
          <w:lang w:val="en-US"/>
        </w:rPr>
        <w:t>IBM</w:t>
      </w:r>
      <w:r w:rsidR="00462F74" w:rsidRPr="00462F74">
        <w:rPr>
          <w:sz w:val="28"/>
          <w:szCs w:val="28"/>
        </w:rPr>
        <w:t xml:space="preserve"> </w:t>
      </w:r>
      <w:r w:rsidR="00462F74">
        <w:rPr>
          <w:sz w:val="28"/>
          <w:szCs w:val="28"/>
          <w:lang w:val="en-US"/>
        </w:rPr>
        <w:t>PC</w:t>
      </w:r>
      <w:r w:rsidR="00462F74" w:rsidRPr="00462F74">
        <w:rPr>
          <w:sz w:val="28"/>
          <w:szCs w:val="28"/>
        </w:rPr>
        <w:t xml:space="preserve"> </w:t>
      </w:r>
      <w:r w:rsidR="00C86720">
        <w:rPr>
          <w:sz w:val="28"/>
          <w:szCs w:val="28"/>
        </w:rPr>
        <w:t xml:space="preserve">совместимый компьютер; процессор х86 с тактовой частотой не ниже 1 ГГц; оперативная память не менее 2 Гб; принтер (лазерный или струйный), подключенный к компьютеру с установленными драйверами; операционная система </w:t>
      </w:r>
      <w:r w:rsidR="00C86720">
        <w:rPr>
          <w:sz w:val="28"/>
          <w:szCs w:val="28"/>
          <w:lang w:val="en-US"/>
        </w:rPr>
        <w:t>Microsoft</w:t>
      </w:r>
      <w:r w:rsidR="00C86720" w:rsidRPr="00C86720">
        <w:rPr>
          <w:sz w:val="28"/>
          <w:szCs w:val="28"/>
        </w:rPr>
        <w:t xml:space="preserve"> </w:t>
      </w:r>
      <w:r w:rsidR="00C86720">
        <w:rPr>
          <w:sz w:val="28"/>
          <w:szCs w:val="28"/>
          <w:lang w:val="en-US"/>
        </w:rPr>
        <w:t>Windows</w:t>
      </w:r>
      <w:r w:rsidR="00C86720" w:rsidRPr="00C86720">
        <w:rPr>
          <w:sz w:val="28"/>
          <w:szCs w:val="28"/>
        </w:rPr>
        <w:t xml:space="preserve"> </w:t>
      </w:r>
      <w:r w:rsidR="00C86720">
        <w:rPr>
          <w:sz w:val="28"/>
          <w:szCs w:val="28"/>
          <w:lang w:val="en-US"/>
        </w:rPr>
        <w:t>XP</w:t>
      </w:r>
      <w:r w:rsidR="00C86720" w:rsidRPr="00C86720">
        <w:rPr>
          <w:sz w:val="28"/>
          <w:szCs w:val="28"/>
        </w:rPr>
        <w:t xml:space="preserve"> </w:t>
      </w:r>
      <w:r w:rsidR="00C86720">
        <w:rPr>
          <w:sz w:val="28"/>
          <w:szCs w:val="28"/>
        </w:rPr>
        <w:t xml:space="preserve">с установленным пакетом обновления </w:t>
      </w:r>
      <w:r w:rsidR="00C86720">
        <w:rPr>
          <w:sz w:val="28"/>
          <w:szCs w:val="28"/>
          <w:lang w:val="en-US"/>
        </w:rPr>
        <w:t>Service</w:t>
      </w:r>
      <w:r w:rsidR="00C86720" w:rsidRPr="00C86720">
        <w:rPr>
          <w:sz w:val="28"/>
          <w:szCs w:val="28"/>
        </w:rPr>
        <w:t xml:space="preserve"> </w:t>
      </w:r>
      <w:r w:rsidR="00C86720">
        <w:rPr>
          <w:sz w:val="28"/>
          <w:szCs w:val="28"/>
          <w:lang w:val="en-US"/>
        </w:rPr>
        <w:t>Pack</w:t>
      </w:r>
      <w:r w:rsidR="00C86720" w:rsidRPr="00C86720">
        <w:rPr>
          <w:sz w:val="28"/>
          <w:szCs w:val="28"/>
        </w:rPr>
        <w:t xml:space="preserve"> 3 (</w:t>
      </w:r>
      <w:r w:rsidR="00C86720">
        <w:rPr>
          <w:sz w:val="28"/>
          <w:szCs w:val="28"/>
        </w:rPr>
        <w:t>31-битная система, редакция – начальная (</w:t>
      </w:r>
      <w:r w:rsidR="00C86720">
        <w:rPr>
          <w:sz w:val="28"/>
          <w:szCs w:val="28"/>
          <w:lang w:val="en-US"/>
        </w:rPr>
        <w:t>starter</w:t>
      </w:r>
      <w:r w:rsidR="00C86720">
        <w:rPr>
          <w:sz w:val="28"/>
          <w:szCs w:val="28"/>
        </w:rPr>
        <w:t>) или выше</w:t>
      </w:r>
      <w:r w:rsidR="00C86720" w:rsidRPr="00C86720">
        <w:rPr>
          <w:sz w:val="28"/>
          <w:szCs w:val="28"/>
        </w:rPr>
        <w:t>)</w:t>
      </w:r>
      <w:r w:rsidR="00C86720">
        <w:rPr>
          <w:sz w:val="28"/>
          <w:szCs w:val="28"/>
        </w:rPr>
        <w:t xml:space="preserve"> и выше; офисное программное обеспечение </w:t>
      </w:r>
      <w:r w:rsidR="003C03DD">
        <w:rPr>
          <w:sz w:val="28"/>
          <w:szCs w:val="28"/>
          <w:lang w:val="en-US"/>
        </w:rPr>
        <w:t>Microsoft</w:t>
      </w:r>
      <w:r w:rsidR="003C03DD" w:rsidRPr="003C03DD">
        <w:rPr>
          <w:sz w:val="28"/>
          <w:szCs w:val="28"/>
        </w:rPr>
        <w:t xml:space="preserve"> </w:t>
      </w:r>
      <w:r w:rsidR="003C03DD">
        <w:rPr>
          <w:sz w:val="28"/>
          <w:szCs w:val="28"/>
          <w:lang w:val="en-US"/>
        </w:rPr>
        <w:t>Office</w:t>
      </w:r>
      <w:r w:rsidR="003C03DD" w:rsidRPr="003C03DD">
        <w:rPr>
          <w:sz w:val="28"/>
          <w:szCs w:val="28"/>
        </w:rPr>
        <w:t xml:space="preserve"> 2007 </w:t>
      </w:r>
      <w:r w:rsidR="003C03DD">
        <w:rPr>
          <w:sz w:val="28"/>
          <w:szCs w:val="28"/>
        </w:rPr>
        <w:t xml:space="preserve">(редакция – базовая или выше) и </w:t>
      </w:r>
      <w:r w:rsidR="003C03DD">
        <w:rPr>
          <w:sz w:val="28"/>
          <w:szCs w:val="28"/>
          <w:lang w:val="en-US"/>
        </w:rPr>
        <w:t>Adobe</w:t>
      </w:r>
      <w:r w:rsidR="003C03DD" w:rsidRPr="003C03DD">
        <w:rPr>
          <w:sz w:val="28"/>
          <w:szCs w:val="28"/>
        </w:rPr>
        <w:t xml:space="preserve"> </w:t>
      </w:r>
      <w:r w:rsidR="003C03DD">
        <w:rPr>
          <w:sz w:val="28"/>
          <w:szCs w:val="28"/>
          <w:lang w:val="en-US"/>
        </w:rPr>
        <w:t>Acrobat</w:t>
      </w:r>
      <w:r w:rsidR="003C03DD" w:rsidRPr="003C03DD">
        <w:rPr>
          <w:sz w:val="28"/>
          <w:szCs w:val="28"/>
        </w:rPr>
        <w:t xml:space="preserve"> </w:t>
      </w:r>
      <w:r w:rsidR="003C03DD">
        <w:rPr>
          <w:sz w:val="28"/>
          <w:szCs w:val="28"/>
          <w:lang w:val="en-US"/>
        </w:rPr>
        <w:t>Reader</w:t>
      </w:r>
      <w:r w:rsidR="003C03DD" w:rsidRPr="003C03DD">
        <w:rPr>
          <w:sz w:val="28"/>
          <w:szCs w:val="28"/>
        </w:rPr>
        <w:t xml:space="preserve"> (</w:t>
      </w:r>
      <w:r w:rsidR="003C03DD">
        <w:rPr>
          <w:sz w:val="28"/>
          <w:szCs w:val="28"/>
        </w:rPr>
        <w:t>версия 6.0.1 или выше</w:t>
      </w:r>
      <w:r w:rsidR="003C03DD" w:rsidRPr="003C03DD">
        <w:rPr>
          <w:sz w:val="28"/>
          <w:szCs w:val="28"/>
        </w:rPr>
        <w:t>)</w:t>
      </w:r>
      <w:r w:rsidR="003C03DD">
        <w:rPr>
          <w:sz w:val="28"/>
          <w:szCs w:val="28"/>
        </w:rPr>
        <w:t xml:space="preserve">; программное антивирусное средство </w:t>
      </w:r>
      <w:r w:rsidR="003C03DD">
        <w:rPr>
          <w:sz w:val="28"/>
          <w:szCs w:val="28"/>
          <w:lang w:val="en-US"/>
        </w:rPr>
        <w:t>Kaspersky</w:t>
      </w:r>
      <w:r w:rsidR="003C03DD" w:rsidRPr="003C03DD">
        <w:rPr>
          <w:sz w:val="28"/>
          <w:szCs w:val="28"/>
        </w:rPr>
        <w:t xml:space="preserve"> </w:t>
      </w:r>
      <w:r w:rsidR="003C03DD">
        <w:rPr>
          <w:sz w:val="28"/>
          <w:szCs w:val="28"/>
          <w:lang w:val="en-US"/>
        </w:rPr>
        <w:t>Anti</w:t>
      </w:r>
      <w:r w:rsidR="003C03DD" w:rsidRPr="003C03DD">
        <w:rPr>
          <w:sz w:val="28"/>
          <w:szCs w:val="28"/>
        </w:rPr>
        <w:t>-</w:t>
      </w:r>
      <w:r w:rsidR="003C03DD">
        <w:rPr>
          <w:sz w:val="28"/>
          <w:szCs w:val="28"/>
          <w:lang w:val="en-US"/>
        </w:rPr>
        <w:t>Virus</w:t>
      </w:r>
      <w:r w:rsidR="003C03DD" w:rsidRPr="003C03DD">
        <w:rPr>
          <w:sz w:val="28"/>
          <w:szCs w:val="28"/>
        </w:rPr>
        <w:t xml:space="preserve"> 2016</w:t>
      </w:r>
      <w:r w:rsidR="002840A5" w:rsidRPr="002840A5">
        <w:rPr>
          <w:sz w:val="28"/>
          <w:szCs w:val="28"/>
        </w:rPr>
        <w:t xml:space="preserve"> (</w:t>
      </w:r>
      <w:r w:rsidR="002840A5">
        <w:rPr>
          <w:sz w:val="28"/>
          <w:szCs w:val="28"/>
        </w:rPr>
        <w:t>версия 17 или выше</w:t>
      </w:r>
      <w:r w:rsidR="002840A5" w:rsidRPr="002840A5">
        <w:rPr>
          <w:sz w:val="28"/>
          <w:szCs w:val="28"/>
        </w:rPr>
        <w:t>)</w:t>
      </w:r>
      <w:r w:rsidR="002840A5">
        <w:rPr>
          <w:sz w:val="28"/>
          <w:szCs w:val="28"/>
        </w:rPr>
        <w:t xml:space="preserve"> или Антивирус </w:t>
      </w:r>
      <w:proofErr w:type="spellStart"/>
      <w:r w:rsidR="002840A5">
        <w:rPr>
          <w:sz w:val="28"/>
          <w:szCs w:val="28"/>
          <w:lang w:val="en-US"/>
        </w:rPr>
        <w:t>Dr</w:t>
      </w:r>
      <w:proofErr w:type="spellEnd"/>
      <w:r w:rsidR="002840A5" w:rsidRPr="002840A5">
        <w:rPr>
          <w:sz w:val="28"/>
          <w:szCs w:val="28"/>
        </w:rPr>
        <w:t xml:space="preserve"> </w:t>
      </w:r>
      <w:r w:rsidR="002840A5">
        <w:rPr>
          <w:sz w:val="28"/>
          <w:szCs w:val="28"/>
          <w:lang w:val="en-US"/>
        </w:rPr>
        <w:t>Web</w:t>
      </w:r>
      <w:r w:rsidR="002840A5" w:rsidRPr="002840A5">
        <w:rPr>
          <w:sz w:val="28"/>
          <w:szCs w:val="28"/>
        </w:rPr>
        <w:t xml:space="preserve"> (</w:t>
      </w:r>
      <w:r w:rsidR="002840A5">
        <w:rPr>
          <w:sz w:val="28"/>
          <w:szCs w:val="28"/>
        </w:rPr>
        <w:t>версия 11 или выше</w:t>
      </w:r>
      <w:r w:rsidR="002840A5" w:rsidRPr="002840A5">
        <w:rPr>
          <w:sz w:val="28"/>
          <w:szCs w:val="28"/>
        </w:rPr>
        <w:t>)</w:t>
      </w:r>
      <w:r w:rsidR="002840A5">
        <w:rPr>
          <w:sz w:val="28"/>
          <w:szCs w:val="28"/>
        </w:rPr>
        <w:t xml:space="preserve"> с актуальными программными модулями и антивирусной базой;</w:t>
      </w:r>
    </w:p>
    <w:p w:rsidR="002840A5" w:rsidRDefault="002840A5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на безвозмездной основе помещения для хранения избирательной документации до ее передачи в архив или уничтожения по истечению</w:t>
      </w:r>
      <w:r w:rsidR="0012436F">
        <w:rPr>
          <w:sz w:val="28"/>
          <w:szCs w:val="28"/>
        </w:rPr>
        <w:t xml:space="preserve"> сроков хранения, обеспечить охрану этих помещений или указанной документации;</w:t>
      </w:r>
    </w:p>
    <w:p w:rsidR="0012436F" w:rsidRDefault="0012436F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на безвозмездной основе помещения для хранения избирательной документации до ее передачи в архив или уничтожения по истечении сроков хранения, обеспечить охрану этих помещений и указанной документации;</w:t>
      </w:r>
    </w:p>
    <w:p w:rsidR="0012436F" w:rsidRDefault="0012436F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реализацию мер по оборудованию всех помещений участковых избирательных комиссий, в том числе на объектах транспортной инфраструктуры, в дни голосования стационарными (ручными) </w:t>
      </w:r>
      <w:proofErr w:type="spellStart"/>
      <w:r>
        <w:rPr>
          <w:sz w:val="28"/>
          <w:szCs w:val="28"/>
        </w:rPr>
        <w:t>металлодетекторами</w:t>
      </w:r>
      <w:proofErr w:type="spellEnd"/>
      <w:r>
        <w:rPr>
          <w:sz w:val="28"/>
          <w:szCs w:val="28"/>
        </w:rPr>
        <w:t xml:space="preserve"> и (или) техническими средствами объективного контроля;</w:t>
      </w:r>
    </w:p>
    <w:p w:rsidR="0012436F" w:rsidRDefault="0012436F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оборудование избирательных участков специальными приспособлениями, позволя</w:t>
      </w:r>
      <w:r w:rsidR="00CE622B">
        <w:rPr>
          <w:sz w:val="28"/>
          <w:szCs w:val="28"/>
        </w:rPr>
        <w:t>ющими инвалидам и лицам с ограниченными возможностями здоровья в полном объеме реализовать их избирательные права;</w:t>
      </w:r>
    </w:p>
    <w:p w:rsidR="00CE622B" w:rsidRDefault="00CE622B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Выделять по заявкам территориальных избирательных комиссий в распоряжение участковых избирательных комиссий транспортные средства на безвозмездной основе;</w:t>
      </w:r>
    </w:p>
    <w:p w:rsidR="00CE622B" w:rsidRDefault="00CE622B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предоставление каждой участковой избирательной комиссии не менее 2 сейфов (металлических шкафов) для хранения общей избирательной документации, хранения </w:t>
      </w:r>
      <w:proofErr w:type="gramStart"/>
      <w:r>
        <w:rPr>
          <w:sz w:val="28"/>
          <w:szCs w:val="28"/>
        </w:rPr>
        <w:t>сейф-пакетов</w:t>
      </w:r>
      <w:proofErr w:type="gramEnd"/>
      <w:r>
        <w:rPr>
          <w:sz w:val="28"/>
          <w:szCs w:val="28"/>
        </w:rPr>
        <w:t xml:space="preserve"> с избирательными бюллетенями;</w:t>
      </w:r>
    </w:p>
    <w:p w:rsidR="00CE622B" w:rsidRDefault="00CE622B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предоставление каждой участковой избирательной комиссии видеорегистратора (</w:t>
      </w:r>
      <w:proofErr w:type="spellStart"/>
      <w:r>
        <w:rPr>
          <w:sz w:val="28"/>
          <w:szCs w:val="28"/>
        </w:rPr>
        <w:t>видеофиксатора</w:t>
      </w:r>
      <w:proofErr w:type="spellEnd"/>
      <w:r>
        <w:rPr>
          <w:sz w:val="28"/>
          <w:szCs w:val="28"/>
        </w:rPr>
        <w:t>) с возможностью записи в течение трех дней голосования в помещении для голосования;</w:t>
      </w:r>
    </w:p>
    <w:p w:rsidR="00281FE3" w:rsidRDefault="00CE622B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голосования вне помещения для голосования предоставлять соответствующим избирательны</w:t>
      </w:r>
      <w:r w:rsidR="00AB6713">
        <w:rPr>
          <w:sz w:val="28"/>
          <w:szCs w:val="28"/>
        </w:rPr>
        <w:t>м комиссиям транспортные средства с числом посадочных мест</w:t>
      </w:r>
      <w:r w:rsidR="00281FE3">
        <w:rPr>
          <w:sz w:val="28"/>
          <w:szCs w:val="28"/>
        </w:rPr>
        <w:t xml:space="preserve">, необходимых для обеспечения равной </w:t>
      </w:r>
      <w:r w:rsidR="00281FE3">
        <w:rPr>
          <w:sz w:val="28"/>
          <w:szCs w:val="28"/>
        </w:rPr>
        <w:lastRenderedPageBreak/>
        <w:t>возможности прибытия к месту голосования не менее чем двум лицам из числа членов участковой избирательной комиссии</w:t>
      </w:r>
      <w:r w:rsidR="009048BB">
        <w:rPr>
          <w:sz w:val="28"/>
          <w:szCs w:val="28"/>
        </w:rPr>
        <w:t xml:space="preserve"> с правом совещательного голоса</w:t>
      </w:r>
      <w:r w:rsidR="00281FE3">
        <w:rPr>
          <w:sz w:val="28"/>
          <w:szCs w:val="28"/>
        </w:rPr>
        <w:t>, наблюдателей, назначенных разными политическими партиями, зарегистрированными кандидатами, одним из субъектов общественного контроля, выезжающим совместно с членами участковой избирательной комиссии</w:t>
      </w:r>
      <w:proofErr w:type="gramEnd"/>
      <w:r w:rsidR="00281FE3">
        <w:rPr>
          <w:sz w:val="28"/>
          <w:szCs w:val="28"/>
        </w:rPr>
        <w:t xml:space="preserve"> с правом решающего голоса для проведения голосования;</w:t>
      </w:r>
    </w:p>
    <w:p w:rsidR="00251976" w:rsidRDefault="00281FE3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органов местного самоуправления района по рассмотрению обращений избирательных </w:t>
      </w:r>
      <w:r w:rsidR="00251976">
        <w:rPr>
          <w:sz w:val="28"/>
          <w:szCs w:val="28"/>
        </w:rPr>
        <w:t>комиссий в сроки, установленные федеральным законодательством;</w:t>
      </w:r>
    </w:p>
    <w:p w:rsidR="00251976" w:rsidRDefault="00251976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наличие резервных помещений для голосования в целях </w:t>
      </w:r>
      <w:proofErr w:type="gramStart"/>
      <w:r>
        <w:rPr>
          <w:sz w:val="28"/>
          <w:szCs w:val="28"/>
        </w:rPr>
        <w:t>организации непрерывности процесса проведения выборов</w:t>
      </w:r>
      <w:proofErr w:type="gramEnd"/>
      <w:r>
        <w:rPr>
          <w:sz w:val="28"/>
          <w:szCs w:val="28"/>
        </w:rPr>
        <w:t xml:space="preserve"> в случаях невозможности работы избирательных комиссий в имеющихся помещениях;</w:t>
      </w:r>
    </w:p>
    <w:p w:rsidR="00251976" w:rsidRDefault="00251976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проверки состояния помещений для размещения избирательных участков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35 дней до дня голосования;</w:t>
      </w:r>
    </w:p>
    <w:p w:rsidR="009048BB" w:rsidRDefault="00251976" w:rsidP="004C156B">
      <w:pPr>
        <w:pStyle w:val="a3"/>
        <w:numPr>
          <w:ilvl w:val="0"/>
          <w:numId w:val="2"/>
        </w:numPr>
        <w:ind w:left="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при необходимости иное содействие, направленное на обеспечение выполнения избирательными комиссиями </w:t>
      </w:r>
      <w:r w:rsidR="009048BB">
        <w:rPr>
          <w:sz w:val="28"/>
          <w:szCs w:val="28"/>
        </w:rPr>
        <w:t xml:space="preserve"> полномочий, установленных законодательством Российской Федерации.</w:t>
      </w:r>
    </w:p>
    <w:p w:rsidR="00CE622B" w:rsidRPr="009B6FE4" w:rsidRDefault="009B6FE4" w:rsidP="009B6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C7534B" w:rsidRDefault="00C7534B" w:rsidP="00C7534B">
      <w:pPr>
        <w:ind w:left="360"/>
        <w:rPr>
          <w:sz w:val="28"/>
          <w:szCs w:val="28"/>
        </w:rPr>
      </w:pPr>
    </w:p>
    <w:p w:rsidR="00C7534B" w:rsidRDefault="00C7534B" w:rsidP="00C75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C7534B" w:rsidRDefault="00C7534B" w:rsidP="00C75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Б.Б. </w:t>
      </w:r>
      <w:proofErr w:type="spellStart"/>
      <w:r>
        <w:rPr>
          <w:b/>
          <w:sz w:val="28"/>
          <w:szCs w:val="28"/>
        </w:rPr>
        <w:t>Галсанова</w:t>
      </w:r>
      <w:proofErr w:type="spellEnd"/>
    </w:p>
    <w:p w:rsidR="00E4774B" w:rsidRDefault="00E4774B"/>
    <w:sectPr w:rsidR="00E4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96" w:rsidRDefault="00621696" w:rsidP="002840A5">
      <w:r>
        <w:separator/>
      </w:r>
    </w:p>
  </w:endnote>
  <w:endnote w:type="continuationSeparator" w:id="0">
    <w:p w:rsidR="00621696" w:rsidRDefault="00621696" w:rsidP="0028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96" w:rsidRDefault="00621696" w:rsidP="002840A5">
      <w:r>
        <w:separator/>
      </w:r>
    </w:p>
  </w:footnote>
  <w:footnote w:type="continuationSeparator" w:id="0">
    <w:p w:rsidR="00621696" w:rsidRDefault="00621696" w:rsidP="0028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7084"/>
    <w:multiLevelType w:val="hybridMultilevel"/>
    <w:tmpl w:val="6AEAF754"/>
    <w:lvl w:ilvl="0" w:tplc="1A767984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7144059A"/>
    <w:multiLevelType w:val="hybridMultilevel"/>
    <w:tmpl w:val="4C061836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01"/>
    <w:rsid w:val="0012436F"/>
    <w:rsid w:val="00251976"/>
    <w:rsid w:val="00281FE3"/>
    <w:rsid w:val="002840A5"/>
    <w:rsid w:val="003C03DD"/>
    <w:rsid w:val="00462F74"/>
    <w:rsid w:val="004C156B"/>
    <w:rsid w:val="00621696"/>
    <w:rsid w:val="00821CA2"/>
    <w:rsid w:val="008358BC"/>
    <w:rsid w:val="009048BB"/>
    <w:rsid w:val="009166CC"/>
    <w:rsid w:val="009B6FE4"/>
    <w:rsid w:val="009E3DF6"/>
    <w:rsid w:val="00AB6713"/>
    <w:rsid w:val="00C468B8"/>
    <w:rsid w:val="00C7534B"/>
    <w:rsid w:val="00C86720"/>
    <w:rsid w:val="00CE622B"/>
    <w:rsid w:val="00D755D1"/>
    <w:rsid w:val="00DB1101"/>
    <w:rsid w:val="00E4774B"/>
    <w:rsid w:val="00E66E2E"/>
    <w:rsid w:val="00E91027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4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0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0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40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0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4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0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0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40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0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2021-07-27T07:22:00Z</cp:lastPrinted>
  <dcterms:created xsi:type="dcterms:W3CDTF">2021-07-26T08:47:00Z</dcterms:created>
  <dcterms:modified xsi:type="dcterms:W3CDTF">2021-07-27T07:24:00Z</dcterms:modified>
</cp:coreProperties>
</file>