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D0" w:rsidRPr="00BE3AD0" w:rsidRDefault="00BE3AD0" w:rsidP="00BE3AD0">
      <w:pPr>
        <w:jc w:val="center"/>
        <w:rPr>
          <w:rFonts w:ascii="Segoe UI" w:hAnsi="Segoe UI" w:cs="Segoe UI"/>
          <w:b/>
          <w:sz w:val="32"/>
          <w:szCs w:val="32"/>
        </w:rPr>
      </w:pPr>
      <w:r w:rsidRPr="00BE3AD0">
        <w:rPr>
          <w:rFonts w:ascii="Segoe UI" w:hAnsi="Segoe UI" w:cs="Segoe UI"/>
          <w:b/>
          <w:sz w:val="32"/>
          <w:szCs w:val="32"/>
        </w:rPr>
        <w:t>Пресс-релиз</w:t>
      </w:r>
    </w:p>
    <w:p w:rsidR="00A315AB" w:rsidRPr="00FE6CD1" w:rsidRDefault="00A315AB" w:rsidP="00A315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CD1">
        <w:rPr>
          <w:rFonts w:ascii="Times New Roman" w:hAnsi="Times New Roman" w:cs="Times New Roman"/>
          <w:b/>
          <w:sz w:val="26"/>
          <w:szCs w:val="26"/>
        </w:rPr>
        <w:t>К</w:t>
      </w:r>
      <w:bookmarkStart w:id="0" w:name="_GoBack"/>
      <w:bookmarkEnd w:id="0"/>
      <w:r w:rsidRPr="00FE6CD1">
        <w:rPr>
          <w:rFonts w:ascii="Times New Roman" w:hAnsi="Times New Roman" w:cs="Times New Roman"/>
          <w:b/>
          <w:sz w:val="26"/>
          <w:szCs w:val="26"/>
        </w:rPr>
        <w:t xml:space="preserve">адастровая палата помогает регистрировать недвижимость по всей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E6CD1">
        <w:rPr>
          <w:rFonts w:ascii="Times New Roman" w:hAnsi="Times New Roman" w:cs="Times New Roman"/>
          <w:b/>
          <w:sz w:val="26"/>
          <w:szCs w:val="26"/>
        </w:rPr>
        <w:t>оссии</w:t>
      </w:r>
    </w:p>
    <w:p w:rsidR="00A315AB" w:rsidRDefault="00A315AB" w:rsidP="00A315A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EE4">
        <w:rPr>
          <w:rFonts w:ascii="Times New Roman" w:hAnsi="Times New Roman" w:cs="Times New Roman"/>
          <w:sz w:val="26"/>
          <w:szCs w:val="26"/>
        </w:rPr>
        <w:t xml:space="preserve">Жители </w:t>
      </w:r>
      <w:r>
        <w:rPr>
          <w:rFonts w:ascii="Times New Roman" w:hAnsi="Times New Roman" w:cs="Times New Roman"/>
          <w:sz w:val="26"/>
          <w:szCs w:val="26"/>
        </w:rPr>
        <w:t>Бурятии имеют возможность оформить свою недвижимость, расположенную в других регионах страны, не выезжая за пределы республики.</w:t>
      </w:r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начала 2017 года филиал Кадастровой палаты по Республике Бурятия ведет прием заявлений на кадастровый учет и (или) регистрацию прав на объекты недвижимости по экстерриториальному принципу. А это значит, что теперь жителям Бурятии, купившим или вступающим в наследство на недвижимость в любом другом регионе, не нужно обращаться в орган регистрации прав по месту расположения объекта недвижимости. Для этого в Бурятии выделен отдельный офис Кадастровой палаты в городе Улан-Удэ по ул. Ленина,55.</w:t>
      </w:r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Офис находится на первом этаже и работает в следующем режиме:                          </w:t>
      </w:r>
      <w:r w:rsidRPr="001F1E9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 в</w:t>
      </w:r>
      <w:r w:rsidRPr="001F1E97">
        <w:rPr>
          <w:rFonts w:ascii="Times New Roman" w:hAnsi="Times New Roman" w:cs="Times New Roman"/>
          <w:sz w:val="26"/>
          <w:szCs w:val="26"/>
        </w:rPr>
        <w:t xml:space="preserve">торник </w:t>
      </w:r>
      <w:r>
        <w:rPr>
          <w:rFonts w:ascii="Times New Roman" w:hAnsi="Times New Roman" w:cs="Times New Roman"/>
          <w:sz w:val="26"/>
          <w:szCs w:val="26"/>
        </w:rPr>
        <w:t xml:space="preserve">и в </w:t>
      </w:r>
      <w:r w:rsidRPr="001F1E97">
        <w:rPr>
          <w:rFonts w:ascii="Times New Roman" w:hAnsi="Times New Roman" w:cs="Times New Roman"/>
          <w:sz w:val="26"/>
          <w:szCs w:val="26"/>
        </w:rPr>
        <w:t>сред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F1E97">
        <w:rPr>
          <w:rFonts w:ascii="Times New Roman" w:hAnsi="Times New Roman" w:cs="Times New Roman"/>
          <w:sz w:val="26"/>
          <w:szCs w:val="26"/>
        </w:rPr>
        <w:t xml:space="preserve"> с 8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1F1E97">
        <w:rPr>
          <w:rFonts w:ascii="Times New Roman" w:hAnsi="Times New Roman" w:cs="Times New Roman"/>
          <w:sz w:val="26"/>
          <w:szCs w:val="26"/>
        </w:rPr>
        <w:t xml:space="preserve"> до 17</w:t>
      </w:r>
      <w:r>
        <w:rPr>
          <w:rFonts w:ascii="Times New Roman" w:hAnsi="Times New Roman" w:cs="Times New Roman"/>
          <w:sz w:val="26"/>
          <w:szCs w:val="26"/>
        </w:rPr>
        <w:t xml:space="preserve">:00, в </w:t>
      </w:r>
      <w:r w:rsidRPr="001F1E97">
        <w:rPr>
          <w:rFonts w:ascii="Times New Roman" w:hAnsi="Times New Roman" w:cs="Times New Roman"/>
          <w:sz w:val="26"/>
          <w:szCs w:val="26"/>
        </w:rPr>
        <w:t>четверг с 10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1F1E97">
        <w:rPr>
          <w:rFonts w:ascii="Times New Roman" w:hAnsi="Times New Roman" w:cs="Times New Roman"/>
          <w:sz w:val="26"/>
          <w:szCs w:val="26"/>
        </w:rPr>
        <w:t xml:space="preserve"> до 19</w:t>
      </w:r>
      <w:r>
        <w:rPr>
          <w:rFonts w:ascii="Times New Roman" w:hAnsi="Times New Roman" w:cs="Times New Roman"/>
          <w:sz w:val="26"/>
          <w:szCs w:val="26"/>
        </w:rPr>
        <w:t xml:space="preserve">:00, в </w:t>
      </w:r>
      <w:r w:rsidRPr="001F1E97">
        <w:rPr>
          <w:rFonts w:ascii="Times New Roman" w:hAnsi="Times New Roman" w:cs="Times New Roman"/>
          <w:sz w:val="26"/>
          <w:szCs w:val="26"/>
        </w:rPr>
        <w:t>пятниц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F1E97">
        <w:rPr>
          <w:rFonts w:ascii="Times New Roman" w:hAnsi="Times New Roman" w:cs="Times New Roman"/>
          <w:sz w:val="26"/>
          <w:szCs w:val="26"/>
        </w:rPr>
        <w:t xml:space="preserve"> с 8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1F1E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1F1E9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F1E97">
        <w:rPr>
          <w:rFonts w:ascii="Times New Roman" w:hAnsi="Times New Roman" w:cs="Times New Roman"/>
          <w:sz w:val="26"/>
          <w:szCs w:val="26"/>
        </w:rPr>
        <w:t xml:space="preserve"> 16</w:t>
      </w:r>
      <w:r>
        <w:rPr>
          <w:rFonts w:ascii="Times New Roman" w:hAnsi="Times New Roman" w:cs="Times New Roman"/>
          <w:sz w:val="26"/>
          <w:szCs w:val="26"/>
        </w:rPr>
        <w:t>:00, в субботу с 9:00 до 14:00. Выходные дни: воскресенье, понедельник.</w:t>
      </w:r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по экстерриториальному принципу осуществляется по предварительной записи. Записаться на прием можно через портал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2031BD"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2031B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), используя сервис «Личный кабинет правообладателя», или по телефону 8(3012)372990 (доб.2053).</w:t>
      </w:r>
    </w:p>
    <w:p w:rsidR="00A315AB" w:rsidRPr="00781866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t>В случае подачи заявления по экстерриториальному принципу регистрацию прав, сделок, ограничений и обременений проводит орган регистрации по месту нахождения объекта недвижимости. Регистрация проводится на основании электронных документов,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органа. В этом случае государственный регистратор также обязан провести проверку представленных документов на предмет отсутствия предусмотренных законом «О государственной регистрации» оснований для возврата заявления без рассмотрения, а также – их с</w:t>
      </w:r>
      <w:r>
        <w:rPr>
          <w:rFonts w:ascii="Times New Roman" w:hAnsi="Times New Roman" w:cs="Times New Roman"/>
          <w:sz w:val="26"/>
          <w:szCs w:val="26"/>
        </w:rPr>
        <w:t>оответствия требованиям закона.</w:t>
      </w:r>
    </w:p>
    <w:p w:rsidR="00A315AB" w:rsidRPr="00781866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t>Проведенная государственная регистрация по экстерриториальному принципу удостоверяется выпиской из Единого государственного реестра недвижимости, которая содержит информацию о государственном регистраторе, осуществившем регистрационные действия, и заверяется государственным регистрато</w:t>
      </w:r>
      <w:r>
        <w:rPr>
          <w:rFonts w:ascii="Times New Roman" w:hAnsi="Times New Roman" w:cs="Times New Roman"/>
          <w:sz w:val="26"/>
          <w:szCs w:val="26"/>
        </w:rPr>
        <w:t>ром по месту приема документов.</w:t>
      </w:r>
    </w:p>
    <w:p w:rsidR="00A315AB" w:rsidRPr="00781866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lastRenderedPageBreak/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</w:t>
      </w:r>
      <w:r>
        <w:rPr>
          <w:rFonts w:ascii="Times New Roman" w:hAnsi="Times New Roman" w:cs="Times New Roman"/>
          <w:sz w:val="26"/>
          <w:szCs w:val="26"/>
        </w:rPr>
        <w:t>ав – всего десять рабочих дней.</w:t>
      </w:r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Нужно отметить, что регистрация недвижимости по экстерриториальному принципу сразу начала пользоваться стабильным спросом у собственников Республики Бурятия, причем как у физических, так и юридических лиц.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Граждане регистрировали свою недвижимость в разных регионах страны: в Иркутской, Рязанской, Новгородской, Новосибирской, Воронежской, Тюменской, Амурской, Московской, Калужской, Ивановской, Омской, Томской, Мурманской областях, а также в Забайкальском, Алтайском, Пермском, Приморском, Краснодарском краях, в Республиках Саха (Якутия), Дагестан, Хакасия, в г. Москва и Санкт-Петербург.</w:t>
      </w:r>
      <w:proofErr w:type="gramEnd"/>
    </w:p>
    <w:p w:rsidR="00A315AB" w:rsidRDefault="00A315AB" w:rsidP="00A315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Такой формат подачи по экстерриториальному принципу многократно повышает качество получения услуги, сокращает временные и финансовые затраты граждан и представителей бизнеса. </w:t>
      </w:r>
    </w:p>
    <w:p w:rsidR="00A315AB" w:rsidRDefault="00A315AB" w:rsidP="00A315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3AD0" w:rsidRDefault="00BE3AD0" w:rsidP="00BE3AD0">
      <w:pPr>
        <w:jc w:val="both"/>
        <w:rPr>
          <w:rFonts w:ascii="Segoe UI" w:hAnsi="Segoe UI" w:cs="Segoe UI"/>
          <w:sz w:val="24"/>
        </w:rPr>
      </w:pPr>
    </w:p>
    <w:p w:rsidR="00AA119C" w:rsidRPr="00957E95" w:rsidRDefault="00AA119C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8E" w:rsidRDefault="00AD2B8E" w:rsidP="000F6087">
      <w:pPr>
        <w:spacing w:after="0" w:line="240" w:lineRule="auto"/>
      </w:pPr>
      <w:r>
        <w:separator/>
      </w:r>
    </w:p>
  </w:endnote>
  <w:endnote w:type="continuationSeparator" w:id="0">
    <w:p w:rsidR="00AD2B8E" w:rsidRDefault="00AD2B8E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8E" w:rsidRDefault="00AD2B8E" w:rsidP="000F6087">
      <w:pPr>
        <w:spacing w:after="0" w:line="240" w:lineRule="auto"/>
      </w:pPr>
      <w:r>
        <w:separator/>
      </w:r>
    </w:p>
  </w:footnote>
  <w:footnote w:type="continuationSeparator" w:id="0">
    <w:p w:rsidR="00AD2B8E" w:rsidRDefault="00AD2B8E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2704B"/>
    <w:rsid w:val="000324DE"/>
    <w:rsid w:val="000428DA"/>
    <w:rsid w:val="00064139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303BBB"/>
    <w:rsid w:val="003272CE"/>
    <w:rsid w:val="00370B45"/>
    <w:rsid w:val="00387AE0"/>
    <w:rsid w:val="003A7DF9"/>
    <w:rsid w:val="003B2121"/>
    <w:rsid w:val="003B747F"/>
    <w:rsid w:val="003D136A"/>
    <w:rsid w:val="003E4301"/>
    <w:rsid w:val="00455C72"/>
    <w:rsid w:val="0045619C"/>
    <w:rsid w:val="00470A3B"/>
    <w:rsid w:val="004743C8"/>
    <w:rsid w:val="00516596"/>
    <w:rsid w:val="0053157B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63E36"/>
    <w:rsid w:val="007E614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315AB"/>
    <w:rsid w:val="00A41F1B"/>
    <w:rsid w:val="00A80CAE"/>
    <w:rsid w:val="00AA119C"/>
    <w:rsid w:val="00AB4864"/>
    <w:rsid w:val="00AD2B8E"/>
    <w:rsid w:val="00B60DAA"/>
    <w:rsid w:val="00BA1506"/>
    <w:rsid w:val="00BE3AD0"/>
    <w:rsid w:val="00C26383"/>
    <w:rsid w:val="00C40F40"/>
    <w:rsid w:val="00C5081E"/>
    <w:rsid w:val="00C85841"/>
    <w:rsid w:val="00C91839"/>
    <w:rsid w:val="00D147C8"/>
    <w:rsid w:val="00D512D7"/>
    <w:rsid w:val="00D5500D"/>
    <w:rsid w:val="00D755EE"/>
    <w:rsid w:val="00D85E64"/>
    <w:rsid w:val="00E02751"/>
    <w:rsid w:val="00E47FDD"/>
    <w:rsid w:val="00E9158C"/>
    <w:rsid w:val="00EB1719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E3A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E3A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2019-03-15T02:13:00Z</dcterms:created>
  <dcterms:modified xsi:type="dcterms:W3CDTF">2019-03-15T02:13:00Z</dcterms:modified>
</cp:coreProperties>
</file>