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E8" w:rsidRPr="008436A8" w:rsidRDefault="00971DE8" w:rsidP="00971DE8"/>
    <w:p w:rsidR="00527593" w:rsidRPr="00527593" w:rsidRDefault="00527593" w:rsidP="00527593">
      <w:pPr>
        <w:pStyle w:val="a5"/>
        <w:ind w:firstLine="709"/>
        <w:jc w:val="center"/>
        <w:rPr>
          <w:b/>
          <w:sz w:val="28"/>
          <w:szCs w:val="28"/>
        </w:rPr>
      </w:pPr>
      <w:r w:rsidRPr="00527593">
        <w:rPr>
          <w:b/>
          <w:sz w:val="28"/>
          <w:szCs w:val="28"/>
        </w:rPr>
        <w:t>СОВЕТ ДЕПУТАТОВ МУНИЦИПАЛЬНОГО ОБРАЗОВАНИЯ</w:t>
      </w:r>
    </w:p>
    <w:p w:rsidR="00527593" w:rsidRDefault="00527593" w:rsidP="00527593">
      <w:pPr>
        <w:pStyle w:val="aa"/>
        <w:pBdr>
          <w:bottom w:val="single" w:sz="12" w:space="1" w:color="auto"/>
        </w:pBd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СЕЛЬСКОЕ ПОСЕЛЕНИЕ «ЭЛЭСУН» </w:t>
      </w:r>
    </w:p>
    <w:p w:rsidR="00527593" w:rsidRPr="00580414" w:rsidRDefault="00527593" w:rsidP="00527593">
      <w:pPr>
        <w:pStyle w:val="aa"/>
        <w:pBdr>
          <w:bottom w:val="single" w:sz="12" w:space="1" w:color="auto"/>
        </w:pBdr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КУРУМКАНСКОГО РАЙОНА РЕСПУБЛИКИ БУРЯТИЯ</w:t>
      </w:r>
    </w:p>
    <w:p w:rsidR="00527593" w:rsidRPr="00580414" w:rsidRDefault="00527593" w:rsidP="00527593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Индекс 671642</w:t>
      </w:r>
      <w:r w:rsidRPr="00580414">
        <w:rPr>
          <w:sz w:val="20"/>
          <w:szCs w:val="20"/>
        </w:rPr>
        <w:t xml:space="preserve">, </w:t>
      </w:r>
      <w:r>
        <w:rPr>
          <w:sz w:val="20"/>
          <w:szCs w:val="20"/>
        </w:rPr>
        <w:t>Республика Бурятия, Курумканский район, улус Элэсун</w:t>
      </w:r>
      <w:r w:rsidRPr="00580414">
        <w:rPr>
          <w:sz w:val="20"/>
          <w:szCs w:val="20"/>
        </w:rPr>
        <w:t>,</w:t>
      </w:r>
    </w:p>
    <w:p w:rsidR="00527593" w:rsidRPr="00580414" w:rsidRDefault="00527593" w:rsidP="00527593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ул. Ленина д. 68 телефон/факс 8 (30149) 91-1-66</w:t>
      </w:r>
    </w:p>
    <w:p w:rsidR="00527593" w:rsidRDefault="00527593" w:rsidP="00527593">
      <w:pPr>
        <w:jc w:val="center"/>
        <w:rPr>
          <w:sz w:val="28"/>
          <w:szCs w:val="28"/>
        </w:rPr>
      </w:pPr>
    </w:p>
    <w:p w:rsidR="00527593" w:rsidRPr="00281C7F" w:rsidRDefault="00527593" w:rsidP="00527593">
      <w:pPr>
        <w:spacing w:after="120"/>
        <w:jc w:val="center"/>
        <w:rPr>
          <w:sz w:val="28"/>
          <w:szCs w:val="28"/>
        </w:rPr>
      </w:pPr>
    </w:p>
    <w:p w:rsidR="00527593" w:rsidRPr="00C12A75" w:rsidRDefault="00527593" w:rsidP="00527593">
      <w:pPr>
        <w:spacing w:after="120"/>
        <w:jc w:val="center"/>
      </w:pPr>
      <w:r w:rsidRPr="00C12A75">
        <w:t>РЕШЕНИЕ</w:t>
      </w:r>
    </w:p>
    <w:p w:rsidR="00527593" w:rsidRPr="00C12A75" w:rsidRDefault="00527593" w:rsidP="00527593">
      <w:pPr>
        <w:spacing w:after="120"/>
        <w:jc w:val="center"/>
      </w:pPr>
      <w:r>
        <w:t>у</w:t>
      </w:r>
      <w:r w:rsidRPr="00C12A75">
        <w:t>.</w:t>
      </w:r>
      <w:r>
        <w:t>Элэсун</w:t>
      </w:r>
      <w:r w:rsidRPr="00C12A75">
        <w:t xml:space="preserve">                                                      №</w:t>
      </w:r>
      <w:r>
        <w:t xml:space="preserve"> X</w:t>
      </w:r>
      <w:r>
        <w:rPr>
          <w:lang w:val="en-US"/>
        </w:rPr>
        <w:t>I</w:t>
      </w:r>
      <w:r>
        <w:t>V-</w:t>
      </w:r>
      <w:r w:rsidRPr="00281C7F">
        <w:t>3</w:t>
      </w:r>
      <w:r w:rsidRPr="00C12A75">
        <w:rPr>
          <w:b/>
        </w:rPr>
        <w:t xml:space="preserve"> </w:t>
      </w:r>
      <w:r w:rsidRPr="00C12A75">
        <w:t xml:space="preserve">  </w:t>
      </w:r>
      <w:r>
        <w:t xml:space="preserve">                           </w:t>
      </w:r>
      <w:r w:rsidRPr="00C97430">
        <w:rPr>
          <w:u w:val="single"/>
        </w:rPr>
        <w:t>от «2</w:t>
      </w:r>
      <w:r w:rsidRPr="00281C7F">
        <w:rPr>
          <w:u w:val="single"/>
        </w:rPr>
        <w:t>9</w:t>
      </w:r>
      <w:r w:rsidRPr="00C97430">
        <w:rPr>
          <w:u w:val="single"/>
        </w:rPr>
        <w:t>» декабря 2014 г.</w:t>
      </w:r>
    </w:p>
    <w:p w:rsidR="00527593" w:rsidRPr="00C12A75" w:rsidRDefault="00527593" w:rsidP="00527593">
      <w:pPr>
        <w:rPr>
          <w:b/>
        </w:rPr>
      </w:pPr>
    </w:p>
    <w:p w:rsidR="00527593" w:rsidRDefault="00527593" w:rsidP="00527593">
      <w:pPr>
        <w:ind w:left="-851"/>
        <w:jc w:val="both"/>
        <w:rPr>
          <w:b/>
        </w:rPr>
      </w:pPr>
      <w:r>
        <w:rPr>
          <w:b/>
        </w:rPr>
        <w:t>«О внесении изменений в Решение сессии</w:t>
      </w:r>
    </w:p>
    <w:p w:rsidR="00527593" w:rsidRDefault="00527593" w:rsidP="00527593">
      <w:pPr>
        <w:ind w:left="-851"/>
        <w:jc w:val="both"/>
        <w:rPr>
          <w:b/>
        </w:rPr>
      </w:pPr>
      <w:r>
        <w:rPr>
          <w:b/>
        </w:rPr>
        <w:t>Совета депутатов муниципального образования</w:t>
      </w:r>
    </w:p>
    <w:p w:rsidR="00527593" w:rsidRDefault="00527593" w:rsidP="00527593">
      <w:pPr>
        <w:ind w:left="-851"/>
        <w:jc w:val="both"/>
        <w:rPr>
          <w:b/>
        </w:rPr>
      </w:pPr>
      <w:r>
        <w:rPr>
          <w:b/>
        </w:rPr>
        <w:t>сельское поселение «Элэсун» №</w:t>
      </w:r>
      <w:r w:rsidRPr="00281C7F">
        <w:rPr>
          <w:b/>
        </w:rPr>
        <w:t xml:space="preserve"> </w:t>
      </w:r>
      <w:r>
        <w:rPr>
          <w:b/>
          <w:lang w:val="en-US"/>
        </w:rPr>
        <w:t>I</w:t>
      </w:r>
      <w:r w:rsidRPr="00281C7F">
        <w:rPr>
          <w:b/>
        </w:rPr>
        <w:t>-</w:t>
      </w:r>
      <w:r>
        <w:rPr>
          <w:b/>
        </w:rPr>
        <w:t>5 от 10.10. 2013г.</w:t>
      </w:r>
    </w:p>
    <w:p w:rsidR="00527593" w:rsidRDefault="00527593" w:rsidP="00527593">
      <w:pPr>
        <w:ind w:left="-851"/>
        <w:jc w:val="both"/>
        <w:rPr>
          <w:b/>
        </w:rPr>
      </w:pPr>
      <w:r>
        <w:rPr>
          <w:b/>
        </w:rPr>
        <w:t>«Об утверждении Положения о бюджетном процессе</w:t>
      </w:r>
    </w:p>
    <w:p w:rsidR="00527593" w:rsidRDefault="00527593" w:rsidP="00527593">
      <w:pPr>
        <w:ind w:left="-851"/>
        <w:jc w:val="both"/>
        <w:rPr>
          <w:b/>
        </w:rPr>
      </w:pPr>
      <w:r>
        <w:rPr>
          <w:b/>
        </w:rPr>
        <w:t>муниципального образования сельское поселение «Элэсун».</w:t>
      </w:r>
    </w:p>
    <w:p w:rsidR="00527593" w:rsidRDefault="00527593" w:rsidP="00527593">
      <w:pPr>
        <w:ind w:left="-851"/>
        <w:jc w:val="both"/>
        <w:rPr>
          <w:b/>
        </w:rPr>
      </w:pP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</w:rPr>
        <w:t xml:space="preserve">  </w:t>
      </w:r>
      <w:r>
        <w:rPr>
          <w:b w:val="0"/>
          <w:sz w:val="24"/>
          <w:szCs w:val="24"/>
        </w:rPr>
        <w:t xml:space="preserve">На основании Федерального закона от 04.10.2014г. № 283-ФЗ </w:t>
      </w:r>
      <w:r w:rsidRPr="0090703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07038">
        <w:rPr>
          <w:b w:val="0"/>
          <w:bCs w:val="0"/>
          <w:color w:val="2D3038"/>
          <w:sz w:val="24"/>
          <w:szCs w:val="24"/>
        </w:rPr>
        <w:t>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b w:val="0"/>
          <w:bCs w:val="0"/>
          <w:color w:val="2D3038"/>
          <w:sz w:val="24"/>
          <w:szCs w:val="24"/>
        </w:rPr>
        <w:t xml:space="preserve"> Совет депутатов муниципального образования сельское поселение «Элэсун» решил: 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 xml:space="preserve"> В Решение сессии совета депутатов   « Об утверждении Положения о  бюджетном процессе муниципального образования сельское поселение «Элэсун» </w:t>
      </w:r>
      <w:r w:rsidRPr="00281C7F">
        <w:rPr>
          <w:b w:val="0"/>
          <w:sz w:val="24"/>
          <w:szCs w:val="24"/>
        </w:rPr>
        <w:t xml:space="preserve">№ </w:t>
      </w:r>
      <w:r w:rsidRPr="00281C7F">
        <w:rPr>
          <w:b w:val="0"/>
          <w:sz w:val="24"/>
          <w:szCs w:val="24"/>
          <w:lang w:val="en-US"/>
        </w:rPr>
        <w:t>I</w:t>
      </w:r>
      <w:r w:rsidRPr="00281C7F">
        <w:rPr>
          <w:b w:val="0"/>
          <w:sz w:val="24"/>
          <w:szCs w:val="24"/>
        </w:rPr>
        <w:t>-5 от 10.10</w:t>
      </w:r>
      <w:r>
        <w:rPr>
          <w:b w:val="0"/>
          <w:sz w:val="24"/>
          <w:szCs w:val="24"/>
        </w:rPr>
        <w:t>.</w:t>
      </w:r>
      <w:r w:rsidRPr="00281C7F">
        <w:rPr>
          <w:b w:val="0"/>
          <w:sz w:val="24"/>
          <w:szCs w:val="24"/>
        </w:rPr>
        <w:t xml:space="preserve"> 2013г</w:t>
      </w:r>
      <w:r>
        <w:rPr>
          <w:b w:val="0"/>
          <w:bCs w:val="0"/>
          <w:color w:val="2D3038"/>
          <w:sz w:val="24"/>
          <w:szCs w:val="24"/>
        </w:rPr>
        <w:t xml:space="preserve">  внести следующие изменения:</w:t>
      </w:r>
    </w:p>
    <w:p w:rsidR="00527593" w:rsidRPr="0069532C" w:rsidRDefault="00527593" w:rsidP="00527593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bCs w:val="0"/>
          <w:color w:val="2D3038"/>
          <w:sz w:val="24"/>
          <w:szCs w:val="24"/>
        </w:rPr>
      </w:pPr>
      <w:r>
        <w:rPr>
          <w:bCs w:val="0"/>
          <w:color w:val="2D3038"/>
          <w:sz w:val="24"/>
          <w:szCs w:val="24"/>
        </w:rPr>
        <w:t>статью</w:t>
      </w:r>
      <w:r w:rsidRPr="0069532C">
        <w:rPr>
          <w:bCs w:val="0"/>
          <w:color w:val="2D3038"/>
          <w:sz w:val="24"/>
          <w:szCs w:val="24"/>
        </w:rPr>
        <w:t xml:space="preserve"> 32 изложить в следующей редакции: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 xml:space="preserve">      1. Бюджет разрабатывается и утверждается в форме решения совета депутатов сельского поселения «Элэсун»;</w:t>
      </w:r>
    </w:p>
    <w:p w:rsidR="00527593" w:rsidRDefault="00527593" w:rsidP="00527593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 xml:space="preserve">проект бюджета составляется сроком на один год (очередной финансовый год). Администрация сельского поселения разрабатывает и утверждает среднесрочный финансовый план сельского поселения. </w:t>
      </w:r>
    </w:p>
    <w:p w:rsidR="00527593" w:rsidRDefault="00527593" w:rsidP="00527593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 w:rsidRPr="007B4C56">
        <w:rPr>
          <w:b w:val="0"/>
          <w:bCs w:val="0"/>
          <w:color w:val="2D3038"/>
          <w:sz w:val="24"/>
          <w:szCs w:val="24"/>
        </w:rPr>
        <w:t>Финансовый год соответствует календарному году и длится с 1 января  по 31 декабря</w:t>
      </w:r>
      <w:r>
        <w:rPr>
          <w:b w:val="0"/>
          <w:bCs w:val="0"/>
          <w:color w:val="2D3038"/>
          <w:sz w:val="24"/>
          <w:szCs w:val="24"/>
        </w:rPr>
        <w:t>.</w:t>
      </w:r>
    </w:p>
    <w:p w:rsidR="00527593" w:rsidRDefault="00527593" w:rsidP="00527593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 w:rsidRPr="007B4C56">
        <w:rPr>
          <w:b w:val="0"/>
          <w:bCs w:val="0"/>
          <w:color w:val="2D3038"/>
          <w:sz w:val="24"/>
          <w:szCs w:val="24"/>
        </w:rPr>
        <w:t>Решение о бюджете вступает в силу с 1 января и действует по 31 декабря финансового года, если иное не предусмотрено Бюджетным кодексом Российской Федерации</w:t>
      </w:r>
      <w:r>
        <w:rPr>
          <w:b w:val="0"/>
          <w:bCs w:val="0"/>
          <w:color w:val="2D3038"/>
          <w:sz w:val="24"/>
          <w:szCs w:val="24"/>
        </w:rPr>
        <w:t xml:space="preserve"> и решением о местном бюджете.</w:t>
      </w:r>
    </w:p>
    <w:p w:rsidR="00527593" w:rsidRPr="007B4C56" w:rsidRDefault="00527593" w:rsidP="00527593">
      <w:pPr>
        <w:pStyle w:val="1"/>
        <w:keepNext w:val="0"/>
        <w:keepLines w:val="0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Проект местного бюджета составляется на основе прогноза социально-экономического развития сельского поселения в целях финансового обеспечения расходных обязательств  сельского поселения «Элэсун»»;</w:t>
      </w:r>
    </w:p>
    <w:p w:rsidR="00527593" w:rsidRPr="008360E8" w:rsidRDefault="00527593" w:rsidP="00527593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/>
        <w:jc w:val="both"/>
        <w:textAlignment w:val="baseline"/>
        <w:rPr>
          <w:bCs w:val="0"/>
          <w:color w:val="2D3038"/>
          <w:sz w:val="24"/>
          <w:szCs w:val="24"/>
        </w:rPr>
      </w:pPr>
      <w:r w:rsidRPr="008360E8">
        <w:rPr>
          <w:bCs w:val="0"/>
          <w:color w:val="2D3038"/>
          <w:sz w:val="24"/>
          <w:szCs w:val="24"/>
        </w:rPr>
        <w:t>пункт 2 статьи 34 изложить в следующей редакции: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lastRenderedPageBreak/>
        <w:t>«Составление проекта бюджета поселения основывается на: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 в Российской Федерации;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- основных направлениях бюджетной политики и основных направлениях налоговой политики;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- основных направлениях таможенно-тарифной политики Российской Федерации;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- прогнозе социально-экономического развития;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- государственных (муниципальных) программах (проектах государственных  (муниципальных) программ, проектах изменений указанных программ)»;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Cs w:val="0"/>
          <w:color w:val="2D3038"/>
          <w:sz w:val="24"/>
          <w:szCs w:val="24"/>
        </w:rPr>
      </w:pPr>
      <w:r w:rsidRPr="00B63291">
        <w:rPr>
          <w:bCs w:val="0"/>
          <w:color w:val="2D3038"/>
          <w:sz w:val="24"/>
          <w:szCs w:val="24"/>
        </w:rPr>
        <w:t>3</w:t>
      </w:r>
      <w:r>
        <w:rPr>
          <w:b w:val="0"/>
          <w:bCs w:val="0"/>
          <w:color w:val="2D3038"/>
          <w:sz w:val="24"/>
          <w:szCs w:val="24"/>
        </w:rPr>
        <w:t xml:space="preserve">. </w:t>
      </w:r>
      <w:r w:rsidRPr="00B63291">
        <w:rPr>
          <w:bCs w:val="0"/>
          <w:color w:val="2D3038"/>
          <w:sz w:val="24"/>
          <w:szCs w:val="24"/>
        </w:rPr>
        <w:t>пункты статьи 42: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«- проекты программы  муниципальных внутренних заимствований  сельского поселения «Элэсун» Курумканского муниципального района на очередной финансовый год и плановый период;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 xml:space="preserve">- проекты программы муниципальных гарантий сельского поселения «Элэсун» Курумканского муниципального района на очередной финансовый год и плановый период» считать утратившими силу. </w:t>
      </w:r>
    </w:p>
    <w:p w:rsidR="00527593" w:rsidRPr="00F93909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Cs w:val="0"/>
          <w:color w:val="2D3038"/>
          <w:sz w:val="24"/>
          <w:szCs w:val="24"/>
        </w:rPr>
      </w:pPr>
      <w:r w:rsidRPr="00F93909">
        <w:rPr>
          <w:bCs w:val="0"/>
          <w:color w:val="2D3038"/>
          <w:sz w:val="24"/>
          <w:szCs w:val="24"/>
        </w:rPr>
        <w:t>4. добавит</w:t>
      </w:r>
      <w:r>
        <w:rPr>
          <w:bCs w:val="0"/>
          <w:color w:val="2D3038"/>
          <w:sz w:val="24"/>
          <w:szCs w:val="24"/>
        </w:rPr>
        <w:t>ь</w:t>
      </w:r>
      <w:r w:rsidRPr="00F93909">
        <w:rPr>
          <w:bCs w:val="0"/>
          <w:color w:val="2D3038"/>
          <w:sz w:val="24"/>
          <w:szCs w:val="24"/>
        </w:rPr>
        <w:t xml:space="preserve"> статью 38.1 следующего содержания:</w:t>
      </w:r>
    </w:p>
    <w:p w:rsidR="00527593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>
        <w:rPr>
          <w:b w:val="0"/>
          <w:bCs w:val="0"/>
          <w:color w:val="2D3038"/>
          <w:sz w:val="24"/>
          <w:szCs w:val="24"/>
        </w:rPr>
        <w:t>«Долгосрочное бюджетное планирование»</w:t>
      </w:r>
    </w:p>
    <w:p w:rsidR="00527593" w:rsidRPr="00F93909" w:rsidRDefault="00527593" w:rsidP="00527593">
      <w:pPr>
        <w:pStyle w:val="1"/>
        <w:shd w:val="clear" w:color="auto" w:fill="FFFFFF"/>
        <w:spacing w:before="0"/>
        <w:jc w:val="both"/>
        <w:textAlignment w:val="baseline"/>
        <w:rPr>
          <w:b w:val="0"/>
          <w:bCs w:val="0"/>
          <w:color w:val="2D3038"/>
          <w:sz w:val="24"/>
          <w:szCs w:val="24"/>
        </w:rPr>
      </w:pPr>
      <w:r w:rsidRPr="00F93909">
        <w:rPr>
          <w:b w:val="0"/>
          <w:color w:val="000000"/>
          <w:sz w:val="24"/>
          <w:szCs w:val="24"/>
          <w:shd w:val="clear" w:color="auto" w:fill="FFFFFF"/>
        </w:rPr>
        <w:t>Долгосрочное бюджетное планирование осуществляется путем формирования бюджетного прогноза Российской Федерации на долгосрочный период, бюджетного прогноза субъекта Российской Федерации на долгосрочный период, а также бюджетного прогноза муниципального образования на долгосрочный период в случае, если представительный орган муниципального образования принял решение о его формировании в соответствии с требованиями настоящего Кодекса;</w:t>
      </w:r>
    </w:p>
    <w:p w:rsidR="00527593" w:rsidRDefault="00527593" w:rsidP="00527593">
      <w:pPr>
        <w:pStyle w:val="a9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  </w:t>
      </w:r>
      <w:r w:rsidRPr="00721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решения вступает в силу со дня его официального  обнародования.</w:t>
      </w:r>
    </w:p>
    <w:p w:rsidR="00527593" w:rsidRDefault="00527593" w:rsidP="00527593">
      <w:pPr>
        <w:pStyle w:val="a9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527593" w:rsidRDefault="00527593" w:rsidP="00527593">
      <w:pPr>
        <w:pStyle w:val="a9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527593" w:rsidRDefault="00527593" w:rsidP="00527593">
      <w:pPr>
        <w:pStyle w:val="a9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527593" w:rsidRDefault="00527593" w:rsidP="00527593">
      <w:pPr>
        <w:pStyle w:val="a9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527593" w:rsidRPr="008436A8" w:rsidRDefault="00527593" w:rsidP="00527593">
      <w:pPr>
        <w:pStyle w:val="a5"/>
        <w:ind w:firstLine="0"/>
        <w:rPr>
          <w:sz w:val="24"/>
          <w:szCs w:val="24"/>
        </w:rPr>
      </w:pPr>
      <w:r w:rsidRPr="008436A8">
        <w:rPr>
          <w:sz w:val="24"/>
          <w:szCs w:val="24"/>
        </w:rPr>
        <w:t xml:space="preserve">    Глава муниципального образования</w:t>
      </w:r>
    </w:p>
    <w:p w:rsidR="008436A8" w:rsidRPr="008902ED" w:rsidRDefault="00527593" w:rsidP="008902ED">
      <w:pPr>
        <w:pStyle w:val="a5"/>
        <w:ind w:firstLine="0"/>
        <w:rPr>
          <w:sz w:val="24"/>
          <w:szCs w:val="24"/>
        </w:rPr>
        <w:sectPr w:rsidR="008436A8" w:rsidRPr="008902ED" w:rsidSect="00EC1657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8436A8">
        <w:rPr>
          <w:sz w:val="24"/>
          <w:szCs w:val="24"/>
        </w:rPr>
        <w:t xml:space="preserve">    сельское поселение «Элэсун»:</w:t>
      </w:r>
      <w:r w:rsidRPr="008436A8">
        <w:rPr>
          <w:sz w:val="24"/>
          <w:szCs w:val="24"/>
        </w:rPr>
        <w:tab/>
        <w:t xml:space="preserve">                </w:t>
      </w:r>
      <w:r w:rsidR="008902ED">
        <w:rPr>
          <w:sz w:val="24"/>
          <w:szCs w:val="24"/>
        </w:rPr>
        <w:t xml:space="preserve">                     М.Р.Раднаев</w:t>
      </w:r>
    </w:p>
    <w:p w:rsidR="00D3657A" w:rsidRPr="00FA7BF8" w:rsidRDefault="008902ED" w:rsidP="002B1AD0">
      <w:pPr>
        <w:pStyle w:val="a3"/>
        <w:spacing w:line="240" w:lineRule="auto"/>
      </w:pPr>
      <w:r w:rsidRPr="007C37B9">
        <w:rPr>
          <w:sz w:val="28"/>
          <w:szCs w:val="28"/>
        </w:rPr>
        <w:lastRenderedPageBreak/>
        <w:t xml:space="preserve"> </w:t>
      </w:r>
    </w:p>
    <w:sectPr w:rsidR="00D3657A" w:rsidRPr="00FA7BF8" w:rsidSect="00675D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FF" w:rsidRDefault="00577AFF" w:rsidP="00E0744E">
      <w:r>
        <w:separator/>
      </w:r>
    </w:p>
  </w:endnote>
  <w:endnote w:type="continuationSeparator" w:id="0">
    <w:p w:rsidR="00577AFF" w:rsidRDefault="00577AFF" w:rsidP="00E07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FF" w:rsidRDefault="00577AFF" w:rsidP="00E0744E">
      <w:r>
        <w:separator/>
      </w:r>
    </w:p>
  </w:footnote>
  <w:footnote w:type="continuationSeparator" w:id="0">
    <w:p w:rsidR="00577AFF" w:rsidRDefault="00577AFF" w:rsidP="00E07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01C7A"/>
    <w:multiLevelType w:val="hybridMultilevel"/>
    <w:tmpl w:val="C05E7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182E"/>
    <w:multiLevelType w:val="hybridMultilevel"/>
    <w:tmpl w:val="788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DAB"/>
    <w:rsid w:val="00002383"/>
    <w:rsid w:val="000118F4"/>
    <w:rsid w:val="00020CD1"/>
    <w:rsid w:val="000500B2"/>
    <w:rsid w:val="000637EE"/>
    <w:rsid w:val="000911FA"/>
    <w:rsid w:val="000B6101"/>
    <w:rsid w:val="000C38AF"/>
    <w:rsid w:val="000F0700"/>
    <w:rsid w:val="00114E4C"/>
    <w:rsid w:val="001164F2"/>
    <w:rsid w:val="001233EB"/>
    <w:rsid w:val="001B5B92"/>
    <w:rsid w:val="001D10A6"/>
    <w:rsid w:val="001D5BA3"/>
    <w:rsid w:val="001E1D2E"/>
    <w:rsid w:val="001F2995"/>
    <w:rsid w:val="00275C05"/>
    <w:rsid w:val="002B1AD0"/>
    <w:rsid w:val="003074FE"/>
    <w:rsid w:val="00387796"/>
    <w:rsid w:val="003879FB"/>
    <w:rsid w:val="00416687"/>
    <w:rsid w:val="00433D66"/>
    <w:rsid w:val="004743D7"/>
    <w:rsid w:val="004B294E"/>
    <w:rsid w:val="004C1D85"/>
    <w:rsid w:val="004F1B4A"/>
    <w:rsid w:val="005259BA"/>
    <w:rsid w:val="00527593"/>
    <w:rsid w:val="00552E4E"/>
    <w:rsid w:val="00566B9A"/>
    <w:rsid w:val="00577AFF"/>
    <w:rsid w:val="005B1189"/>
    <w:rsid w:val="005B386C"/>
    <w:rsid w:val="005C2FEF"/>
    <w:rsid w:val="005C79B9"/>
    <w:rsid w:val="005F1418"/>
    <w:rsid w:val="00624B6A"/>
    <w:rsid w:val="00636B3C"/>
    <w:rsid w:val="00675D2D"/>
    <w:rsid w:val="00680091"/>
    <w:rsid w:val="006B4B70"/>
    <w:rsid w:val="006B5BC6"/>
    <w:rsid w:val="00784B3A"/>
    <w:rsid w:val="007A1F6A"/>
    <w:rsid w:val="007B34DF"/>
    <w:rsid w:val="007B432E"/>
    <w:rsid w:val="00830DAB"/>
    <w:rsid w:val="008436A8"/>
    <w:rsid w:val="008902ED"/>
    <w:rsid w:val="008F23B4"/>
    <w:rsid w:val="009005F2"/>
    <w:rsid w:val="00920A5F"/>
    <w:rsid w:val="00926FF1"/>
    <w:rsid w:val="009662EB"/>
    <w:rsid w:val="00971DE8"/>
    <w:rsid w:val="00977337"/>
    <w:rsid w:val="00996DD5"/>
    <w:rsid w:val="009A5E1F"/>
    <w:rsid w:val="00A07AAA"/>
    <w:rsid w:val="00A47235"/>
    <w:rsid w:val="00A70567"/>
    <w:rsid w:val="00AA3F7A"/>
    <w:rsid w:val="00B13A80"/>
    <w:rsid w:val="00B32D87"/>
    <w:rsid w:val="00B66084"/>
    <w:rsid w:val="00B70124"/>
    <w:rsid w:val="00B8489E"/>
    <w:rsid w:val="00BB3C33"/>
    <w:rsid w:val="00C40B1C"/>
    <w:rsid w:val="00C65675"/>
    <w:rsid w:val="00C65EAE"/>
    <w:rsid w:val="00C814E7"/>
    <w:rsid w:val="00C9341B"/>
    <w:rsid w:val="00D11C4D"/>
    <w:rsid w:val="00D3657A"/>
    <w:rsid w:val="00D7549B"/>
    <w:rsid w:val="00D9235C"/>
    <w:rsid w:val="00DC3EEC"/>
    <w:rsid w:val="00E0531B"/>
    <w:rsid w:val="00E0744E"/>
    <w:rsid w:val="00E34D5C"/>
    <w:rsid w:val="00E64471"/>
    <w:rsid w:val="00EA4596"/>
    <w:rsid w:val="00EB2F56"/>
    <w:rsid w:val="00EC1657"/>
    <w:rsid w:val="00EF31B0"/>
    <w:rsid w:val="00F01070"/>
    <w:rsid w:val="00F51D08"/>
    <w:rsid w:val="00FA7BF8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0DAB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30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64471"/>
    <w:pPr>
      <w:ind w:firstLine="708"/>
      <w:jc w:val="both"/>
    </w:pPr>
    <w:rPr>
      <w:sz w:val="20"/>
      <w:szCs w:val="26"/>
    </w:rPr>
  </w:style>
  <w:style w:type="character" w:customStyle="1" w:styleId="a6">
    <w:name w:val="Основной текст с отступом Знак"/>
    <w:basedOn w:val="a0"/>
    <w:link w:val="a5"/>
    <w:rsid w:val="00E64471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customStyle="1" w:styleId="ConsNormal">
    <w:name w:val="ConsNormal"/>
    <w:uiPriority w:val="99"/>
    <w:rsid w:val="00675D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436A8"/>
    <w:rPr>
      <w:color w:val="0000FF"/>
      <w:u w:val="single"/>
    </w:rPr>
  </w:style>
  <w:style w:type="paragraph" w:styleId="a8">
    <w:name w:val="No Spacing"/>
    <w:uiPriority w:val="1"/>
    <w:qFormat/>
    <w:rsid w:val="00A7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275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unhideWhenUsed/>
    <w:rsid w:val="00527593"/>
    <w:pPr>
      <w:spacing w:after="120"/>
    </w:pPr>
  </w:style>
  <w:style w:type="character" w:customStyle="1" w:styleId="ab">
    <w:name w:val="Основной текст Знак"/>
    <w:basedOn w:val="a0"/>
    <w:link w:val="aa"/>
    <w:rsid w:val="00527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074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7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074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7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E0744E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07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0744E"/>
    <w:rPr>
      <w:rFonts w:ascii="Arial" w:hAnsi="Arial" w:cs="Arial"/>
    </w:rPr>
  </w:style>
  <w:style w:type="paragraph" w:customStyle="1" w:styleId="ConsPlusNormal0">
    <w:name w:val="ConsPlusNormal"/>
    <w:link w:val="ConsPlusNormal"/>
    <w:rsid w:val="00E07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e">
    <w:name w:val="footnote reference"/>
    <w:basedOn w:val="a0"/>
    <w:semiHidden/>
    <w:unhideWhenUsed/>
    <w:rsid w:val="00E0744E"/>
    <w:rPr>
      <w:vertAlign w:val="superscript"/>
    </w:rPr>
  </w:style>
  <w:style w:type="table" w:styleId="af">
    <w:name w:val="Table Grid"/>
    <w:basedOn w:val="a1"/>
    <w:rsid w:val="00890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77</cp:revision>
  <cp:lastPrinted>2013-08-28T23:38:00Z</cp:lastPrinted>
  <dcterms:created xsi:type="dcterms:W3CDTF">2009-10-29T08:26:00Z</dcterms:created>
  <dcterms:modified xsi:type="dcterms:W3CDTF">2016-07-20T02:20:00Z</dcterms:modified>
</cp:coreProperties>
</file>