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33" w:rsidRPr="00C576DF" w:rsidRDefault="00F64733" w:rsidP="00614D4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14D44" w:rsidRDefault="00107A50" w:rsidP="00614D44">
      <w:pPr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hyperlink r:id="rId5" w:history="1">
        <w:r w:rsidR="005C733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Как получить консультацию по вопросам, относящимся к компетенции Росреестра? </w:t>
        </w:r>
        <w:r w:rsidR="00C576DF" w:rsidRPr="00C576DF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5451BE" w:rsidRDefault="005451BE" w:rsidP="007578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33E" w:rsidRDefault="005C733E" w:rsidP="00DC60E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2 месяца 2022 года в Управление Росреестра по Республике Бурятия поступило около 60 обращений граждан. В аналогичном периоде 2021 года поступило свыше 85 обращений. </w:t>
      </w:r>
    </w:p>
    <w:p w:rsidR="005C733E" w:rsidRDefault="005C733E" w:rsidP="00DC60E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«Снижение количества официальных обращений граждан связано, в том числе, с развитием официальных страниц Управления в социальных сетях.  </w:t>
      </w:r>
      <w:r w:rsidRPr="005C733E">
        <w:rPr>
          <w:rFonts w:ascii="Times New Roman" w:hAnsi="Times New Roman" w:cs="Times New Roman"/>
          <w:color w:val="000000"/>
          <w:sz w:val="28"/>
          <w:szCs w:val="28"/>
        </w:rPr>
        <w:t>С их помощью можно не только быть в курсе последних новостей, связанных с деятельностью Управления, но и задать все интересующие вопросы, связанные с оформлением прав на недвижимое имущество и его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 Мы оперативно отвечаем на все вопросы заявителей, поступившие в социальных сетях», - пояснила заместитель руководителя Управления Ольга Нефедова</w:t>
      </w:r>
      <w:r w:rsidRPr="005C73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733E" w:rsidRPr="00DC60E2" w:rsidRDefault="005C733E" w:rsidP="005C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E2">
        <w:rPr>
          <w:rFonts w:ascii="Times New Roman" w:hAnsi="Times New Roman" w:cs="Times New Roman"/>
          <w:color w:val="000000" w:themeColor="text1"/>
          <w:sz w:val="28"/>
          <w:szCs w:val="28"/>
        </w:rPr>
        <w:t>Подписаться на наши новости можно перейдя по любой из указанных ссылок:</w:t>
      </w:r>
    </w:p>
    <w:p w:rsidR="005C733E" w:rsidRPr="00DC60E2" w:rsidRDefault="005C733E" w:rsidP="005C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E2">
        <w:rPr>
          <w:rFonts w:ascii="Times New Roman" w:hAnsi="Times New Roman" w:cs="Times New Roman"/>
          <w:color w:val="000000" w:themeColor="text1"/>
          <w:sz w:val="28"/>
          <w:szCs w:val="28"/>
        </w:rPr>
        <w:t>https://ok.ru/group/56042464870495 - «Одноклассники»;</w:t>
      </w:r>
    </w:p>
    <w:p w:rsidR="005C733E" w:rsidRDefault="005C733E" w:rsidP="005C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E2">
        <w:rPr>
          <w:rFonts w:ascii="Times New Roman" w:hAnsi="Times New Roman" w:cs="Times New Roman"/>
          <w:color w:val="000000" w:themeColor="text1"/>
          <w:sz w:val="28"/>
          <w:szCs w:val="28"/>
        </w:rPr>
        <w:t>https://vk.com/rosreestrrb -  «</w:t>
      </w:r>
      <w:proofErr w:type="spellStart"/>
      <w:r w:rsidRPr="00DC60E2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C60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C733E" w:rsidRPr="00DC60E2" w:rsidRDefault="005C733E" w:rsidP="005C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E2">
        <w:rPr>
          <w:rFonts w:ascii="Times New Roman" w:hAnsi="Times New Roman" w:cs="Times New Roman"/>
          <w:color w:val="000000"/>
          <w:sz w:val="28"/>
          <w:szCs w:val="28"/>
        </w:rPr>
        <w:t xml:space="preserve">Также Управление рекомендует воспользоваться </w:t>
      </w:r>
      <w:proofErr w:type="gramStart"/>
      <w:r w:rsidRPr="00DC60E2">
        <w:rPr>
          <w:rFonts w:ascii="Times New Roman" w:hAnsi="Times New Roman" w:cs="Times New Roman"/>
          <w:color w:val="000000"/>
          <w:sz w:val="28"/>
          <w:szCs w:val="28"/>
        </w:rPr>
        <w:t>интернет-сервисом</w:t>
      </w:r>
      <w:proofErr w:type="gramEnd"/>
      <w:r w:rsidRPr="00DC60E2"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Росреестра, заполнив специальную форму «Обращения граждан» на официальном сайте rosreestr.gov.ru.</w:t>
      </w:r>
    </w:p>
    <w:p w:rsidR="005C733E" w:rsidRDefault="005C733E" w:rsidP="00DC60E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0E2">
        <w:rPr>
          <w:rFonts w:ascii="Times New Roman" w:hAnsi="Times New Roman" w:cs="Times New Roman"/>
          <w:color w:val="000000"/>
          <w:sz w:val="28"/>
          <w:szCs w:val="28"/>
        </w:rPr>
        <w:t>Кроме того, с целью получения дополнительной справочной информации можно обратиться в Ведомственный центр телефонного обслуживания Росреестра по номеру 8-800-100-34-34 (звонок из регионов России бесплатный).</w:t>
      </w:r>
    </w:p>
    <w:p w:rsidR="00DC60E2" w:rsidRDefault="006D263B" w:rsidP="00DC60E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Напомним, в</w:t>
      </w:r>
      <w:r w:rsidR="005C733E" w:rsidRPr="00FA2613">
        <w:rPr>
          <w:rFonts w:ascii="Times New Roman" w:hAnsi="Times New Roman" w:cs="Times New Roman"/>
          <w:color w:val="000000"/>
          <w:sz w:val="28"/>
          <w:szCs w:val="28"/>
        </w:rPr>
        <w:t>се консультации, проводимые ведомством, абсолютно бесплатны.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63B" w:rsidRDefault="006D263B" w:rsidP="00545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граждане хотят получить консультацию «вживую», они могут обратиться к специалистам Кадастровой палаты по Республике Бурятия.</w:t>
      </w:r>
    </w:p>
    <w:p w:rsidR="00EB39B1" w:rsidRDefault="00C576DF" w:rsidP="00545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Кадастровая палата по Бурятии оказывает консультационные услуги на возмездной основе </w:t>
      </w:r>
      <w:r w:rsidR="005451BE">
        <w:rPr>
          <w:rFonts w:ascii="Times New Roman" w:hAnsi="Times New Roman" w:cs="Times New Roman"/>
          <w:color w:val="000000" w:themeColor="text1"/>
          <w:sz w:val="28"/>
          <w:szCs w:val="28"/>
        </w:rPr>
        <w:t>всем желающим</w:t>
      </w:r>
      <w:r w:rsidRPr="00614D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 могут получит</w:t>
      </w:r>
      <w:r w:rsidR="007578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B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на вопросы связанные </w:t>
      </w:r>
      <w:proofErr w:type="gramStart"/>
      <w:r w:rsidR="00EB39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39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6DDB" w:rsidRDefault="001E6DDB" w:rsidP="00545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любой информации об объекте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39B1" w:rsidRDefault="00EB39B1" w:rsidP="00545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кадастровой стоимостью объектов недвижимости;</w:t>
      </w:r>
    </w:p>
    <w:p w:rsidR="00EB39B1" w:rsidRPr="00C576DF" w:rsidRDefault="00EB39B1" w:rsidP="00EB39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C576DF">
        <w:rPr>
          <w:color w:val="000000" w:themeColor="text1"/>
          <w:sz w:val="28"/>
          <w:szCs w:val="28"/>
        </w:rPr>
        <w:t>порядк</w:t>
      </w:r>
      <w:r>
        <w:rPr>
          <w:color w:val="000000" w:themeColor="text1"/>
          <w:sz w:val="28"/>
          <w:szCs w:val="28"/>
        </w:rPr>
        <w:t>ом</w:t>
      </w:r>
      <w:r w:rsidRPr="00C576DF">
        <w:rPr>
          <w:color w:val="000000" w:themeColor="text1"/>
          <w:sz w:val="28"/>
          <w:szCs w:val="28"/>
        </w:rPr>
        <w:t xml:space="preserve"> уточнения местоположения границ земельных участков на местности</w:t>
      </w:r>
      <w:r>
        <w:rPr>
          <w:color w:val="000000" w:themeColor="text1"/>
          <w:sz w:val="28"/>
          <w:szCs w:val="28"/>
        </w:rPr>
        <w:t>;</w:t>
      </w:r>
    </w:p>
    <w:p w:rsidR="00EB39B1" w:rsidRPr="00C576DF" w:rsidRDefault="00EB39B1" w:rsidP="00EB39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76DF">
        <w:rPr>
          <w:color w:val="000000" w:themeColor="text1"/>
          <w:sz w:val="28"/>
          <w:szCs w:val="28"/>
        </w:rPr>
        <w:t>- изменени</w:t>
      </w:r>
      <w:r>
        <w:rPr>
          <w:color w:val="000000" w:themeColor="text1"/>
          <w:sz w:val="28"/>
          <w:szCs w:val="28"/>
        </w:rPr>
        <w:t>ем</w:t>
      </w:r>
      <w:r w:rsidRPr="00C576DF">
        <w:rPr>
          <w:color w:val="000000" w:themeColor="text1"/>
          <w:sz w:val="28"/>
          <w:szCs w:val="28"/>
        </w:rPr>
        <w:t xml:space="preserve"> вида разрешенного использования земельного участка</w:t>
      </w:r>
      <w:r>
        <w:rPr>
          <w:color w:val="000000" w:themeColor="text1"/>
          <w:sz w:val="28"/>
          <w:szCs w:val="28"/>
        </w:rPr>
        <w:t>;</w:t>
      </w:r>
    </w:p>
    <w:p w:rsidR="001E6DDB" w:rsidRPr="001E6DDB" w:rsidRDefault="001E6DDB" w:rsidP="001E6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кадастровый учет жилых домов;</w:t>
      </w:r>
    </w:p>
    <w:p w:rsidR="00C576DF" w:rsidRDefault="001E6DDB" w:rsidP="001E6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>- спор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границах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6DDB" w:rsidRPr="00614D44" w:rsidRDefault="001E6DDB" w:rsidP="001E6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E6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объектов недвижимости в границах зон с особыми условиями использования территории</w:t>
      </w:r>
      <w:r w:rsidR="00757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C576DF" w:rsidRPr="00C576DF" w:rsidRDefault="005451BE" w:rsidP="005451B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576DF" w:rsidRPr="00C576DF">
        <w:rPr>
          <w:color w:val="000000" w:themeColor="text1"/>
          <w:sz w:val="28"/>
          <w:szCs w:val="28"/>
        </w:rPr>
        <w:t xml:space="preserve">олучить консультацию </w:t>
      </w:r>
      <w:r>
        <w:rPr>
          <w:color w:val="000000" w:themeColor="text1"/>
          <w:sz w:val="28"/>
          <w:szCs w:val="28"/>
        </w:rPr>
        <w:t xml:space="preserve">можно </w:t>
      </w:r>
      <w:r w:rsidR="00C576DF" w:rsidRPr="00C576DF">
        <w:rPr>
          <w:color w:val="000000" w:themeColor="text1"/>
          <w:sz w:val="28"/>
          <w:szCs w:val="28"/>
        </w:rPr>
        <w:t>согласно графику работы специалистов ведомства</w:t>
      </w:r>
      <w:r>
        <w:rPr>
          <w:color w:val="000000" w:themeColor="text1"/>
          <w:sz w:val="28"/>
          <w:szCs w:val="28"/>
        </w:rPr>
        <w:t xml:space="preserve"> (</w:t>
      </w:r>
      <w:r w:rsidR="001A2F34">
        <w:rPr>
          <w:color w:val="000000" w:themeColor="text1"/>
          <w:sz w:val="28"/>
          <w:szCs w:val="28"/>
        </w:rPr>
        <w:t xml:space="preserve">См. график консультаций </w:t>
      </w:r>
      <w:r w:rsidR="00907F1C">
        <w:rPr>
          <w:color w:val="000000" w:themeColor="text1"/>
          <w:sz w:val="28"/>
          <w:szCs w:val="28"/>
        </w:rPr>
        <w:t>в картинках</w:t>
      </w:r>
      <w:r w:rsidR="001A2F34">
        <w:rPr>
          <w:color w:val="000000" w:themeColor="text1"/>
          <w:sz w:val="28"/>
          <w:szCs w:val="28"/>
        </w:rPr>
        <w:t>).</w:t>
      </w:r>
    </w:p>
    <w:p w:rsidR="00C576DF" w:rsidRPr="00C576DF" w:rsidRDefault="005A7EE1" w:rsidP="005451B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576DF" w:rsidRPr="00C576DF">
        <w:rPr>
          <w:color w:val="000000" w:themeColor="text1"/>
          <w:sz w:val="28"/>
          <w:szCs w:val="28"/>
        </w:rPr>
        <w:t>Для записи на консультацию гражданин может обратиться по телефону: 8 (3012) 372990 (доб.2030). Сотрудник ведомства внесет ваши данные в консультационный график.</w:t>
      </w:r>
    </w:p>
    <w:p w:rsidR="00C576DF" w:rsidRPr="00C576DF" w:rsidRDefault="005A7EE1" w:rsidP="005451B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576DF" w:rsidRPr="00C576DF">
        <w:rPr>
          <w:color w:val="000000" w:themeColor="text1"/>
          <w:sz w:val="28"/>
          <w:szCs w:val="28"/>
        </w:rPr>
        <w:t xml:space="preserve">еред консультацией гражданину необходимо подойти в офис ведомства по ул. Ленина, д.55, </w:t>
      </w:r>
      <w:proofErr w:type="spellStart"/>
      <w:r w:rsidR="00C576DF" w:rsidRPr="00C576DF">
        <w:rPr>
          <w:color w:val="000000" w:themeColor="text1"/>
          <w:sz w:val="28"/>
          <w:szCs w:val="28"/>
        </w:rPr>
        <w:t>каб</w:t>
      </w:r>
      <w:proofErr w:type="spellEnd"/>
      <w:r w:rsidR="00C576DF" w:rsidRPr="00C576DF">
        <w:rPr>
          <w:color w:val="000000" w:themeColor="text1"/>
          <w:sz w:val="28"/>
          <w:szCs w:val="28"/>
        </w:rPr>
        <w:t>.</w:t>
      </w:r>
      <w:r w:rsidR="005451BE">
        <w:rPr>
          <w:color w:val="000000" w:themeColor="text1"/>
          <w:sz w:val="28"/>
          <w:szCs w:val="28"/>
        </w:rPr>
        <w:t xml:space="preserve"> </w:t>
      </w:r>
      <w:r w:rsidR="00C576DF" w:rsidRPr="00C576DF">
        <w:rPr>
          <w:color w:val="000000" w:themeColor="text1"/>
          <w:sz w:val="28"/>
          <w:szCs w:val="28"/>
        </w:rPr>
        <w:t>3 и заполнить договор на оказание услуги в письменной форме в двух экземплярах.</w:t>
      </w:r>
    </w:p>
    <w:p w:rsidR="004419EC" w:rsidRDefault="002D3F33" w:rsidP="005451B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576DF" w:rsidRPr="00C576DF">
        <w:rPr>
          <w:color w:val="000000" w:themeColor="text1"/>
          <w:sz w:val="28"/>
          <w:szCs w:val="28"/>
        </w:rPr>
        <w:t>Рекомендуется приходить ранее назначенного времени, чтобы забрать договор и предоставить оригинал платежного документа (в случае онлайн-оплаты – копию чека)</w:t>
      </w:r>
      <w:r>
        <w:rPr>
          <w:color w:val="000000" w:themeColor="text1"/>
          <w:sz w:val="28"/>
          <w:szCs w:val="28"/>
        </w:rPr>
        <w:t xml:space="preserve">», - сказала пресс-секретарь Кадастровой палаты по Бурятии </w:t>
      </w:r>
      <w:proofErr w:type="spellStart"/>
      <w:r>
        <w:rPr>
          <w:color w:val="000000" w:themeColor="text1"/>
          <w:sz w:val="28"/>
          <w:szCs w:val="28"/>
        </w:rPr>
        <w:t>Янжама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Дашидоржина</w:t>
      </w:r>
      <w:proofErr w:type="spellEnd"/>
      <w:r w:rsidR="004419EC">
        <w:rPr>
          <w:color w:val="000000" w:themeColor="text1"/>
          <w:sz w:val="28"/>
          <w:szCs w:val="28"/>
        </w:rPr>
        <w:t>.</w:t>
      </w:r>
    </w:p>
    <w:p w:rsidR="002B2C39" w:rsidRDefault="002B2C39" w:rsidP="005451B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Стоимость 1-й консультации от 360 рублей и выше. </w:t>
      </w:r>
    </w:p>
    <w:p w:rsidR="002B2C39" w:rsidRDefault="002B2C39" w:rsidP="002B2C39">
      <w:pPr>
        <w:rPr>
          <w:lang w:eastAsia="ru-RU"/>
        </w:rPr>
      </w:pPr>
    </w:p>
    <w:p w:rsidR="002B2C39" w:rsidRPr="002B2C39" w:rsidRDefault="002B2C39" w:rsidP="002B2C39">
      <w:pPr>
        <w:tabs>
          <w:tab w:val="left" w:pos="5715"/>
        </w:tabs>
        <w:rPr>
          <w:lang w:eastAsia="ru-RU"/>
        </w:rPr>
      </w:pPr>
      <w:r>
        <w:rPr>
          <w:lang w:eastAsia="ru-RU"/>
        </w:rPr>
        <w:tab/>
      </w:r>
    </w:p>
    <w:sectPr w:rsidR="002B2C39" w:rsidRPr="002B2C39" w:rsidSect="00D4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0B10"/>
    <w:rsid w:val="000944FB"/>
    <w:rsid w:val="000B5EEC"/>
    <w:rsid w:val="000E1FD7"/>
    <w:rsid w:val="00107A50"/>
    <w:rsid w:val="0016419C"/>
    <w:rsid w:val="00180ACA"/>
    <w:rsid w:val="00186D6F"/>
    <w:rsid w:val="001A2F34"/>
    <w:rsid w:val="001A690B"/>
    <w:rsid w:val="001E6DDB"/>
    <w:rsid w:val="00220F98"/>
    <w:rsid w:val="002348C1"/>
    <w:rsid w:val="00271751"/>
    <w:rsid w:val="0027427F"/>
    <w:rsid w:val="002966C8"/>
    <w:rsid w:val="002B22D7"/>
    <w:rsid w:val="002B2C39"/>
    <w:rsid w:val="002D1FF6"/>
    <w:rsid w:val="002D3F33"/>
    <w:rsid w:val="003071D4"/>
    <w:rsid w:val="00324C18"/>
    <w:rsid w:val="0033123C"/>
    <w:rsid w:val="00365A19"/>
    <w:rsid w:val="00376DF5"/>
    <w:rsid w:val="00380419"/>
    <w:rsid w:val="003A1B22"/>
    <w:rsid w:val="003B128D"/>
    <w:rsid w:val="003B7997"/>
    <w:rsid w:val="003D45A7"/>
    <w:rsid w:val="003D6DE2"/>
    <w:rsid w:val="0041437D"/>
    <w:rsid w:val="00432E79"/>
    <w:rsid w:val="004419EC"/>
    <w:rsid w:val="0044426C"/>
    <w:rsid w:val="00480FCF"/>
    <w:rsid w:val="004968A8"/>
    <w:rsid w:val="004F1A17"/>
    <w:rsid w:val="00512885"/>
    <w:rsid w:val="00527FA2"/>
    <w:rsid w:val="005407DE"/>
    <w:rsid w:val="005451BE"/>
    <w:rsid w:val="00580093"/>
    <w:rsid w:val="005A7EE1"/>
    <w:rsid w:val="005C733E"/>
    <w:rsid w:val="00614D44"/>
    <w:rsid w:val="006303B8"/>
    <w:rsid w:val="00647007"/>
    <w:rsid w:val="0065421E"/>
    <w:rsid w:val="00660214"/>
    <w:rsid w:val="006B277B"/>
    <w:rsid w:val="006D263B"/>
    <w:rsid w:val="006F6E7F"/>
    <w:rsid w:val="007317E3"/>
    <w:rsid w:val="0073310B"/>
    <w:rsid w:val="007578F2"/>
    <w:rsid w:val="00760617"/>
    <w:rsid w:val="0079405A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07F1C"/>
    <w:rsid w:val="00933B05"/>
    <w:rsid w:val="00962F89"/>
    <w:rsid w:val="00994954"/>
    <w:rsid w:val="009B06E8"/>
    <w:rsid w:val="009D2D8F"/>
    <w:rsid w:val="009E54A0"/>
    <w:rsid w:val="009F3D15"/>
    <w:rsid w:val="00A26C84"/>
    <w:rsid w:val="00A36A7D"/>
    <w:rsid w:val="00A710AC"/>
    <w:rsid w:val="00AB34E5"/>
    <w:rsid w:val="00AE3C3E"/>
    <w:rsid w:val="00AF4ECB"/>
    <w:rsid w:val="00B67A52"/>
    <w:rsid w:val="00BB66DD"/>
    <w:rsid w:val="00BB7FE2"/>
    <w:rsid w:val="00BD7F7F"/>
    <w:rsid w:val="00BE4CB4"/>
    <w:rsid w:val="00C07136"/>
    <w:rsid w:val="00C55AC2"/>
    <w:rsid w:val="00C576DF"/>
    <w:rsid w:val="00CE464E"/>
    <w:rsid w:val="00CF16BF"/>
    <w:rsid w:val="00D4472A"/>
    <w:rsid w:val="00D57CC2"/>
    <w:rsid w:val="00D60AC3"/>
    <w:rsid w:val="00D77137"/>
    <w:rsid w:val="00DA7FF4"/>
    <w:rsid w:val="00DC50F6"/>
    <w:rsid w:val="00DC60E2"/>
    <w:rsid w:val="00DD53E9"/>
    <w:rsid w:val="00E15A86"/>
    <w:rsid w:val="00E5404D"/>
    <w:rsid w:val="00E7475B"/>
    <w:rsid w:val="00EB39B1"/>
    <w:rsid w:val="00EB4E59"/>
    <w:rsid w:val="00F4166D"/>
    <w:rsid w:val="00F51365"/>
    <w:rsid w:val="00F64733"/>
    <w:rsid w:val="00F9571E"/>
    <w:rsid w:val="00FA285F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ebka6asyod4am.xn--p1ai/novosti-iz-kadastrovoy-palaty-buryatii/23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2022-03-14T08:55:00Z</dcterms:created>
  <dcterms:modified xsi:type="dcterms:W3CDTF">2022-03-14T08:55:00Z</dcterms:modified>
</cp:coreProperties>
</file>