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CE" w:rsidRPr="003D27CE" w:rsidRDefault="003D27CE" w:rsidP="003D27CE">
      <w:pPr>
        <w:spacing w:before="240" w:line="276" w:lineRule="auto"/>
        <w:rPr>
          <w:rFonts w:ascii="Arial" w:hAnsi="Arial" w:cs="Arial"/>
          <w:b/>
          <w:sz w:val="52"/>
          <w:szCs w:val="5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D27CE">
        <w:rPr>
          <w:rFonts w:ascii="Arial" w:hAnsi="Arial" w:cs="Arial"/>
          <w:b/>
          <w:sz w:val="52"/>
          <w:szCs w:val="5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ЦИФРЫ РОССИИ: КТО В ДОМЕ ХОЗЯИН?  </w:t>
      </w:r>
    </w:p>
    <w:p w:rsidR="003D27CE" w:rsidRDefault="003D27CE" w:rsidP="00D24F40">
      <w:pPr>
        <w:spacing w:before="240"/>
        <w:ind w:left="1276"/>
        <w:jc w:val="both"/>
        <w:rPr>
          <w:rFonts w:ascii="Arial" w:hAnsi="Arial" w:cs="Arial"/>
          <w:b/>
          <w:color w:val="525252" w:themeColor="accent3" w:themeShade="80"/>
        </w:rPr>
      </w:pPr>
      <w:r>
        <w:rPr>
          <w:rFonts w:ascii="Arial" w:hAnsi="Arial" w:cs="Arial"/>
          <w:b/>
          <w:color w:val="525252" w:themeColor="accent3" w:themeShade="80"/>
        </w:rPr>
        <w:t xml:space="preserve">Последняя перепись населения зафиксировала в России 54,6 </w:t>
      </w:r>
      <w:proofErr w:type="gramStart"/>
      <w:r>
        <w:rPr>
          <w:rFonts w:ascii="Arial" w:hAnsi="Arial" w:cs="Arial"/>
          <w:b/>
          <w:color w:val="525252" w:themeColor="accent3" w:themeShade="80"/>
        </w:rPr>
        <w:t>млн</w:t>
      </w:r>
      <w:proofErr w:type="gramEnd"/>
      <w:r>
        <w:rPr>
          <w:rFonts w:ascii="Arial" w:hAnsi="Arial" w:cs="Arial"/>
          <w:b/>
          <w:color w:val="525252" w:themeColor="accent3" w:themeShade="80"/>
        </w:rPr>
        <w:t xml:space="preserve"> частных домохозяйств. С </w:t>
      </w:r>
      <w:proofErr w:type="gramStart"/>
      <w:r>
        <w:rPr>
          <w:rFonts w:ascii="Arial" w:hAnsi="Arial" w:cs="Arial"/>
          <w:b/>
          <w:color w:val="525252" w:themeColor="accent3" w:themeShade="80"/>
        </w:rPr>
        <w:t>этим</w:t>
      </w:r>
      <w:proofErr w:type="gramEnd"/>
      <w:r>
        <w:rPr>
          <w:rFonts w:ascii="Arial" w:hAnsi="Arial" w:cs="Arial"/>
          <w:b/>
          <w:color w:val="525252" w:themeColor="accent3" w:themeShade="80"/>
        </w:rPr>
        <w:t xml:space="preserve"> словом мы еще встретимся в переписных листах предстоящей Всероссийской переписи населения. В </w:t>
      </w:r>
      <w:r w:rsidR="00867544">
        <w:rPr>
          <w:rFonts w:ascii="Arial" w:hAnsi="Arial" w:cs="Arial"/>
          <w:b/>
          <w:color w:val="525252" w:themeColor="accent3" w:themeShade="80"/>
        </w:rPr>
        <w:t>честь</w:t>
      </w:r>
      <w:r>
        <w:rPr>
          <w:rFonts w:ascii="Arial" w:hAnsi="Arial" w:cs="Arial"/>
          <w:b/>
          <w:color w:val="525252" w:themeColor="accent3" w:themeShade="80"/>
        </w:rPr>
        <w:t xml:space="preserve"> Дня России </w:t>
      </w:r>
      <w:proofErr w:type="spellStart"/>
      <w:r>
        <w:rPr>
          <w:rFonts w:ascii="Arial" w:hAnsi="Arial" w:cs="Arial"/>
          <w:b/>
          <w:color w:val="525252" w:themeColor="accent3" w:themeShade="80"/>
        </w:rPr>
        <w:t>Медиаофис</w:t>
      </w:r>
      <w:proofErr w:type="spellEnd"/>
      <w:r>
        <w:rPr>
          <w:rFonts w:ascii="Arial" w:hAnsi="Arial" w:cs="Arial"/>
          <w:b/>
          <w:color w:val="525252" w:themeColor="accent3" w:themeShade="80"/>
        </w:rPr>
        <w:t xml:space="preserve"> ВПН-2020 продолжает знакомить с главными цифрами страны. Рассказываем о российских домохозяйствах и о том, почему важно знать, сколько их и какие они.</w:t>
      </w:r>
    </w:p>
    <w:p w:rsidR="003D27CE" w:rsidRDefault="003D27CE" w:rsidP="00D24F40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По данным ООН, средний размер домохозяйства в разных странах мира составляет от 2 до 8 человек. Средний размер домохозяйства в России, по данным переписи 2010 года, составлял 2,6 человека и мало отличался от размеров домохозяйств в развитых странах: в США (2,6) и в среднем по Европейскому союзу (2,4). Интересно, что на протяжении всех переписей населения во времена СССР единицей наблюдения являлась семья — общность совместно проживающих людей, связанных родством, свойством, общим бюджетом. В связи с изменением жилищных условий населения, родственных связей проживающих совместно людей </w:t>
      </w:r>
      <w:proofErr w:type="gramStart"/>
      <w:r>
        <w:rPr>
          <w:rFonts w:ascii="Arial" w:hAnsi="Arial" w:cs="Arial"/>
          <w:color w:val="525252" w:themeColor="accent3" w:themeShade="80"/>
        </w:rPr>
        <w:t xml:space="preserve">начиная </w:t>
      </w:r>
      <w:r w:rsidR="00D24F40">
        <w:rPr>
          <w:rFonts w:ascii="Arial" w:hAnsi="Arial" w:cs="Arial"/>
          <w:color w:val="525252" w:themeColor="accent3" w:themeShade="80"/>
        </w:rPr>
        <w:t xml:space="preserve">        </w:t>
      </w:r>
      <w:r>
        <w:rPr>
          <w:rFonts w:ascii="Arial" w:hAnsi="Arial" w:cs="Arial"/>
          <w:color w:val="525252" w:themeColor="accent3" w:themeShade="80"/>
        </w:rPr>
        <w:t>с Всероссийской переписи населения 2002 года в качестве единицы наблюдения выбрано домохозяйство</w:t>
      </w:r>
      <w:proofErr w:type="gramEnd"/>
      <w:r>
        <w:rPr>
          <w:rFonts w:ascii="Arial" w:hAnsi="Arial" w:cs="Arial"/>
          <w:color w:val="525252" w:themeColor="accent3" w:themeShade="80"/>
        </w:rPr>
        <w:t>.</w:t>
      </w:r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Под домохозяйством в статистике понимается группа людей, проживающих </w:t>
      </w:r>
      <w:r w:rsidR="00D24F40">
        <w:rPr>
          <w:rFonts w:ascii="Arial" w:hAnsi="Arial" w:cs="Arial"/>
          <w:color w:val="525252" w:themeColor="accent3" w:themeShade="80"/>
        </w:rPr>
        <w:t xml:space="preserve">        </w:t>
      </w:r>
      <w:r>
        <w:rPr>
          <w:rFonts w:ascii="Arial" w:hAnsi="Arial" w:cs="Arial"/>
          <w:color w:val="525252" w:themeColor="accent3" w:themeShade="80"/>
        </w:rPr>
        <w:t xml:space="preserve">в одном жилом помещении, совместно обеспечивающих себя пищей и всем необходимым для жизни, полностью или частично объединяющих для этого свои средства. В отличие от семьи частное домохозяйство может включать не родственников и состоять из одного человека. Статистики учитывают также коллективные домохозяйства (казармы, дома престарелых, монастыри и пр.) </w:t>
      </w:r>
      <w:r w:rsidR="00D24F40">
        <w:rPr>
          <w:rFonts w:ascii="Arial" w:hAnsi="Arial" w:cs="Arial"/>
          <w:color w:val="525252" w:themeColor="accent3" w:themeShade="80"/>
        </w:rPr>
        <w:t xml:space="preserve">                </w:t>
      </w:r>
      <w:r>
        <w:rPr>
          <w:rFonts w:ascii="Arial" w:hAnsi="Arial" w:cs="Arial"/>
          <w:color w:val="525252" w:themeColor="accent3" w:themeShade="80"/>
        </w:rPr>
        <w:t>и домохозяйства бездомных.</w:t>
      </w:r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В данных о домохозяйствах отражаются все важнейшие демографические процессы: рождаемость, смертность, </w:t>
      </w:r>
      <w:proofErr w:type="spellStart"/>
      <w:r>
        <w:rPr>
          <w:rFonts w:ascii="Arial" w:hAnsi="Arial" w:cs="Arial"/>
          <w:color w:val="525252" w:themeColor="accent3" w:themeShade="80"/>
        </w:rPr>
        <w:t>брачность</w:t>
      </w:r>
      <w:proofErr w:type="spellEnd"/>
      <w:r>
        <w:rPr>
          <w:rFonts w:ascii="Arial" w:hAnsi="Arial" w:cs="Arial"/>
          <w:color w:val="525252" w:themeColor="accent3" w:themeShade="80"/>
        </w:rPr>
        <w:t xml:space="preserve">, разводимость, миграции и др. Число </w:t>
      </w:r>
      <w:r w:rsidR="00D24F40">
        <w:rPr>
          <w:rFonts w:ascii="Arial" w:hAnsi="Arial" w:cs="Arial"/>
          <w:color w:val="525252" w:themeColor="accent3" w:themeShade="80"/>
        </w:rPr>
        <w:t xml:space="preserve">    </w:t>
      </w:r>
      <w:r>
        <w:rPr>
          <w:rFonts w:ascii="Arial" w:hAnsi="Arial" w:cs="Arial"/>
          <w:color w:val="525252" w:themeColor="accent3" w:themeShade="80"/>
        </w:rPr>
        <w:t xml:space="preserve">и состав домохозяйств зависят от многих социальных и экономических факторов </w:t>
      </w:r>
      <w:r w:rsidR="00D24F40">
        <w:rPr>
          <w:rFonts w:ascii="Arial" w:hAnsi="Arial" w:cs="Arial"/>
          <w:color w:val="525252" w:themeColor="accent3" w:themeShade="80"/>
        </w:rPr>
        <w:t xml:space="preserve">              </w:t>
      </w:r>
      <w:r>
        <w:rPr>
          <w:rFonts w:ascii="Arial" w:hAnsi="Arial" w:cs="Arial"/>
          <w:color w:val="525252" w:themeColor="accent3" w:themeShade="80"/>
        </w:rPr>
        <w:t>и могут рассматриваться в качестве показателя уровня развития страны и отдельных ее регионов.</w:t>
      </w:r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Среди субъектов Российской Федерации самый высокий средний размер домохозяйства отмечается в республиках Северо-Кавказского федерального округа (от 6,0 человека в Республике Ингушетия до 3,4 человека в Республике Северная Осетия — Алания), а также в Республике Тыва (3,4 человека). В этих регионах наблюдается высокая рождаемость и распространены домохозяйства, состоящие из нескольких супружеских пар и (или) нескольких поколений родственников.</w:t>
      </w:r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proofErr w:type="gramStart"/>
      <w:r>
        <w:rPr>
          <w:rFonts w:ascii="Arial" w:hAnsi="Arial" w:cs="Arial"/>
          <w:color w:val="525252" w:themeColor="accent3" w:themeShade="80"/>
        </w:rPr>
        <w:t xml:space="preserve">Самые низкие средние размеры домохозяйства — в Магаданской области (2,2 человека), а также в Ивановской, Смоленской, Ярославской, Мурманской, </w:t>
      </w:r>
      <w:r>
        <w:rPr>
          <w:rFonts w:ascii="Arial" w:hAnsi="Arial" w:cs="Arial"/>
          <w:color w:val="525252" w:themeColor="accent3" w:themeShade="80"/>
        </w:rPr>
        <w:lastRenderedPageBreak/>
        <w:t xml:space="preserve">Новгородской, Псковской областях, Республике Карелия, Камчатском крае и Чукотском автономном округе (2,3 человека). </w:t>
      </w:r>
      <w:proofErr w:type="gramEnd"/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Как правило, домохозяйство образует одна супружеская пара с детьми или без них, с родственниками или </w:t>
      </w:r>
      <w:proofErr w:type="gramStart"/>
      <w:r>
        <w:rPr>
          <w:rFonts w:ascii="Arial" w:hAnsi="Arial" w:cs="Arial"/>
          <w:color w:val="525252" w:themeColor="accent3" w:themeShade="80"/>
        </w:rPr>
        <w:t>без</w:t>
      </w:r>
      <w:proofErr w:type="gramEnd"/>
      <w:r>
        <w:rPr>
          <w:rFonts w:ascii="Arial" w:hAnsi="Arial" w:cs="Arial"/>
          <w:color w:val="525252" w:themeColor="accent3" w:themeShade="80"/>
        </w:rPr>
        <w:t xml:space="preserve">. Такой состав характерен для 65,9% российских домохозяйств, состоящих из двух и более человек. Кроме того, 13,8% приходится на долю домохозяйств одиноких матерей с детьми; 1,7% —  отцов с детьми; еще 5,6% составляют домохозяйства родителей-одиночек с родственниками и не родственниками; 3,3% — домохозяйства из двух и более супружеских пар с детьми </w:t>
      </w:r>
      <w:r w:rsidR="00D24F40">
        <w:rPr>
          <w:rFonts w:ascii="Arial" w:hAnsi="Arial" w:cs="Arial"/>
          <w:color w:val="525252" w:themeColor="accent3" w:themeShade="80"/>
        </w:rPr>
        <w:t xml:space="preserve">            </w:t>
      </w:r>
      <w:r>
        <w:rPr>
          <w:rFonts w:ascii="Arial" w:hAnsi="Arial" w:cs="Arial"/>
          <w:color w:val="525252" w:themeColor="accent3" w:themeShade="80"/>
        </w:rPr>
        <w:t>и без детей, с прочими родственниками или не родственниками или без них. Прочие домохозяйства составляют 9,7% (как правило, бабушки с внуками, братья и (или) сестры, студенты, снимающие совместно жилье и частично объединяющие денежные средства для общего ведения хозяйства).</w:t>
      </w:r>
    </w:p>
    <w:p w:rsidR="00D24F40" w:rsidRDefault="00D24F40" w:rsidP="004D1E7B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b/>
          <w:color w:val="525252" w:themeColor="accent3" w:themeShade="80"/>
        </w:rPr>
        <w:t xml:space="preserve">Данные </w:t>
      </w:r>
      <w:proofErr w:type="spellStart"/>
      <w:r w:rsidR="00867544" w:rsidRPr="00867544">
        <w:rPr>
          <w:rFonts w:ascii="Arial" w:hAnsi="Arial" w:cs="Arial"/>
          <w:b/>
          <w:color w:val="525252" w:themeColor="accent3" w:themeShade="80"/>
        </w:rPr>
        <w:t>Бурятстата</w:t>
      </w:r>
      <w:proofErr w:type="spellEnd"/>
      <w:r>
        <w:rPr>
          <w:rFonts w:ascii="Arial" w:hAnsi="Arial" w:cs="Arial"/>
          <w:color w:val="525252" w:themeColor="accent3" w:themeShade="80"/>
        </w:rPr>
        <w:t>:</w:t>
      </w:r>
    </w:p>
    <w:p w:rsidR="00C56AD6" w:rsidRDefault="00EB6DFC" w:rsidP="004D1E7B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По </w:t>
      </w:r>
      <w:r w:rsidR="00D24F40">
        <w:rPr>
          <w:rFonts w:ascii="Arial" w:hAnsi="Arial" w:cs="Arial"/>
          <w:color w:val="525252" w:themeColor="accent3" w:themeShade="80"/>
        </w:rPr>
        <w:t>итогам</w:t>
      </w:r>
      <w:r>
        <w:rPr>
          <w:rFonts w:ascii="Arial" w:hAnsi="Arial" w:cs="Arial"/>
          <w:color w:val="525252" w:themeColor="accent3" w:themeShade="80"/>
        </w:rPr>
        <w:t xml:space="preserve"> переписи 2010 года на территории Бурятии учтено </w:t>
      </w:r>
      <w:r w:rsidR="00AC761B">
        <w:rPr>
          <w:rFonts w:ascii="Arial" w:hAnsi="Arial" w:cs="Arial"/>
          <w:color w:val="525252" w:themeColor="accent3" w:themeShade="80"/>
        </w:rPr>
        <w:t xml:space="preserve">329 тыс. частных домохозяйств, в которых проживает 948 тыс. человек. Из них в городских населенных </w:t>
      </w:r>
      <w:proofErr w:type="gramStart"/>
      <w:r w:rsidR="00AC761B">
        <w:rPr>
          <w:rFonts w:ascii="Arial" w:hAnsi="Arial" w:cs="Arial"/>
          <w:color w:val="525252" w:themeColor="accent3" w:themeShade="80"/>
        </w:rPr>
        <w:t>пунктах</w:t>
      </w:r>
      <w:proofErr w:type="gramEnd"/>
      <w:r w:rsidR="00AC761B">
        <w:rPr>
          <w:rFonts w:ascii="Arial" w:hAnsi="Arial" w:cs="Arial"/>
          <w:color w:val="525252" w:themeColor="accent3" w:themeShade="80"/>
        </w:rPr>
        <w:t xml:space="preserve"> 198 тыс. домохозяйств и в сельских 131 тыс.</w:t>
      </w:r>
      <w:r w:rsidR="00AC761B" w:rsidRPr="00652B83">
        <w:rPr>
          <w:sz w:val="28"/>
          <w:szCs w:val="28"/>
        </w:rPr>
        <w:t xml:space="preserve"> </w:t>
      </w:r>
      <w:r w:rsidR="00AC761B" w:rsidRPr="00AC761B">
        <w:rPr>
          <w:rFonts w:ascii="Arial" w:hAnsi="Arial" w:cs="Arial"/>
          <w:color w:val="525252" w:themeColor="accent3" w:themeShade="80"/>
        </w:rPr>
        <w:t xml:space="preserve">Средний размер частного домохозяйства составил </w:t>
      </w:r>
      <w:r w:rsidR="00AC761B">
        <w:rPr>
          <w:rFonts w:ascii="Arial" w:hAnsi="Arial" w:cs="Arial"/>
          <w:color w:val="525252" w:themeColor="accent3" w:themeShade="80"/>
        </w:rPr>
        <w:t>2</w:t>
      </w:r>
      <w:r w:rsidR="00AC761B" w:rsidRPr="00AC761B">
        <w:rPr>
          <w:rFonts w:ascii="Arial" w:hAnsi="Arial" w:cs="Arial"/>
          <w:color w:val="525252" w:themeColor="accent3" w:themeShade="80"/>
        </w:rPr>
        <w:t>,</w:t>
      </w:r>
      <w:r w:rsidR="00AC761B">
        <w:rPr>
          <w:rFonts w:ascii="Arial" w:hAnsi="Arial" w:cs="Arial"/>
          <w:color w:val="525252" w:themeColor="accent3" w:themeShade="80"/>
        </w:rPr>
        <w:t>9</w:t>
      </w:r>
      <w:r w:rsidR="00E24C07">
        <w:rPr>
          <w:rFonts w:ascii="Arial" w:hAnsi="Arial" w:cs="Arial"/>
          <w:color w:val="525252" w:themeColor="accent3" w:themeShade="80"/>
        </w:rPr>
        <w:t xml:space="preserve"> человека, </w:t>
      </w:r>
      <w:r w:rsidR="00AC761B" w:rsidRPr="00AC761B">
        <w:rPr>
          <w:rFonts w:ascii="Arial" w:hAnsi="Arial" w:cs="Arial"/>
          <w:color w:val="525252" w:themeColor="accent3" w:themeShade="80"/>
        </w:rPr>
        <w:t>в городской местности 2,</w:t>
      </w:r>
      <w:r w:rsidR="00E24C07">
        <w:rPr>
          <w:rFonts w:ascii="Arial" w:hAnsi="Arial" w:cs="Arial"/>
          <w:color w:val="525252" w:themeColor="accent3" w:themeShade="80"/>
        </w:rPr>
        <w:t>8</w:t>
      </w:r>
      <w:r w:rsidR="00AC761B" w:rsidRPr="00AC761B">
        <w:rPr>
          <w:rFonts w:ascii="Arial" w:hAnsi="Arial" w:cs="Arial"/>
          <w:color w:val="525252" w:themeColor="accent3" w:themeShade="80"/>
        </w:rPr>
        <w:t xml:space="preserve"> и </w:t>
      </w:r>
      <w:r w:rsidR="00BB75CE">
        <w:rPr>
          <w:rFonts w:ascii="Arial" w:hAnsi="Arial" w:cs="Arial"/>
          <w:color w:val="525252" w:themeColor="accent3" w:themeShade="80"/>
        </w:rPr>
        <w:t xml:space="preserve">в </w:t>
      </w:r>
      <w:bookmarkStart w:id="0" w:name="_GoBack"/>
      <w:bookmarkEnd w:id="0"/>
      <w:r w:rsidR="00AC761B" w:rsidRPr="00AC761B">
        <w:rPr>
          <w:rFonts w:ascii="Arial" w:hAnsi="Arial" w:cs="Arial"/>
          <w:color w:val="525252" w:themeColor="accent3" w:themeShade="80"/>
        </w:rPr>
        <w:t>сельской 3</w:t>
      </w:r>
      <w:r w:rsidR="00E24C07">
        <w:rPr>
          <w:rFonts w:ascii="Arial" w:hAnsi="Arial" w:cs="Arial"/>
          <w:color w:val="525252" w:themeColor="accent3" w:themeShade="80"/>
        </w:rPr>
        <w:t>.</w:t>
      </w:r>
      <w:r w:rsidR="004D1E7B">
        <w:rPr>
          <w:rFonts w:ascii="Arial" w:hAnsi="Arial" w:cs="Arial"/>
          <w:color w:val="525252" w:themeColor="accent3" w:themeShade="80"/>
        </w:rPr>
        <w:t xml:space="preserve"> </w:t>
      </w:r>
      <w:r w:rsidR="00C56AD6">
        <w:rPr>
          <w:rFonts w:ascii="Arial" w:hAnsi="Arial" w:cs="Arial"/>
          <w:color w:val="525252" w:themeColor="accent3" w:themeShade="80"/>
        </w:rPr>
        <w:t>Невысокий средний размер обусловлен тем, что</w:t>
      </w:r>
      <w:r w:rsidR="009A154C">
        <w:rPr>
          <w:rFonts w:ascii="Arial" w:hAnsi="Arial" w:cs="Arial"/>
          <w:color w:val="525252" w:themeColor="accent3" w:themeShade="80"/>
        </w:rPr>
        <w:t xml:space="preserve"> в нашей республике преобладают домохозяйства, состоящие не более чем из 3-х человек, что составляет  </w:t>
      </w:r>
      <w:r w:rsidR="00C56AD6">
        <w:rPr>
          <w:rFonts w:ascii="Arial" w:hAnsi="Arial" w:cs="Arial"/>
          <w:color w:val="525252" w:themeColor="accent3" w:themeShade="80"/>
        </w:rPr>
        <w:t xml:space="preserve">69 % всех частных </w:t>
      </w:r>
      <w:r w:rsidR="009A154C">
        <w:rPr>
          <w:rFonts w:ascii="Arial" w:hAnsi="Arial" w:cs="Arial"/>
          <w:color w:val="525252" w:themeColor="accent3" w:themeShade="80"/>
        </w:rPr>
        <w:t>домохозяйств.</w:t>
      </w:r>
    </w:p>
    <w:p w:rsidR="003D27CE" w:rsidRDefault="003D27CE" w:rsidP="00EB6DFC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Знание числа, размеров и структуры домохозяйств дает важную информацию для принятия решений в социальной сфере, в том числе для прогнозирования потребностей в социальной поддержке, оценке нагрузки на социальные институты. </w:t>
      </w:r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Актуализированные данные о числе и структуре российских домохозяйств будут получены после проведения Всероссийской переписи населения. Ранее планировалось, что основной этап </w:t>
      </w:r>
      <w:proofErr w:type="gramStart"/>
      <w:r>
        <w:rPr>
          <w:rFonts w:ascii="Arial" w:hAnsi="Arial" w:cs="Arial"/>
          <w:color w:val="525252" w:themeColor="accent3" w:themeShade="80"/>
        </w:rPr>
        <w:t>Всероссийской</w:t>
      </w:r>
      <w:proofErr w:type="gramEnd"/>
      <w:r>
        <w:rPr>
          <w:rFonts w:ascii="Arial" w:hAnsi="Arial" w:cs="Arial"/>
          <w:color w:val="525252" w:themeColor="accent3" w:themeShade="80"/>
        </w:rPr>
        <w:t xml:space="preserve">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:rsidR="003D27CE" w:rsidRDefault="003D27CE" w:rsidP="003D27CE">
      <w:pPr>
        <w:spacing w:before="240"/>
        <w:ind w:firstLine="708"/>
        <w:jc w:val="both"/>
        <w:rPr>
          <w:rFonts w:ascii="Arial" w:hAnsi="Arial" w:cs="Arial"/>
          <w:i/>
          <w:color w:val="525252" w:themeColor="accent3" w:themeShade="80"/>
        </w:rPr>
      </w:pPr>
      <w:r>
        <w:rPr>
          <w:rFonts w:ascii="Arial" w:hAnsi="Arial" w:cs="Arial"/>
          <w:i/>
          <w:color w:val="525252" w:themeColor="accent3" w:themeShade="80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hAnsi="Arial" w:cs="Arial"/>
          <w:i/>
          <w:color w:val="525252" w:themeColor="accent3" w:themeShade="80"/>
        </w:rPr>
        <w:t>Госуслуг</w:t>
      </w:r>
      <w:proofErr w:type="spellEnd"/>
      <w:r>
        <w:rPr>
          <w:rFonts w:ascii="Arial" w:hAnsi="Arial" w:cs="Arial"/>
          <w:i/>
          <w:color w:val="525252" w:themeColor="accent3" w:themeShade="80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D27CE" w:rsidRDefault="003D27CE" w:rsidP="003D27CE">
      <w:pPr>
        <w:spacing w:before="240"/>
        <w:rPr>
          <w:rFonts w:ascii="Arial" w:hAnsi="Arial" w:cs="Arial"/>
          <w:i/>
          <w:color w:val="525252" w:themeColor="accent3" w:themeShade="80"/>
        </w:rPr>
      </w:pPr>
    </w:p>
    <w:p w:rsidR="00D24F40" w:rsidRDefault="00D24F40" w:rsidP="003D27CE">
      <w:pPr>
        <w:spacing w:before="240"/>
        <w:rPr>
          <w:rFonts w:ascii="Arial" w:hAnsi="Arial" w:cs="Arial"/>
          <w:i/>
          <w:color w:val="525252" w:themeColor="accent3" w:themeShade="80"/>
        </w:rPr>
      </w:pPr>
    </w:p>
    <w:p w:rsidR="00D24F40" w:rsidRDefault="00D24F40" w:rsidP="003D27CE">
      <w:pPr>
        <w:spacing w:before="240"/>
        <w:rPr>
          <w:rFonts w:ascii="Arial" w:hAnsi="Arial" w:cs="Arial"/>
          <w:i/>
          <w:color w:val="525252" w:themeColor="accent3" w:themeShade="80"/>
        </w:rPr>
      </w:pPr>
    </w:p>
    <w:p w:rsidR="00D24F40" w:rsidRDefault="00D24F40" w:rsidP="00D24F40">
      <w:pPr>
        <w:rPr>
          <w:rFonts w:ascii="Arial" w:hAnsi="Arial" w:cs="Arial"/>
          <w:color w:val="595959"/>
        </w:rPr>
      </w:pPr>
    </w:p>
    <w:p w:rsidR="00D24F40" w:rsidRPr="00D87B1E" w:rsidRDefault="00D24F40" w:rsidP="00D24F40">
      <w:pPr>
        <w:rPr>
          <w:rFonts w:ascii="Arial" w:hAnsi="Arial" w:cs="Arial"/>
          <w:b/>
          <w:color w:val="595959"/>
        </w:rPr>
      </w:pPr>
      <w:proofErr w:type="spellStart"/>
      <w:r w:rsidRPr="00D87B1E">
        <w:rPr>
          <w:rFonts w:ascii="Arial" w:hAnsi="Arial" w:cs="Arial"/>
          <w:b/>
          <w:color w:val="595959"/>
        </w:rPr>
        <w:t>Медиаофис</w:t>
      </w:r>
      <w:proofErr w:type="spellEnd"/>
      <w:r w:rsidRPr="00D87B1E">
        <w:rPr>
          <w:rFonts w:ascii="Arial" w:hAnsi="Arial" w:cs="Arial"/>
          <w:b/>
          <w:color w:val="595959"/>
        </w:rPr>
        <w:t xml:space="preserve"> ВПН-2020</w:t>
      </w:r>
    </w:p>
    <w:p w:rsidR="00D24F40" w:rsidRPr="00D87B1E" w:rsidRDefault="00DA2B77" w:rsidP="00D24F40">
      <w:pPr>
        <w:jc w:val="both"/>
        <w:rPr>
          <w:rFonts w:ascii="Arial" w:hAnsi="Arial" w:cs="Arial"/>
        </w:rPr>
      </w:pPr>
      <w:hyperlink r:id="rId9" w:history="1">
        <w:r w:rsidR="00D24F40" w:rsidRPr="00D87B1E">
          <w:rPr>
            <w:rStyle w:val="aa"/>
            <w:rFonts w:ascii="Arial" w:hAnsi="Arial" w:cs="Arial"/>
          </w:rPr>
          <w:t>media@strana2020.ru</w:t>
        </w:r>
      </w:hyperlink>
      <w:r w:rsidR="00D24F40" w:rsidRPr="00D87B1E">
        <w:rPr>
          <w:rFonts w:ascii="Arial" w:hAnsi="Arial" w:cs="Arial"/>
        </w:rPr>
        <w:t xml:space="preserve"> </w:t>
      </w:r>
    </w:p>
    <w:p w:rsidR="00D24F40" w:rsidRPr="00D87B1E" w:rsidRDefault="00DA2B77" w:rsidP="00D24F40">
      <w:pPr>
        <w:jc w:val="both"/>
        <w:rPr>
          <w:rFonts w:ascii="Arial" w:hAnsi="Arial" w:cs="Arial"/>
          <w:color w:val="595959"/>
        </w:rPr>
      </w:pPr>
      <w:hyperlink r:id="rId10" w:history="1">
        <w:r w:rsidR="00D24F40" w:rsidRPr="00D87B1E">
          <w:rPr>
            <w:rStyle w:val="aa"/>
            <w:rFonts w:ascii="Arial" w:hAnsi="Arial" w:cs="Arial"/>
          </w:rPr>
          <w:t>www.strana2020.ru</w:t>
        </w:r>
      </w:hyperlink>
    </w:p>
    <w:p w:rsidR="00D24F40" w:rsidRPr="00D87B1E" w:rsidRDefault="00D24F40" w:rsidP="00D24F40">
      <w:pPr>
        <w:jc w:val="both"/>
        <w:rPr>
          <w:rFonts w:ascii="Arial" w:hAnsi="Arial" w:cs="Arial"/>
          <w:color w:val="595959"/>
        </w:rPr>
      </w:pPr>
      <w:r w:rsidRPr="00D87B1E">
        <w:rPr>
          <w:rFonts w:ascii="Arial" w:hAnsi="Arial" w:cs="Arial"/>
          <w:color w:val="595959"/>
        </w:rPr>
        <w:t>+7 (495) 933-31-94</w:t>
      </w:r>
    </w:p>
    <w:p w:rsidR="00D24F40" w:rsidRPr="00D87B1E" w:rsidRDefault="00D24F40" w:rsidP="00D24F40">
      <w:pPr>
        <w:jc w:val="both"/>
        <w:rPr>
          <w:rFonts w:ascii="Arial" w:hAnsi="Arial" w:cs="Arial"/>
          <w:color w:val="595959"/>
        </w:rPr>
      </w:pPr>
    </w:p>
    <w:p w:rsidR="00D24F40" w:rsidRPr="00D87B1E" w:rsidRDefault="00D24F40" w:rsidP="00D24F40">
      <w:pPr>
        <w:jc w:val="both"/>
        <w:rPr>
          <w:rFonts w:ascii="Arial" w:hAnsi="Arial" w:cs="Arial"/>
          <w:b/>
          <w:color w:val="595959"/>
        </w:rPr>
      </w:pPr>
      <w:r w:rsidRPr="00D87B1E">
        <w:rPr>
          <w:rFonts w:ascii="Arial" w:hAnsi="Arial" w:cs="Arial"/>
          <w:b/>
          <w:color w:val="595959"/>
        </w:rPr>
        <w:t xml:space="preserve">Сообщества ВПН-2020 в социальных </w:t>
      </w:r>
      <w:proofErr w:type="gramStart"/>
      <w:r w:rsidRPr="00D87B1E">
        <w:rPr>
          <w:rFonts w:ascii="Arial" w:hAnsi="Arial" w:cs="Arial"/>
          <w:b/>
          <w:color w:val="595959"/>
        </w:rPr>
        <w:t>сетях</w:t>
      </w:r>
      <w:proofErr w:type="gramEnd"/>
      <w:r w:rsidRPr="00D87B1E">
        <w:rPr>
          <w:rFonts w:ascii="Arial" w:hAnsi="Arial" w:cs="Arial"/>
          <w:b/>
          <w:color w:val="595959"/>
        </w:rPr>
        <w:t>:</w:t>
      </w:r>
    </w:p>
    <w:p w:rsidR="00D24F40" w:rsidRPr="00D87B1E" w:rsidRDefault="00DA2B77" w:rsidP="00D24F40">
      <w:pPr>
        <w:jc w:val="both"/>
        <w:rPr>
          <w:rFonts w:ascii="Arial" w:hAnsi="Arial" w:cs="Arial"/>
          <w:color w:val="595959"/>
        </w:rPr>
      </w:pPr>
      <w:hyperlink r:id="rId11" w:history="1">
        <w:r w:rsidR="00D24F40" w:rsidRPr="00D87B1E">
          <w:rPr>
            <w:rStyle w:val="aa"/>
            <w:rFonts w:ascii="Arial" w:hAnsi="Arial" w:cs="Arial"/>
          </w:rPr>
          <w:t>https://www.facebook.com/strana2020</w:t>
        </w:r>
      </w:hyperlink>
      <w:r w:rsidR="00D24F40" w:rsidRPr="00D87B1E">
        <w:rPr>
          <w:rFonts w:ascii="Arial" w:hAnsi="Arial" w:cs="Arial"/>
          <w:color w:val="595959"/>
        </w:rPr>
        <w:t xml:space="preserve"> </w:t>
      </w:r>
    </w:p>
    <w:p w:rsidR="00D24F40" w:rsidRPr="00D87B1E" w:rsidRDefault="00DA2B77" w:rsidP="00D24F40">
      <w:pPr>
        <w:jc w:val="both"/>
        <w:rPr>
          <w:rFonts w:ascii="Arial" w:hAnsi="Arial" w:cs="Arial"/>
          <w:color w:val="595959"/>
        </w:rPr>
      </w:pPr>
      <w:hyperlink r:id="rId12" w:history="1">
        <w:r w:rsidR="00D24F40" w:rsidRPr="00D87B1E">
          <w:rPr>
            <w:rStyle w:val="aa"/>
            <w:rFonts w:ascii="Arial" w:hAnsi="Arial" w:cs="Arial"/>
          </w:rPr>
          <w:t>https://vk.com/strana2020</w:t>
        </w:r>
      </w:hyperlink>
      <w:r w:rsidR="00D24F40" w:rsidRPr="00D87B1E">
        <w:rPr>
          <w:rFonts w:ascii="Arial" w:hAnsi="Arial" w:cs="Arial"/>
          <w:color w:val="595959"/>
        </w:rPr>
        <w:t xml:space="preserve"> </w:t>
      </w:r>
    </w:p>
    <w:p w:rsidR="00D24F40" w:rsidRPr="00D87B1E" w:rsidRDefault="00DA2B77" w:rsidP="00D24F40">
      <w:pPr>
        <w:jc w:val="both"/>
        <w:rPr>
          <w:rFonts w:ascii="Arial" w:hAnsi="Arial" w:cs="Arial"/>
          <w:color w:val="595959"/>
        </w:rPr>
      </w:pPr>
      <w:hyperlink r:id="rId13" w:history="1">
        <w:r w:rsidR="00D24F40" w:rsidRPr="00D87B1E">
          <w:rPr>
            <w:rStyle w:val="aa"/>
            <w:rFonts w:ascii="Arial" w:hAnsi="Arial" w:cs="Arial"/>
          </w:rPr>
          <w:t>https://ok.ru/strana2020</w:t>
        </w:r>
      </w:hyperlink>
      <w:r w:rsidR="00D24F40" w:rsidRPr="00D87B1E">
        <w:rPr>
          <w:rFonts w:ascii="Arial" w:hAnsi="Arial" w:cs="Arial"/>
          <w:color w:val="595959"/>
        </w:rPr>
        <w:t xml:space="preserve"> </w:t>
      </w:r>
    </w:p>
    <w:p w:rsidR="00D24F40" w:rsidRPr="00D87B1E" w:rsidRDefault="00DA2B77" w:rsidP="00D24F40">
      <w:pPr>
        <w:jc w:val="both"/>
        <w:rPr>
          <w:rFonts w:ascii="Arial" w:hAnsi="Arial" w:cs="Arial"/>
          <w:color w:val="595959"/>
        </w:rPr>
      </w:pPr>
      <w:hyperlink r:id="rId14" w:history="1">
        <w:r w:rsidR="00D24F40" w:rsidRPr="00D87B1E">
          <w:rPr>
            <w:rStyle w:val="aa"/>
            <w:rFonts w:ascii="Arial" w:hAnsi="Arial" w:cs="Arial"/>
          </w:rPr>
          <w:t>https://www.instagram.com/strana2020</w:t>
        </w:r>
      </w:hyperlink>
      <w:r w:rsidR="00D24F40" w:rsidRPr="00D87B1E">
        <w:rPr>
          <w:rFonts w:ascii="Arial" w:hAnsi="Arial" w:cs="Arial"/>
          <w:color w:val="595959"/>
        </w:rPr>
        <w:t xml:space="preserve"> </w:t>
      </w:r>
    </w:p>
    <w:p w:rsidR="00D24F40" w:rsidRPr="0002467F" w:rsidRDefault="00DA2B77" w:rsidP="00D24F40">
      <w:pPr>
        <w:jc w:val="both"/>
        <w:rPr>
          <w:rFonts w:ascii="Arial" w:hAnsi="Arial" w:cs="Arial"/>
          <w:color w:val="595959"/>
        </w:rPr>
      </w:pPr>
      <w:hyperlink r:id="rId15" w:history="1">
        <w:r w:rsidR="00D24F40" w:rsidRPr="00D87B1E">
          <w:rPr>
            <w:rStyle w:val="aa"/>
            <w:rFonts w:ascii="Arial" w:hAnsi="Arial" w:cs="Arial"/>
          </w:rPr>
          <w:t>youtube.com</w:t>
        </w:r>
      </w:hyperlink>
    </w:p>
    <w:p w:rsidR="00D24F40" w:rsidRDefault="00D24F40" w:rsidP="00D24F40">
      <w:pPr>
        <w:pStyle w:val="a7"/>
        <w:rPr>
          <w:rFonts w:ascii="Arial" w:hAnsi="Arial"/>
          <w:b/>
          <w:color w:val="595959" w:themeColor="text1" w:themeTint="A6"/>
        </w:rPr>
      </w:pPr>
    </w:p>
    <w:p w:rsidR="00D24F40" w:rsidRDefault="00D24F40" w:rsidP="00D24F40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 w:rsidRPr="00D5009A">
        <w:rPr>
          <w:rFonts w:ascii="Arial" w:hAnsi="Arial"/>
          <w:b/>
          <w:color w:val="595959" w:themeColor="text1" w:themeTint="A6"/>
        </w:rPr>
        <w:t>Б</w:t>
      </w:r>
      <w:r>
        <w:rPr>
          <w:rFonts w:ascii="Arial" w:hAnsi="Arial"/>
          <w:b/>
          <w:color w:val="595959" w:themeColor="text1" w:themeTint="A6"/>
        </w:rPr>
        <w:t>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</w:t>
      </w:r>
    </w:p>
    <w:p w:rsidR="00D24F40" w:rsidRDefault="00DA2B77" w:rsidP="00D24F40">
      <w:pPr>
        <w:pStyle w:val="a7"/>
        <w:rPr>
          <w:rFonts w:ascii="Arial" w:hAnsi="Arial"/>
          <w:color w:val="595959" w:themeColor="text1" w:themeTint="A6"/>
        </w:rPr>
      </w:pPr>
      <w:hyperlink r:id="rId16" w:history="1">
        <w:r w:rsidR="00D24F40" w:rsidRPr="00367605">
          <w:rPr>
            <w:rStyle w:val="aa"/>
            <w:rFonts w:ascii="Arial" w:hAnsi="Arial"/>
          </w:rPr>
          <w:t>https://burstat.gks.ru</w:t>
        </w:r>
      </w:hyperlink>
    </w:p>
    <w:p w:rsidR="00D24F40" w:rsidRPr="00B454F6" w:rsidRDefault="00D24F40" w:rsidP="00D24F40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  <w:lang w:val="en-US"/>
        </w:rPr>
        <w:t>P</w:t>
      </w:r>
      <w:r w:rsidRPr="00B454F6">
        <w:rPr>
          <w:rFonts w:ascii="Arial" w:hAnsi="Arial"/>
          <w:color w:val="595959" w:themeColor="text1" w:themeTint="A6"/>
        </w:rPr>
        <w:t>03_</w:t>
      </w:r>
      <w:r w:rsidRPr="00B454F6">
        <w:rPr>
          <w:rFonts w:ascii="Arial" w:hAnsi="Arial"/>
          <w:color w:val="595959" w:themeColor="text1" w:themeTint="A6"/>
          <w:lang w:val="en-US"/>
        </w:rPr>
        <w:t>MAIL</w:t>
      </w:r>
      <w:r w:rsidRPr="00B454F6">
        <w:rPr>
          <w:rFonts w:ascii="Arial" w:hAnsi="Arial"/>
          <w:color w:val="595959" w:themeColor="text1" w:themeTint="A6"/>
        </w:rPr>
        <w:t>@</w:t>
      </w:r>
      <w:proofErr w:type="spellStart"/>
      <w:r w:rsidRPr="00B454F6">
        <w:rPr>
          <w:rFonts w:ascii="Arial" w:hAnsi="Arial"/>
          <w:color w:val="595959" w:themeColor="text1" w:themeTint="A6"/>
          <w:lang w:val="en-US"/>
        </w:rPr>
        <w:t>gks</w:t>
      </w:r>
      <w:proofErr w:type="spellEnd"/>
      <w:r w:rsidRPr="004B5579">
        <w:rPr>
          <w:rFonts w:ascii="Arial" w:hAnsi="Arial"/>
          <w:color w:val="595959" w:themeColor="text1" w:themeTint="A6"/>
        </w:rPr>
        <w:t>.</w:t>
      </w:r>
      <w:proofErr w:type="spellStart"/>
      <w:r>
        <w:rPr>
          <w:rFonts w:ascii="Arial" w:hAnsi="Arial"/>
          <w:color w:val="595959" w:themeColor="text1" w:themeTint="A6"/>
          <w:lang w:val="en-US"/>
        </w:rPr>
        <w:t>ru</w:t>
      </w:r>
      <w:proofErr w:type="spellEnd"/>
    </w:p>
    <w:p w:rsidR="00D24F40" w:rsidRPr="00B454F6" w:rsidRDefault="00D24F40" w:rsidP="00D24F40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</w:rPr>
        <w:t>8 (3012) 22-34-08</w:t>
      </w:r>
    </w:p>
    <w:p w:rsidR="00D24F40" w:rsidRPr="004B5579" w:rsidRDefault="00D24F40" w:rsidP="00D24F40">
      <w:pPr>
        <w:pStyle w:val="a7"/>
        <w:rPr>
          <w:rFonts w:ascii="Arial" w:hAnsi="Arial"/>
          <w:color w:val="595959" w:themeColor="text1" w:themeTint="A6"/>
          <w:spacing w:val="-2"/>
        </w:rPr>
      </w:pPr>
      <w:r w:rsidRPr="00681266">
        <w:rPr>
          <w:rFonts w:ascii="Arial" w:hAnsi="Arial"/>
          <w:color w:val="595959" w:themeColor="text1" w:themeTint="A6"/>
          <w:spacing w:val="-2"/>
        </w:rPr>
        <w:t>Отдел организации и проведения переписей и наблюдений в Республике Бурятия</w:t>
      </w:r>
    </w:p>
    <w:p w:rsidR="00D24F40" w:rsidRDefault="00D24F40" w:rsidP="00D24F40">
      <w:pPr>
        <w:pStyle w:val="a7"/>
        <w:rPr>
          <w:rFonts w:ascii="Arial" w:hAnsi="Arial"/>
          <w:b/>
          <w:color w:val="595959" w:themeColor="text1" w:themeTint="A6"/>
        </w:rPr>
      </w:pPr>
    </w:p>
    <w:p w:rsidR="00D24F40" w:rsidRDefault="00D24F40" w:rsidP="00D24F40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  <w:color w:val="595959" w:themeColor="text1" w:themeTint="A6"/>
        </w:rPr>
        <w:t>Бурятстат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в социальных </w:t>
      </w:r>
      <w:proofErr w:type="gramStart"/>
      <w:r>
        <w:rPr>
          <w:rFonts w:ascii="Arial" w:hAnsi="Arial"/>
          <w:b/>
          <w:color w:val="595959" w:themeColor="text1" w:themeTint="A6"/>
        </w:rPr>
        <w:t>сетях</w:t>
      </w:r>
      <w:proofErr w:type="gramEnd"/>
    </w:p>
    <w:p w:rsidR="00D24F40" w:rsidRDefault="00DA2B77" w:rsidP="00D24F40">
      <w:pPr>
        <w:pStyle w:val="a7"/>
        <w:rPr>
          <w:rFonts w:ascii="Arial" w:hAnsi="Arial"/>
          <w:color w:val="595959" w:themeColor="text1" w:themeTint="A6"/>
          <w:spacing w:val="-4"/>
        </w:rPr>
      </w:pPr>
      <w:hyperlink r:id="rId17" w:history="1">
        <w:r w:rsidR="00D24F40" w:rsidRPr="00787233">
          <w:rPr>
            <w:rStyle w:val="aa"/>
            <w:rFonts w:ascii="Arial" w:hAnsi="Arial"/>
            <w:spacing w:val="-4"/>
          </w:rPr>
          <w:t>https://vk.com/</w:t>
        </w:r>
        <w:proofErr w:type="spellStart"/>
        <w:r w:rsidR="00D24F40" w:rsidRPr="00787233">
          <w:rPr>
            <w:rStyle w:val="aa"/>
            <w:rFonts w:ascii="Arial" w:hAnsi="Arial"/>
            <w:spacing w:val="-4"/>
            <w:lang w:val="en-US"/>
          </w:rPr>
          <w:t>burstat</w:t>
        </w:r>
        <w:proofErr w:type="spellEnd"/>
      </w:hyperlink>
    </w:p>
    <w:p w:rsidR="00D24F40" w:rsidRDefault="00DA2B77" w:rsidP="00D24F40">
      <w:pPr>
        <w:pStyle w:val="a7"/>
        <w:rPr>
          <w:rFonts w:ascii="Arial" w:hAnsi="Arial"/>
          <w:color w:val="595959" w:themeColor="text1" w:themeTint="A6"/>
        </w:rPr>
      </w:pPr>
      <w:hyperlink r:id="rId18" w:history="1">
        <w:r w:rsidR="00D24F40" w:rsidRPr="00B73E52">
          <w:rPr>
            <w:rStyle w:val="aa"/>
            <w:rFonts w:ascii="Arial" w:hAnsi="Arial"/>
            <w:spacing w:val="-4"/>
          </w:rPr>
          <w:t>https://www.instagram.com/burstat</w:t>
        </w:r>
      </w:hyperlink>
      <w:r w:rsidR="00D24F40">
        <w:rPr>
          <w:rFonts w:ascii="Arial" w:hAnsi="Arial"/>
          <w:spacing w:val="-4"/>
        </w:rPr>
        <w:t xml:space="preserve"> </w:t>
      </w:r>
    </w:p>
    <w:p w:rsidR="008F0925" w:rsidRPr="003D27CE" w:rsidRDefault="008F0925" w:rsidP="00D24F40">
      <w:pPr>
        <w:spacing w:before="240"/>
      </w:pPr>
    </w:p>
    <w:sectPr w:rsidR="008F0925" w:rsidRPr="003D27CE" w:rsidSect="008F0925">
      <w:headerReference w:type="default" r:id="rId19"/>
      <w:footerReference w:type="even" r:id="rId20"/>
      <w:footerReference w:type="default" r:id="rId21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77" w:rsidRDefault="00DA2B77" w:rsidP="00164B35">
      <w:r>
        <w:separator/>
      </w:r>
    </w:p>
  </w:endnote>
  <w:endnote w:type="continuationSeparator" w:id="0">
    <w:p w:rsidR="00DA2B77" w:rsidRDefault="00DA2B77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30959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BB75CE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77" w:rsidRDefault="00DA2B77" w:rsidP="00164B35">
      <w:r>
        <w:separator/>
      </w:r>
    </w:p>
  </w:footnote>
  <w:footnote w:type="continuationSeparator" w:id="0">
    <w:p w:rsidR="00DA2B77" w:rsidRDefault="00DA2B77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CB9C030" wp14:editId="4D0EB59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932DD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342.75pt;height:143.2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1470E"/>
    <w:rsid w:val="00022418"/>
    <w:rsid w:val="000C3E4F"/>
    <w:rsid w:val="001073C5"/>
    <w:rsid w:val="00141AF3"/>
    <w:rsid w:val="00164B35"/>
    <w:rsid w:val="002B308B"/>
    <w:rsid w:val="00311D24"/>
    <w:rsid w:val="003616CE"/>
    <w:rsid w:val="003754AD"/>
    <w:rsid w:val="003B5120"/>
    <w:rsid w:val="003C7D61"/>
    <w:rsid w:val="003D27CE"/>
    <w:rsid w:val="003F1588"/>
    <w:rsid w:val="00433951"/>
    <w:rsid w:val="004D1E7B"/>
    <w:rsid w:val="004E0306"/>
    <w:rsid w:val="0051192A"/>
    <w:rsid w:val="005276DD"/>
    <w:rsid w:val="005A0D0F"/>
    <w:rsid w:val="007052AE"/>
    <w:rsid w:val="007D34CE"/>
    <w:rsid w:val="00867544"/>
    <w:rsid w:val="008F0925"/>
    <w:rsid w:val="00905146"/>
    <w:rsid w:val="00942D5A"/>
    <w:rsid w:val="00943DF7"/>
    <w:rsid w:val="009A154C"/>
    <w:rsid w:val="00A121CF"/>
    <w:rsid w:val="00A53F62"/>
    <w:rsid w:val="00AB2AEC"/>
    <w:rsid w:val="00AC761B"/>
    <w:rsid w:val="00B726C1"/>
    <w:rsid w:val="00B932DD"/>
    <w:rsid w:val="00BB75CE"/>
    <w:rsid w:val="00BD5523"/>
    <w:rsid w:val="00C452DE"/>
    <w:rsid w:val="00C56AD6"/>
    <w:rsid w:val="00C831AB"/>
    <w:rsid w:val="00D24F40"/>
    <w:rsid w:val="00D81F9E"/>
    <w:rsid w:val="00DA2B77"/>
    <w:rsid w:val="00E12450"/>
    <w:rsid w:val="00E24C07"/>
    <w:rsid w:val="00EB6DFC"/>
    <w:rsid w:val="00ED033B"/>
    <w:rsid w:val="00F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D81F9E"/>
    <w:rPr>
      <w:rFonts w:ascii="Arial" w:hAnsi="Arial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D81F9E"/>
    <w:rPr>
      <w:rFonts w:ascii="Arial" w:hAnsi="Arial"/>
      <w:sz w:val="2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339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9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D81F9E"/>
    <w:rPr>
      <w:rFonts w:ascii="Arial" w:hAnsi="Arial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D81F9E"/>
    <w:rPr>
      <w:rFonts w:ascii="Arial" w:hAnsi="Arial"/>
      <w:sz w:val="2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339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yperlink" Target="https://www.instagram.com/bursta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yperlink" Target="https://vk.com/burst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rstat.gks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62D1D0-8840-4339-AFD8-1D230E2C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p03_vpnKont01</cp:lastModifiedBy>
  <cp:revision>4</cp:revision>
  <cp:lastPrinted>2020-05-20T05:41:00Z</cp:lastPrinted>
  <dcterms:created xsi:type="dcterms:W3CDTF">2020-06-11T08:24:00Z</dcterms:created>
  <dcterms:modified xsi:type="dcterms:W3CDTF">2020-06-15T07:41:00Z</dcterms:modified>
</cp:coreProperties>
</file>