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21" w:rsidRDefault="008B0A21" w:rsidP="008B0A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8B0A21" w:rsidRDefault="008B0A21" w:rsidP="008B0A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 ОБРАЗОВАНИЯ  СЕЛЬСКОЕ ПОСЕЛЕНИЕ «ЭЛЭСУН»</w:t>
      </w:r>
    </w:p>
    <w:p w:rsidR="008B0A21" w:rsidRDefault="008B0A21" w:rsidP="008B0A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8B0A21" w:rsidRDefault="008B0A21" w:rsidP="008B0A21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671642, Республика </w:t>
      </w:r>
      <w:proofErr w:type="spellStart"/>
      <w:r>
        <w:rPr>
          <w:rFonts w:ascii="Times New Roman" w:hAnsi="Times New Roman" w:cs="Times New Roman"/>
        </w:rPr>
        <w:t>Бурятия,улус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Элэсун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>енина</w:t>
      </w:r>
      <w:proofErr w:type="spellEnd"/>
      <w:r>
        <w:rPr>
          <w:rFonts w:ascii="Times New Roman" w:hAnsi="Times New Roman" w:cs="Times New Roman"/>
        </w:rPr>
        <w:t xml:space="preserve"> 68,  тел.: 8(30149) 91-1-66  </w:t>
      </w:r>
    </w:p>
    <w:p w:rsidR="008B0A21" w:rsidRDefault="008B0A21" w:rsidP="008B0A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lang w:val="en-US"/>
          </w:rPr>
          <w:t>admelesun</w:t>
        </w:r>
        <w:r>
          <w:rPr>
            <w:rStyle w:val="a3"/>
            <w:rFonts w:ascii="Times New Roman" w:hAnsi="Times New Roman" w:cs="Times New Roman"/>
          </w:rPr>
          <w:t>@</w:t>
        </w:r>
        <w:r>
          <w:rPr>
            <w:rStyle w:val="a3"/>
            <w:rFonts w:ascii="Times New Roman" w:hAnsi="Times New Roman" w:cs="Times New Roman"/>
            <w:lang w:val="en-US"/>
          </w:rPr>
          <w:t>yandex</w:t>
        </w:r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8B0A21" w:rsidRDefault="008B0A21" w:rsidP="008B0A21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B0A21" w:rsidRPr="00856699" w:rsidRDefault="008B0A21" w:rsidP="008B0A21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Р Е Ш Е Н И Е № 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>LIX</w:t>
      </w:r>
      <w:r w:rsidR="00856699">
        <w:rPr>
          <w:rFonts w:ascii="Times New Roman" w:hAnsi="Times New Roman" w:cs="Times New Roman"/>
          <w:b/>
          <w:caps/>
          <w:sz w:val="28"/>
          <w:szCs w:val="28"/>
        </w:rPr>
        <w:t>-3</w:t>
      </w:r>
    </w:p>
    <w:p w:rsidR="008B0A21" w:rsidRDefault="008B0A21" w:rsidP="008B0A21">
      <w:pPr>
        <w:spacing w:after="0"/>
        <w:jc w:val="center"/>
        <w:rPr>
          <w:rFonts w:ascii="Times New Roman" w:hAnsi="Times New Roman" w:cs="Times New Roman"/>
          <w:b/>
        </w:rPr>
      </w:pPr>
    </w:p>
    <w:p w:rsidR="008B0A21" w:rsidRDefault="008B0A21" w:rsidP="008B0A2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 «11»  ноября  2022 года</w:t>
      </w:r>
    </w:p>
    <w:p w:rsidR="008B0A21" w:rsidRDefault="008B0A21" w:rsidP="008B0A21">
      <w:pPr>
        <w:spacing w:after="0"/>
        <w:jc w:val="center"/>
        <w:rPr>
          <w:rFonts w:ascii="Times New Roman" w:hAnsi="Times New Roman" w:cs="Times New Roman"/>
          <w:b/>
        </w:rPr>
      </w:pPr>
    </w:p>
    <w:p w:rsidR="008B0A21" w:rsidRDefault="008B0A21" w:rsidP="008B0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в местный бюджет</w:t>
      </w:r>
    </w:p>
    <w:p w:rsidR="008B0A21" w:rsidRDefault="008B0A21" w:rsidP="008B0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8B0A21" w:rsidRDefault="008B0A21" w:rsidP="008B0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на 2022 год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B0A21" w:rsidRDefault="008B0A21" w:rsidP="008B0A21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B0A21" w:rsidRDefault="008B0A21" w:rsidP="008B0A21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B0A21" w:rsidRDefault="008B0A21" w:rsidP="008B0A21">
      <w:pPr>
        <w:tabs>
          <w:tab w:val="left" w:pos="1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iCs/>
          <w:sz w:val="28"/>
          <w:szCs w:val="28"/>
        </w:rPr>
        <w:t xml:space="preserve">Статья 1.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Основные характеристики местного бюджета на 2022 год </w:t>
      </w:r>
    </w:p>
    <w:p w:rsidR="008B0A21" w:rsidRDefault="008B0A21" w:rsidP="008B0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бюджета  на 2022 год: </w:t>
      </w:r>
    </w:p>
    <w:p w:rsidR="008B0A21" w:rsidRDefault="008B0A21" w:rsidP="008B0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объём доходов  в сумме 5</w:t>
      </w:r>
      <w:r w:rsidR="00FF5A57">
        <w:rPr>
          <w:rFonts w:ascii="Times New Roman" w:hAnsi="Times New Roman" w:cs="Times New Roman"/>
          <w:sz w:val="28"/>
          <w:szCs w:val="28"/>
        </w:rPr>
        <w:t> 641 137,64</w:t>
      </w:r>
      <w:r>
        <w:rPr>
          <w:rFonts w:ascii="Times New Roman" w:hAnsi="Times New Roman" w:cs="Times New Roman"/>
          <w:sz w:val="28"/>
          <w:szCs w:val="28"/>
        </w:rPr>
        <w:t xml:space="preserve"> копеек,  в том числе  безвозмездных поступлений в сумме 5</w:t>
      </w:r>
      <w:r w:rsidR="00FF5A57">
        <w:rPr>
          <w:rFonts w:ascii="Times New Roman" w:hAnsi="Times New Roman" w:cs="Times New Roman"/>
          <w:sz w:val="28"/>
          <w:szCs w:val="28"/>
        </w:rPr>
        <w:t> 398 437,64</w:t>
      </w:r>
      <w:r>
        <w:rPr>
          <w:rFonts w:ascii="Times New Roman" w:hAnsi="Times New Roman" w:cs="Times New Roman"/>
          <w:sz w:val="28"/>
          <w:szCs w:val="28"/>
        </w:rPr>
        <w:t xml:space="preserve"> копеек;</w:t>
      </w:r>
    </w:p>
    <w:p w:rsidR="008B0A21" w:rsidRDefault="008B0A21" w:rsidP="008B0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 объём расходов в сумме  5 407 587,67 копеек;</w:t>
      </w:r>
    </w:p>
    <w:p w:rsidR="008B0A21" w:rsidRDefault="008B0A21" w:rsidP="008B0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дефицит (профицит) в сумме 16 334,23коп.</w:t>
      </w:r>
    </w:p>
    <w:p w:rsidR="008B0A21" w:rsidRDefault="007215B0" w:rsidP="007215B0">
      <w:pPr>
        <w:tabs>
          <w:tab w:val="left" w:pos="2975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B0A21" w:rsidRDefault="008B0A21" w:rsidP="008B0A2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5 </w:t>
      </w:r>
      <w:r>
        <w:rPr>
          <w:rFonts w:ascii="Times New Roman" w:hAnsi="Times New Roman" w:cs="Times New Roman"/>
          <w:b/>
          <w:sz w:val="28"/>
          <w:szCs w:val="28"/>
        </w:rPr>
        <w:t>Бюджетные ассигнования местного бюджета на 2022 год</w:t>
      </w:r>
    </w:p>
    <w:p w:rsidR="008B0A21" w:rsidRDefault="008B0A21" w:rsidP="008B0A2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8B0A21" w:rsidRDefault="008B0A21" w:rsidP="008B0A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объем безвозмездных поступлений на 2022 год согласно приложению 5 к настоящему Решению;</w:t>
      </w:r>
    </w:p>
    <w:p w:rsidR="008B0A21" w:rsidRDefault="008B0A21" w:rsidP="008B0A21">
      <w:pPr>
        <w:spacing w:after="0" w:line="100" w:lineRule="atLeast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подразделам, классификации расходов бюджетов на 2022 год согласно приложению 6 к настоящему Решению;</w:t>
      </w:r>
    </w:p>
    <w:p w:rsidR="008B0A21" w:rsidRDefault="008B0A21" w:rsidP="008B0A21">
      <w:pPr>
        <w:spacing w:after="0" w:line="10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  </w:t>
      </w:r>
      <w:r>
        <w:rPr>
          <w:rFonts w:ascii="Times New Roman CYR" w:hAnsi="Times New Roman CYR" w:cs="Times New Roman CYR"/>
          <w:sz w:val="28"/>
          <w:szCs w:val="28"/>
        </w:rPr>
        <w:t xml:space="preserve">ведомственную структуру расходов бюджета муниципального образования  сельское поселение </w:t>
      </w:r>
      <w:r>
        <w:rPr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  </w:t>
      </w:r>
      <w:r>
        <w:rPr>
          <w:rFonts w:ascii="Times New Roman CYR" w:hAnsi="Times New Roman CYR" w:cs="Times New Roman CYR"/>
          <w:sz w:val="28"/>
          <w:szCs w:val="28"/>
        </w:rPr>
        <w:t>бюджета на 2022год согласно приложению 7 к настоящему Решению;</w:t>
      </w:r>
    </w:p>
    <w:p w:rsidR="008B0A21" w:rsidRDefault="008B0A21" w:rsidP="008B0A21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источники финансирования дефицита местного бюджета на 2022 год согласно приложению 8  к настоящему Решению;</w:t>
      </w:r>
    </w:p>
    <w:p w:rsidR="008B0A21" w:rsidRDefault="008B0A21" w:rsidP="008B0A21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8B0A21" w:rsidRDefault="008B0A21" w:rsidP="008B0A2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9.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8B0A21" w:rsidRDefault="008B0A21" w:rsidP="008B0A2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подписания. </w:t>
      </w:r>
    </w:p>
    <w:bookmarkEnd w:id="0"/>
    <w:p w:rsidR="008B0A21" w:rsidRDefault="008B0A21" w:rsidP="008B0A2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B0A21" w:rsidRDefault="008B0A21" w:rsidP="008B0A2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муниципального  образования</w:t>
      </w:r>
    </w:p>
    <w:p w:rsidR="008B0A21" w:rsidRDefault="008B0A21" w:rsidP="008B0A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 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»: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Б.Б.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Галсанова</w:t>
      </w:r>
      <w:proofErr w:type="spellEnd"/>
    </w:p>
    <w:p w:rsidR="008B0A21" w:rsidRDefault="008B0A21" w:rsidP="008B0A21">
      <w:pPr>
        <w:spacing w:after="0"/>
        <w:rPr>
          <w:rFonts w:ascii="Times New Roman" w:hAnsi="Times New Roman" w:cs="Times New Roman"/>
        </w:rPr>
      </w:pPr>
    </w:p>
    <w:p w:rsidR="008B0A21" w:rsidRDefault="008B0A21" w:rsidP="008B0A21">
      <w:pPr>
        <w:spacing w:after="0"/>
        <w:rPr>
          <w:rFonts w:ascii="Times New Roman" w:hAnsi="Times New Roman" w:cs="Times New Roman"/>
        </w:rPr>
      </w:pPr>
    </w:p>
    <w:tbl>
      <w:tblPr>
        <w:tblW w:w="12599" w:type="dxa"/>
        <w:tblInd w:w="-709" w:type="dxa"/>
        <w:tblLook w:val="04A0" w:firstRow="1" w:lastRow="0" w:firstColumn="1" w:lastColumn="0" w:noHBand="0" w:noVBand="1"/>
      </w:tblPr>
      <w:tblGrid>
        <w:gridCol w:w="733"/>
        <w:gridCol w:w="59"/>
        <w:gridCol w:w="776"/>
        <w:gridCol w:w="2709"/>
        <w:gridCol w:w="920"/>
        <w:gridCol w:w="821"/>
        <w:gridCol w:w="923"/>
        <w:gridCol w:w="244"/>
        <w:gridCol w:w="687"/>
        <w:gridCol w:w="731"/>
        <w:gridCol w:w="918"/>
        <w:gridCol w:w="510"/>
        <w:gridCol w:w="506"/>
        <w:gridCol w:w="307"/>
        <w:gridCol w:w="1648"/>
        <w:gridCol w:w="107"/>
      </w:tblGrid>
      <w:tr w:rsidR="008B0A21" w:rsidTr="008B0A21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8B0A21" w:rsidRDefault="008B0A21" w:rsidP="00856699">
            <w:pPr>
              <w:spacing w:after="0"/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8B0A21" w:rsidRDefault="008B0A21" w:rsidP="008566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3" w:type="dxa"/>
            <w:gridSpan w:val="7"/>
            <w:noWrap/>
            <w:vAlign w:val="bottom"/>
          </w:tcPr>
          <w:p w:rsidR="008B0A21" w:rsidRDefault="00D15CBB" w:rsidP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8B0A21">
              <w:rPr>
                <w:rFonts w:ascii="Times New Roman" w:eastAsia="Times New Roman" w:hAnsi="Times New Roman" w:cs="Times New Roman"/>
                <w:sz w:val="20"/>
                <w:szCs w:val="20"/>
              </w:rPr>
              <w:t>риложение 6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8B0A21" w:rsidRDefault="008B0A21" w:rsidP="0085669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A21" w:rsidTr="008B0A21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8B0A21" w:rsidRDefault="008B0A21" w:rsidP="00856699">
            <w:pPr>
              <w:spacing w:after="0"/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8B0A21" w:rsidRDefault="008B0A21" w:rsidP="008566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3" w:type="dxa"/>
            <w:gridSpan w:val="7"/>
            <w:noWrap/>
            <w:vAlign w:val="bottom"/>
            <w:hideMark/>
          </w:tcPr>
          <w:p w:rsidR="008B0A21" w:rsidRDefault="008B0A21" w:rsidP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8B0A21" w:rsidRDefault="008B0A21" w:rsidP="0085669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B0A21" w:rsidTr="008B0A21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8B0A21" w:rsidRDefault="008B0A21" w:rsidP="00856699">
            <w:pPr>
              <w:spacing w:after="0"/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8B0A21" w:rsidRDefault="008B0A21" w:rsidP="008566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3" w:type="dxa"/>
            <w:gridSpan w:val="7"/>
            <w:noWrap/>
            <w:vAlign w:val="bottom"/>
            <w:hideMark/>
          </w:tcPr>
          <w:p w:rsidR="008B0A21" w:rsidRDefault="008B0A21" w:rsidP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8B0A21" w:rsidRDefault="008B0A21" w:rsidP="0085669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A21" w:rsidTr="008B0A21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8B0A21" w:rsidRDefault="008B0A21" w:rsidP="00856699">
            <w:pPr>
              <w:spacing w:after="0"/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8B0A21" w:rsidRDefault="008B0A21" w:rsidP="008566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3" w:type="dxa"/>
            <w:gridSpan w:val="7"/>
            <w:noWrap/>
            <w:vAlign w:val="bottom"/>
            <w:hideMark/>
          </w:tcPr>
          <w:p w:rsidR="008B0A21" w:rsidRDefault="008B0A21" w:rsidP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  местном бюджете </w:t>
            </w:r>
          </w:p>
          <w:p w:rsidR="008B0A21" w:rsidRDefault="008B0A21" w:rsidP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8B0A21" w:rsidRDefault="008B0A21" w:rsidP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8B0A21" w:rsidRDefault="008B0A21" w:rsidP="0085669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B0A21" w:rsidTr="008B0A21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8B0A21" w:rsidRDefault="008B0A21" w:rsidP="00856699">
            <w:pPr>
              <w:spacing w:after="0"/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8B0A21" w:rsidRDefault="008B0A21" w:rsidP="008566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3" w:type="dxa"/>
            <w:gridSpan w:val="7"/>
            <w:noWrap/>
            <w:vAlign w:val="bottom"/>
            <w:hideMark/>
          </w:tcPr>
          <w:p w:rsidR="008B0A21" w:rsidRDefault="008B0A21" w:rsidP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 на 2022 год »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8B0A21" w:rsidRDefault="008B0A21" w:rsidP="0085669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B0A21" w:rsidTr="008B0A21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8B0A21" w:rsidRDefault="008B0A21" w:rsidP="00856699">
            <w:pPr>
              <w:spacing w:after="0"/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8B0A21" w:rsidRDefault="008B0A21" w:rsidP="008566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3" w:type="dxa"/>
            <w:gridSpan w:val="7"/>
            <w:noWrap/>
            <w:vAlign w:val="bottom"/>
            <w:hideMark/>
          </w:tcPr>
          <w:p w:rsidR="008B0A21" w:rsidRDefault="008B0A21" w:rsidP="00D15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«11» </w:t>
            </w:r>
            <w:r w:rsidR="00D15CBB">
              <w:rPr>
                <w:rFonts w:ascii="Times New Roman" w:eastAsia="Times New Roman" w:hAnsi="Times New Roman" w:cs="Times New Roman"/>
              </w:rPr>
              <w:t>ноября</w:t>
            </w:r>
            <w:r>
              <w:rPr>
                <w:rFonts w:ascii="Times New Roman" w:eastAsia="Times New Roman" w:hAnsi="Times New Roman" w:cs="Times New Roman"/>
              </w:rPr>
              <w:t xml:space="preserve"> 2022 года № </w:t>
            </w:r>
            <w:r w:rsidR="00D15CBB">
              <w:rPr>
                <w:rFonts w:ascii="Times New Roman" w:eastAsia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  <w:caps/>
                <w:lang w:val="en-US"/>
              </w:rPr>
              <w:t>I</w:t>
            </w:r>
            <w:r w:rsidR="00D15CBB">
              <w:rPr>
                <w:rFonts w:ascii="Times New Roman" w:hAnsi="Times New Roman" w:cs="Times New Roman"/>
                <w:caps/>
              </w:rPr>
              <w:t>Х</w:t>
            </w:r>
            <w:r w:rsidR="00856699">
              <w:rPr>
                <w:rFonts w:ascii="Times New Roman" w:hAnsi="Times New Roman" w:cs="Times New Roman"/>
                <w:caps/>
                <w:lang w:val="en-US"/>
              </w:rPr>
              <w:t>-3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8B0A21" w:rsidRDefault="008B0A21" w:rsidP="0085669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B0A21" w:rsidTr="008B0A21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8B0A21" w:rsidRDefault="008B0A21"/>
        </w:tc>
        <w:tc>
          <w:tcPr>
            <w:tcW w:w="6304" w:type="dxa"/>
            <w:gridSpan w:val="6"/>
            <w:noWrap/>
            <w:vAlign w:val="bottom"/>
            <w:hideMark/>
          </w:tcPr>
          <w:p w:rsidR="008B0A21" w:rsidRDefault="008B0A2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gridSpan w:val="4"/>
            <w:noWrap/>
            <w:vAlign w:val="bottom"/>
            <w:hideMark/>
          </w:tcPr>
          <w:p w:rsidR="008B0A21" w:rsidRDefault="008B0A2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8B0A21" w:rsidRDefault="008B0A2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B0A21" w:rsidTr="008B0A21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8B0A21" w:rsidRDefault="008B0A21"/>
        </w:tc>
        <w:tc>
          <w:tcPr>
            <w:tcW w:w="10924" w:type="dxa"/>
            <w:gridSpan w:val="12"/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8B0A21" w:rsidTr="008B0A21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8B0A21" w:rsidRDefault="008B0A21"/>
        </w:tc>
        <w:tc>
          <w:tcPr>
            <w:tcW w:w="10924" w:type="dxa"/>
            <w:gridSpan w:val="12"/>
            <w:vAlign w:val="bottom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классификации расходов бюджетов</w:t>
            </w:r>
          </w:p>
        </w:tc>
      </w:tr>
      <w:tr w:rsidR="008B0A21" w:rsidTr="008B0A21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8B0A21" w:rsidRDefault="008B0A21"/>
        </w:tc>
        <w:tc>
          <w:tcPr>
            <w:tcW w:w="6304" w:type="dxa"/>
            <w:gridSpan w:val="6"/>
            <w:vAlign w:val="bottom"/>
            <w:hideMark/>
          </w:tcPr>
          <w:p w:rsidR="008B0A21" w:rsidRDefault="008B0A2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gridSpan w:val="4"/>
            <w:vAlign w:val="bottom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тыс. руб.</w:t>
            </w:r>
          </w:p>
        </w:tc>
        <w:tc>
          <w:tcPr>
            <w:tcW w:w="1955" w:type="dxa"/>
            <w:gridSpan w:val="2"/>
            <w:vAlign w:val="bottom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0A21" w:rsidTr="008B0A21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3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6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0A21" w:rsidTr="008B0A21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2694,49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0A21" w:rsidTr="008B0A21">
        <w:trPr>
          <w:gridBefore w:val="2"/>
          <w:gridAfter w:val="1"/>
          <w:wBefore w:w="792" w:type="dxa"/>
          <w:wAfter w:w="107" w:type="dxa"/>
          <w:trHeight w:val="51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728,77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0A21" w:rsidTr="008B0A21">
        <w:trPr>
          <w:gridBefore w:val="2"/>
          <w:gridAfter w:val="1"/>
          <w:wBefore w:w="792" w:type="dxa"/>
          <w:wAfter w:w="107" w:type="dxa"/>
          <w:trHeight w:val="76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1356,76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0A21" w:rsidTr="008B0A21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0A21" w:rsidTr="008B0A21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 общегосударственные вопросы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790,76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0A21" w:rsidTr="008B0A21">
        <w:trPr>
          <w:gridBefore w:val="2"/>
          <w:gridAfter w:val="1"/>
          <w:wBefore w:w="792" w:type="dxa"/>
          <w:wAfter w:w="107" w:type="dxa"/>
          <w:trHeight w:val="38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174,4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0A21" w:rsidTr="008B0A21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174,4</w:t>
            </w:r>
          </w:p>
        </w:tc>
        <w:tc>
          <w:tcPr>
            <w:tcW w:w="1955" w:type="dxa"/>
            <w:gridSpan w:val="2"/>
            <w:noWrap/>
            <w:vAlign w:val="bottom"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A21" w:rsidTr="008B0A21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1255,3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0A21" w:rsidTr="008B0A21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1255,3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0A21" w:rsidTr="008B0A21">
        <w:trPr>
          <w:gridBefore w:val="2"/>
          <w:gridAfter w:val="1"/>
          <w:wBefore w:w="792" w:type="dxa"/>
          <w:wAfter w:w="107" w:type="dxa"/>
          <w:trHeight w:val="28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403,672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0A21" w:rsidTr="008B0A21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403,672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0A21" w:rsidTr="008B0A21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942,81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0A21" w:rsidTr="008B0A21">
        <w:trPr>
          <w:gridBefore w:val="2"/>
          <w:gridAfter w:val="1"/>
          <w:wBefore w:w="792" w:type="dxa"/>
          <w:wAfter w:w="107" w:type="dxa"/>
          <w:trHeight w:val="149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502,77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0A21" w:rsidTr="008B0A21">
        <w:trPr>
          <w:gridBefore w:val="2"/>
          <w:gridAfter w:val="1"/>
          <w:wBefore w:w="792" w:type="dxa"/>
          <w:wAfter w:w="107" w:type="dxa"/>
          <w:trHeight w:val="39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вопросы в области культуры, кинематографии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B0A21" w:rsidRDefault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440,04</w:t>
            </w:r>
          </w:p>
        </w:tc>
        <w:tc>
          <w:tcPr>
            <w:tcW w:w="1955" w:type="dxa"/>
            <w:gridSpan w:val="2"/>
            <w:noWrap/>
            <w:vAlign w:val="bottom"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A21" w:rsidTr="008B0A21">
        <w:trPr>
          <w:gridBefore w:val="2"/>
          <w:gridAfter w:val="1"/>
          <w:wBefore w:w="792" w:type="dxa"/>
          <w:wAfter w:w="107" w:type="dxa"/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B0A21" w:rsidRDefault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5 657,47</w:t>
            </w:r>
          </w:p>
        </w:tc>
        <w:tc>
          <w:tcPr>
            <w:tcW w:w="1955" w:type="dxa"/>
            <w:gridSpan w:val="2"/>
            <w:noWrap/>
            <w:vAlign w:val="bottom"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8B0A21" w:rsidRDefault="008B0A21" w:rsidP="00856699">
            <w:pPr>
              <w:spacing w:after="0"/>
            </w:pPr>
          </w:p>
        </w:tc>
        <w:tc>
          <w:tcPr>
            <w:tcW w:w="3544" w:type="dxa"/>
            <w:gridSpan w:val="3"/>
            <w:noWrap/>
            <w:vAlign w:val="bottom"/>
            <w:hideMark/>
          </w:tcPr>
          <w:p w:rsidR="008B0A21" w:rsidRDefault="008B0A21" w:rsidP="008566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noWrap/>
            <w:vAlign w:val="bottom"/>
          </w:tcPr>
          <w:p w:rsidR="008B0A21" w:rsidRDefault="008B0A21" w:rsidP="0085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0" w:type="dxa"/>
            <w:gridSpan w:val="8"/>
            <w:noWrap/>
            <w:vAlign w:val="bottom"/>
          </w:tcPr>
          <w:p w:rsidR="008B0A21" w:rsidRDefault="008B0A21" w:rsidP="0085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0A21" w:rsidRDefault="008B0A21" w:rsidP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Приложение7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8B0A21" w:rsidRDefault="008B0A21" w:rsidP="00856699">
            <w:pPr>
              <w:spacing w:after="0"/>
            </w:pPr>
          </w:p>
        </w:tc>
        <w:tc>
          <w:tcPr>
            <w:tcW w:w="3544" w:type="dxa"/>
            <w:gridSpan w:val="3"/>
            <w:noWrap/>
            <w:vAlign w:val="bottom"/>
            <w:hideMark/>
          </w:tcPr>
          <w:p w:rsidR="008B0A21" w:rsidRDefault="008B0A21" w:rsidP="008566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8B0A21" w:rsidRDefault="008B0A21" w:rsidP="008566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40" w:type="dxa"/>
            <w:gridSpan w:val="8"/>
            <w:noWrap/>
            <w:vAlign w:val="bottom"/>
            <w:hideMark/>
          </w:tcPr>
          <w:p w:rsidR="008B0A21" w:rsidRDefault="008B0A21" w:rsidP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B0A21" w:rsidRDefault="008B0A21" w:rsidP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8B0A21" w:rsidRDefault="008B0A21" w:rsidP="00856699">
            <w:pPr>
              <w:spacing w:after="0"/>
            </w:pPr>
          </w:p>
        </w:tc>
        <w:tc>
          <w:tcPr>
            <w:tcW w:w="3544" w:type="dxa"/>
            <w:gridSpan w:val="3"/>
            <w:noWrap/>
            <w:vAlign w:val="bottom"/>
            <w:hideMark/>
          </w:tcPr>
          <w:p w:rsidR="008B0A21" w:rsidRDefault="008B0A21" w:rsidP="008566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8B0A21" w:rsidRDefault="008B0A21" w:rsidP="008566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40" w:type="dxa"/>
            <w:gridSpan w:val="8"/>
            <w:noWrap/>
            <w:vAlign w:val="bottom"/>
            <w:hideMark/>
          </w:tcPr>
          <w:p w:rsidR="008B0A21" w:rsidRDefault="008B0A21" w:rsidP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8B0A21" w:rsidRDefault="008B0A21" w:rsidP="00856699">
            <w:pPr>
              <w:spacing w:after="0"/>
            </w:pPr>
          </w:p>
        </w:tc>
        <w:tc>
          <w:tcPr>
            <w:tcW w:w="3544" w:type="dxa"/>
            <w:gridSpan w:val="3"/>
            <w:noWrap/>
            <w:vAlign w:val="bottom"/>
            <w:hideMark/>
          </w:tcPr>
          <w:p w:rsidR="008B0A21" w:rsidRDefault="008B0A21" w:rsidP="008566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8B0A21" w:rsidRDefault="008B0A21" w:rsidP="008566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40" w:type="dxa"/>
            <w:gridSpan w:val="8"/>
            <w:noWrap/>
            <w:vAlign w:val="bottom"/>
            <w:hideMark/>
          </w:tcPr>
          <w:p w:rsidR="008B0A21" w:rsidRDefault="008B0A21" w:rsidP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  местном бюджете </w:t>
            </w:r>
          </w:p>
          <w:p w:rsidR="008B0A21" w:rsidRDefault="008B0A21" w:rsidP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8B0A21" w:rsidRDefault="008B0A21" w:rsidP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8B0A21" w:rsidRDefault="008B0A21" w:rsidP="00856699">
            <w:pPr>
              <w:spacing w:after="0"/>
            </w:pPr>
          </w:p>
        </w:tc>
        <w:tc>
          <w:tcPr>
            <w:tcW w:w="3544" w:type="dxa"/>
            <w:gridSpan w:val="3"/>
            <w:noWrap/>
            <w:vAlign w:val="center"/>
            <w:hideMark/>
          </w:tcPr>
          <w:p w:rsidR="008B0A21" w:rsidRDefault="008B0A21" w:rsidP="008566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8B0A21" w:rsidRDefault="008B0A21" w:rsidP="008566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40" w:type="dxa"/>
            <w:gridSpan w:val="8"/>
            <w:noWrap/>
            <w:vAlign w:val="bottom"/>
            <w:hideMark/>
          </w:tcPr>
          <w:p w:rsidR="008B0A21" w:rsidRDefault="008B0A21" w:rsidP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 на 2022 год »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8B0A21" w:rsidRDefault="008B0A21" w:rsidP="00856699">
            <w:pPr>
              <w:spacing w:after="0"/>
            </w:pPr>
          </w:p>
        </w:tc>
        <w:tc>
          <w:tcPr>
            <w:tcW w:w="3544" w:type="dxa"/>
            <w:gridSpan w:val="3"/>
            <w:noWrap/>
            <w:vAlign w:val="center"/>
            <w:hideMark/>
          </w:tcPr>
          <w:p w:rsidR="008B0A21" w:rsidRDefault="008B0A21" w:rsidP="008566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8B0A21" w:rsidRDefault="008B0A21" w:rsidP="008566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40" w:type="dxa"/>
            <w:gridSpan w:val="8"/>
            <w:noWrap/>
            <w:vAlign w:val="bottom"/>
            <w:hideMark/>
          </w:tcPr>
          <w:p w:rsidR="008B0A21" w:rsidRDefault="00D15CBB" w:rsidP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«11» ноября 2022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  <w:caps/>
                <w:lang w:val="en-US"/>
              </w:rPr>
              <w:t>I</w:t>
            </w:r>
            <w:r>
              <w:rPr>
                <w:rFonts w:ascii="Times New Roman" w:hAnsi="Times New Roman" w:cs="Times New Roman"/>
                <w:caps/>
              </w:rPr>
              <w:t>Х</w:t>
            </w:r>
            <w:r>
              <w:rPr>
                <w:rFonts w:ascii="Times New Roman" w:hAnsi="Times New Roman" w:cs="Times New Roman"/>
                <w:caps/>
                <w:lang w:val="en-US"/>
              </w:rPr>
              <w:t>-3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8B0A21" w:rsidRDefault="008B0A21"/>
        </w:tc>
        <w:tc>
          <w:tcPr>
            <w:tcW w:w="3544" w:type="dxa"/>
            <w:gridSpan w:val="3"/>
            <w:noWrap/>
            <w:vAlign w:val="center"/>
            <w:hideMark/>
          </w:tcPr>
          <w:p w:rsidR="008B0A21" w:rsidRDefault="008B0A2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8B0A21" w:rsidRDefault="008B0A2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noWrap/>
            <w:vAlign w:val="bottom"/>
            <w:hideMark/>
          </w:tcPr>
          <w:p w:rsidR="008B0A21" w:rsidRDefault="008B0A2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noWrap/>
            <w:vAlign w:val="bottom"/>
            <w:hideMark/>
          </w:tcPr>
          <w:p w:rsidR="008B0A21" w:rsidRDefault="008B0A2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8B0A21" w:rsidRDefault="008B0A2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noWrap/>
            <w:vAlign w:val="bottom"/>
            <w:hideMark/>
          </w:tcPr>
          <w:p w:rsidR="008B0A21" w:rsidRDefault="008B0A2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noWrap/>
            <w:vAlign w:val="bottom"/>
            <w:hideMark/>
          </w:tcPr>
          <w:p w:rsidR="008B0A21" w:rsidRDefault="008B0A2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B0A21" w:rsidTr="008B0A21">
        <w:trPr>
          <w:gridAfter w:val="3"/>
          <w:wAfter w:w="2062" w:type="dxa"/>
          <w:trHeight w:val="509"/>
        </w:trPr>
        <w:tc>
          <w:tcPr>
            <w:tcW w:w="10537" w:type="dxa"/>
            <w:gridSpan w:val="13"/>
            <w:vMerge w:val="restart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Ведомственная структура расходов местного бюджета на 2022 год</w:t>
            </w:r>
          </w:p>
        </w:tc>
      </w:tr>
      <w:tr w:rsidR="008B0A21" w:rsidTr="008B0A21">
        <w:trPr>
          <w:gridAfter w:val="3"/>
          <w:wAfter w:w="2062" w:type="dxa"/>
          <w:trHeight w:val="509"/>
        </w:trPr>
        <w:tc>
          <w:tcPr>
            <w:tcW w:w="0" w:type="auto"/>
            <w:gridSpan w:val="13"/>
            <w:vMerge/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8B0A21" w:rsidRDefault="008B0A21"/>
        </w:tc>
        <w:tc>
          <w:tcPr>
            <w:tcW w:w="3544" w:type="dxa"/>
            <w:gridSpan w:val="3"/>
            <w:noWrap/>
            <w:vAlign w:val="center"/>
            <w:hideMark/>
          </w:tcPr>
          <w:p w:rsidR="008B0A21" w:rsidRDefault="008B0A2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8B0A21" w:rsidRDefault="008B0A2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noWrap/>
            <w:vAlign w:val="bottom"/>
            <w:hideMark/>
          </w:tcPr>
          <w:p w:rsidR="008B0A21" w:rsidRDefault="008B0A2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noWrap/>
            <w:vAlign w:val="bottom"/>
            <w:hideMark/>
          </w:tcPr>
          <w:p w:rsidR="008B0A21" w:rsidRDefault="008B0A2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8B0A21" w:rsidRDefault="008B0A2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:rsidR="008B0A21" w:rsidRDefault="008B0A2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2"/>
            <w:noWrap/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B0A21" w:rsidTr="008B0A21">
        <w:trPr>
          <w:gridAfter w:val="3"/>
          <w:wAfter w:w="2062" w:type="dxa"/>
          <w:trHeight w:val="509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8B0A21" w:rsidTr="008B0A21">
        <w:trPr>
          <w:gridAfter w:val="3"/>
          <w:wAfter w:w="2062" w:type="dxa"/>
          <w:trHeight w:val="5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0A21" w:rsidTr="008B0A21">
        <w:trPr>
          <w:gridAfter w:val="3"/>
          <w:wAfter w:w="2062" w:type="dxa"/>
          <w:trHeight w:val="570"/>
        </w:trPr>
        <w:tc>
          <w:tcPr>
            <w:tcW w:w="7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 поселения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 w:rsidP="00856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856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657,47</w:t>
            </w:r>
          </w:p>
        </w:tc>
      </w:tr>
      <w:tr w:rsidR="008B0A21" w:rsidTr="008B0A21">
        <w:trPr>
          <w:gridAfter w:val="3"/>
          <w:wAfter w:w="2062" w:type="dxa"/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B0A21" w:rsidRDefault="0085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2881,29</w:t>
            </w:r>
          </w:p>
        </w:tc>
      </w:tr>
      <w:tr w:rsidR="008B0A21" w:rsidTr="008B0A21">
        <w:trPr>
          <w:gridAfter w:val="3"/>
          <w:wAfter w:w="2062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5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728,77</w:t>
            </w:r>
          </w:p>
        </w:tc>
      </w:tr>
      <w:tr w:rsidR="008B0A21" w:rsidTr="008B0A21">
        <w:trPr>
          <w:gridAfter w:val="3"/>
          <w:wAfter w:w="2062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5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728,77</w:t>
            </w:r>
          </w:p>
        </w:tc>
      </w:tr>
      <w:tr w:rsidR="008B0A21" w:rsidTr="008B0A21">
        <w:trPr>
          <w:gridAfter w:val="3"/>
          <w:wAfter w:w="2062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5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728,77</w:t>
            </w:r>
          </w:p>
        </w:tc>
      </w:tr>
      <w:tr w:rsidR="008B0A21" w:rsidTr="008B0A21">
        <w:trPr>
          <w:gridAfter w:val="3"/>
          <w:wAfter w:w="2062" w:type="dxa"/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5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560,45</w:t>
            </w:r>
          </w:p>
        </w:tc>
      </w:tr>
      <w:tr w:rsidR="008B0A21" w:rsidTr="008B0A21">
        <w:trPr>
          <w:gridAfter w:val="3"/>
          <w:wAfter w:w="2062" w:type="dxa"/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5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168,318</w:t>
            </w:r>
          </w:p>
        </w:tc>
      </w:tr>
      <w:tr w:rsidR="008B0A21" w:rsidTr="008B0A21">
        <w:trPr>
          <w:gridAfter w:val="3"/>
          <w:wAfter w:w="2062" w:type="dxa"/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1356,76</w:t>
            </w:r>
          </w:p>
        </w:tc>
      </w:tr>
      <w:tr w:rsidR="008B0A21" w:rsidTr="008B0A21">
        <w:trPr>
          <w:gridAfter w:val="3"/>
          <w:wAfter w:w="2062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1118,51</w:t>
            </w:r>
          </w:p>
        </w:tc>
      </w:tr>
      <w:tr w:rsidR="008B0A21" w:rsidTr="008B0A21">
        <w:trPr>
          <w:gridAfter w:val="3"/>
          <w:wAfter w:w="2062" w:type="dxa"/>
          <w:trHeight w:val="8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1118,51</w:t>
            </w:r>
          </w:p>
        </w:tc>
      </w:tr>
      <w:tr w:rsidR="008B0A21" w:rsidTr="008B0A21">
        <w:trPr>
          <w:gridAfter w:val="3"/>
          <w:wAfter w:w="2062" w:type="dxa"/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640,63</w:t>
            </w:r>
          </w:p>
        </w:tc>
      </w:tr>
      <w:tr w:rsidR="008B0A21" w:rsidTr="008B0A21">
        <w:trPr>
          <w:gridAfter w:val="3"/>
          <w:wAfter w:w="2062" w:type="dxa"/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191,05</w:t>
            </w:r>
          </w:p>
        </w:tc>
      </w:tr>
      <w:tr w:rsidR="008B0A21" w:rsidTr="008B0A21">
        <w:trPr>
          <w:gridAfter w:val="3"/>
          <w:wAfter w:w="2062" w:type="dxa"/>
          <w:trHeight w:val="5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93,37</w:t>
            </w:r>
          </w:p>
        </w:tc>
      </w:tr>
      <w:tr w:rsidR="008B0A21" w:rsidTr="008B0A21">
        <w:trPr>
          <w:gridAfter w:val="3"/>
          <w:wAfter w:w="2062" w:type="dxa"/>
          <w:trHeight w:val="5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185,66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1,95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5,85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99900Р0000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238,25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муниципальных районов от бюджетов сельских поселений по осуществлению исполнения части </w:t>
            </w:r>
          </w:p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полномочий по определению поставщиков (подрядчиков, исполнителей) для обеспечения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215,85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215,85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контролю за исполнением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20,4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20,4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местной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9990082600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8B0A21" w:rsidTr="008B0A21">
        <w:trPr>
          <w:gridAfter w:val="3"/>
          <w:wAfter w:w="2062" w:type="dxa"/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B0A21" w:rsidRDefault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790,76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хозяйственного обслуживания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9990021000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428,8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оплаты труда казенных учреждений и взносы по обязательному социальному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392,0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по  оплате  труда  работников  и иные  выплаты  работникам  казенных 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118,39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280,37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174,4</w:t>
            </w:r>
          </w:p>
        </w:tc>
      </w:tr>
      <w:tr w:rsidR="008B0A21" w:rsidTr="008B0A21">
        <w:trPr>
          <w:gridAfter w:val="3"/>
          <w:wAfter w:w="2062" w:type="dxa"/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174,4</w:t>
            </w:r>
          </w:p>
        </w:tc>
      </w:tr>
      <w:tr w:rsidR="008B0A21" w:rsidTr="008B0A21">
        <w:trPr>
          <w:gridAfter w:val="3"/>
          <w:wAfter w:w="2062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174,4</w:t>
            </w:r>
          </w:p>
        </w:tc>
      </w:tr>
      <w:tr w:rsidR="008B0A21" w:rsidTr="008B0A21">
        <w:trPr>
          <w:gridAfter w:val="3"/>
          <w:wAfter w:w="2062" w:type="dxa"/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122,44</w:t>
            </w:r>
          </w:p>
        </w:tc>
      </w:tr>
      <w:tr w:rsidR="008B0A21" w:rsidTr="008B0A21">
        <w:trPr>
          <w:gridAfter w:val="3"/>
          <w:wAfter w:w="2062" w:type="dxa"/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51,96</w:t>
            </w:r>
          </w:p>
        </w:tc>
      </w:tr>
      <w:tr w:rsidR="008B0A21" w:rsidTr="008B0A21">
        <w:trPr>
          <w:gridAfter w:val="3"/>
          <w:wAfter w:w="2062" w:type="dxa"/>
          <w:trHeight w:val="7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99900Д1800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1 255,3</w:t>
            </w:r>
          </w:p>
        </w:tc>
      </w:tr>
      <w:tr w:rsidR="008B0A21" w:rsidTr="008B0A21">
        <w:trPr>
          <w:gridAfter w:val="3"/>
          <w:wAfter w:w="2062" w:type="dxa"/>
          <w:trHeight w:val="5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1 255,3</w:t>
            </w:r>
          </w:p>
        </w:tc>
      </w:tr>
      <w:tr w:rsidR="008B0A21" w:rsidTr="008B0A21">
        <w:trPr>
          <w:gridAfter w:val="3"/>
          <w:wAfter w:w="2062" w:type="dxa"/>
          <w:trHeight w:val="8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1 055,3</w:t>
            </w:r>
          </w:p>
        </w:tc>
      </w:tr>
      <w:tr w:rsidR="008B0A21" w:rsidTr="008B0A21">
        <w:trPr>
          <w:gridAfter w:val="3"/>
          <w:wAfter w:w="2062" w:type="dxa"/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1 049,3</w:t>
            </w:r>
          </w:p>
        </w:tc>
      </w:tr>
      <w:tr w:rsidR="008B0A21" w:rsidTr="008B0A21">
        <w:trPr>
          <w:gridAfter w:val="3"/>
          <w:wAfter w:w="2062" w:type="dxa"/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</w:tr>
      <w:tr w:rsidR="008B0A21" w:rsidTr="008B0A21">
        <w:trPr>
          <w:gridAfter w:val="3"/>
          <w:wAfter w:w="2062" w:type="dxa"/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99900743Д0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8B0A21" w:rsidTr="008B0A21">
        <w:trPr>
          <w:gridAfter w:val="3"/>
          <w:wAfter w:w="2062" w:type="dxa"/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403,67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403,67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  по  благоустройству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183,67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183,67</w:t>
            </w:r>
          </w:p>
        </w:tc>
      </w:tr>
      <w:tr w:rsidR="008B0A21" w:rsidTr="008B0A21">
        <w:trPr>
          <w:gridAfter w:val="3"/>
          <w:wAfter w:w="2062" w:type="dxa"/>
          <w:trHeight w:val="7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Трудоустройство  на  временные  места  работы  безработных 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99900П0600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5,00</w:t>
            </w:r>
          </w:p>
        </w:tc>
      </w:tr>
      <w:tr w:rsidR="008B0A21" w:rsidTr="008B0A21">
        <w:trPr>
          <w:gridAfter w:val="3"/>
          <w:wAfter w:w="2062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 общественных работ 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8B0A21" w:rsidTr="008B0A21">
        <w:trPr>
          <w:gridAfter w:val="3"/>
          <w:wAfter w:w="2062" w:type="dxa"/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8B0A21" w:rsidTr="008B0A21">
        <w:trPr>
          <w:gridAfter w:val="3"/>
          <w:wAfter w:w="2062" w:type="dxa"/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3,84</w:t>
            </w:r>
          </w:p>
        </w:tc>
      </w:tr>
      <w:tr w:rsidR="008B0A21" w:rsidTr="008B0A21">
        <w:trPr>
          <w:gridAfter w:val="3"/>
          <w:wAfter w:w="2062" w:type="dxa"/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8B0A21" w:rsidTr="008B0A21">
        <w:trPr>
          <w:gridAfter w:val="3"/>
          <w:wAfter w:w="2062" w:type="dxa"/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Финансовая поддержка ТОС посредством  республиканского  конкурса «Лучшее территориальное  общественное самоуправление»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B0A21" w:rsidTr="008B0A21">
        <w:trPr>
          <w:gridAfter w:val="3"/>
          <w:wAfter w:w="2062" w:type="dxa"/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9990074030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215,0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942,809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423,89</w:t>
            </w:r>
          </w:p>
        </w:tc>
      </w:tr>
      <w:tr w:rsidR="008B0A21" w:rsidTr="008B0A21">
        <w:trPr>
          <w:gridAfter w:val="3"/>
          <w:wAfter w:w="2062" w:type="dxa"/>
          <w:trHeight w:val="4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9990087100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142,18</w:t>
            </w:r>
          </w:p>
        </w:tc>
      </w:tr>
      <w:tr w:rsidR="008B0A21" w:rsidTr="008B0A21">
        <w:trPr>
          <w:gridAfter w:val="3"/>
          <w:wAfter w:w="2062" w:type="dxa"/>
          <w:trHeight w:val="5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9990087100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7,9</w:t>
            </w:r>
          </w:p>
        </w:tc>
      </w:tr>
      <w:tr w:rsidR="008B0A21" w:rsidTr="008B0A21">
        <w:trPr>
          <w:gridAfter w:val="3"/>
          <w:wAfter w:w="2062" w:type="dxa"/>
          <w:trHeight w:val="5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352,69</w:t>
            </w:r>
          </w:p>
        </w:tc>
      </w:tr>
      <w:tr w:rsidR="008B0A21" w:rsidTr="008B0A21">
        <w:trPr>
          <w:gridAfter w:val="3"/>
          <w:wAfter w:w="2062" w:type="dxa"/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0A21" w:rsidRDefault="008B0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0A21" w:rsidRDefault="008B0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0A21" w:rsidRDefault="008B0A21" w:rsidP="00F36D93">
            <w:pPr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r w:rsidR="00F36D93">
              <w:rPr>
                <w:rFonts w:ascii="Times New Roman" w:eastAsia="Times New Roman" w:hAnsi="Times New Roman" w:cs="Times New Roman"/>
                <w:sz w:val="18"/>
                <w:szCs w:val="18"/>
              </w:rPr>
              <w:t>352,69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0A21" w:rsidRDefault="008B0A21" w:rsidP="00F36D93">
            <w:pPr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r w:rsidR="00F36D93">
              <w:rPr>
                <w:rFonts w:ascii="Times New Roman" w:eastAsia="Times New Roman" w:hAnsi="Times New Roman" w:cs="Times New Roman"/>
                <w:sz w:val="18"/>
                <w:szCs w:val="18"/>
              </w:rPr>
              <w:t>352,69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/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0A21" w:rsidRDefault="008B0A21">
            <w:pPr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 области культуры, кинематографии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440,04</w:t>
            </w:r>
          </w:p>
        </w:tc>
      </w:tr>
      <w:tr w:rsidR="008B0A21" w:rsidTr="008B0A21">
        <w:trPr>
          <w:gridAfter w:val="3"/>
          <w:wAfter w:w="2062" w:type="dxa"/>
          <w:trHeight w:val="1011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/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хозяйственно-транспортному  обслуживанию в области 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440,04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/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440,04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4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 w:rsidR="00F36D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  <w:r w:rsidR="00F36D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657,47</w:t>
            </w:r>
          </w:p>
        </w:tc>
      </w:tr>
    </w:tbl>
    <w:p w:rsidR="008B0A21" w:rsidRDefault="008B0A21" w:rsidP="008B0A21">
      <w:pPr>
        <w:spacing w:after="0"/>
        <w:rPr>
          <w:rFonts w:ascii="Times New Roman" w:eastAsiaTheme="minorEastAsia" w:hAnsi="Times New Roman" w:cs="Times New Roman"/>
          <w:lang w:eastAsia="ru-RU"/>
        </w:rPr>
      </w:pPr>
    </w:p>
    <w:p w:rsidR="008B0A21" w:rsidRDefault="008B0A21" w:rsidP="008B0A21">
      <w:pPr>
        <w:spacing w:after="0"/>
        <w:rPr>
          <w:rFonts w:ascii="Times New Roman" w:hAnsi="Times New Roman" w:cs="Times New Roman"/>
        </w:rPr>
      </w:pPr>
    </w:p>
    <w:p w:rsidR="008B0A21" w:rsidRDefault="008B0A21" w:rsidP="008B0A21">
      <w:pPr>
        <w:spacing w:after="0"/>
        <w:rPr>
          <w:rFonts w:ascii="Times New Roman" w:hAnsi="Times New Roman" w:cs="Times New Roman"/>
        </w:rPr>
      </w:pPr>
    </w:p>
    <w:p w:rsidR="008B0A21" w:rsidRDefault="008B0A21" w:rsidP="008B0A21">
      <w:pPr>
        <w:spacing w:after="0"/>
        <w:rPr>
          <w:rFonts w:ascii="Times New Roman" w:hAnsi="Times New Roman" w:cs="Times New Roman"/>
        </w:rPr>
      </w:pPr>
    </w:p>
    <w:tbl>
      <w:tblPr>
        <w:tblW w:w="10231" w:type="dxa"/>
        <w:tblInd w:w="-426" w:type="dxa"/>
        <w:tblLook w:val="04A0" w:firstRow="1" w:lastRow="0" w:firstColumn="1" w:lastColumn="0" w:noHBand="0" w:noVBand="1"/>
      </w:tblPr>
      <w:tblGrid>
        <w:gridCol w:w="2577"/>
        <w:gridCol w:w="992"/>
        <w:gridCol w:w="2835"/>
        <w:gridCol w:w="992"/>
        <w:gridCol w:w="284"/>
        <w:gridCol w:w="2410"/>
        <w:gridCol w:w="141"/>
      </w:tblGrid>
      <w:tr w:rsidR="008B0A21" w:rsidTr="008B0A21">
        <w:trPr>
          <w:gridAfter w:val="1"/>
          <w:wAfter w:w="141" w:type="dxa"/>
          <w:trHeight w:val="255"/>
        </w:trPr>
        <w:tc>
          <w:tcPr>
            <w:tcW w:w="2577" w:type="dxa"/>
            <w:noWrap/>
            <w:vAlign w:val="bottom"/>
            <w:hideMark/>
          </w:tcPr>
          <w:p w:rsidR="008B0A21" w:rsidRDefault="008B0A21" w:rsidP="00F36D9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8B0A21" w:rsidRDefault="008B0A21" w:rsidP="00F36D9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3"/>
            <w:noWrap/>
            <w:vAlign w:val="bottom"/>
          </w:tcPr>
          <w:p w:rsidR="008B0A21" w:rsidRDefault="008B0A21" w:rsidP="00F36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0A21" w:rsidRDefault="008B0A21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5CBB" w:rsidRDefault="00D15CBB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5CBB" w:rsidRDefault="00D15CBB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5CBB" w:rsidRDefault="00D15CBB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5CBB" w:rsidRDefault="00D15CBB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5CBB" w:rsidRDefault="00D15CBB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5CBB" w:rsidRDefault="00D15CBB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5CBB" w:rsidRDefault="00D15CBB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5CBB" w:rsidRDefault="00D15CBB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5CBB" w:rsidRDefault="00D15CBB" w:rsidP="00D1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5CBB" w:rsidRDefault="00D15CBB" w:rsidP="00D1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0A21" w:rsidRDefault="008B0A21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8</w:t>
            </w:r>
          </w:p>
        </w:tc>
      </w:tr>
      <w:tr w:rsidR="008B0A21" w:rsidTr="008B0A21">
        <w:trPr>
          <w:gridAfter w:val="1"/>
          <w:wAfter w:w="141" w:type="dxa"/>
          <w:trHeight w:val="300"/>
        </w:trPr>
        <w:tc>
          <w:tcPr>
            <w:tcW w:w="2577" w:type="dxa"/>
            <w:noWrap/>
            <w:vAlign w:val="bottom"/>
            <w:hideMark/>
          </w:tcPr>
          <w:p w:rsidR="008B0A21" w:rsidRDefault="008B0A21" w:rsidP="00F36D93">
            <w:pPr>
              <w:spacing w:after="0"/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8B0A21" w:rsidRDefault="008B0A21" w:rsidP="00F36D9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3"/>
            <w:noWrap/>
            <w:vAlign w:val="bottom"/>
            <w:hideMark/>
          </w:tcPr>
          <w:p w:rsidR="008B0A21" w:rsidRDefault="008B0A21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</w:p>
        </w:tc>
      </w:tr>
      <w:tr w:rsidR="008B0A21" w:rsidTr="008B0A21">
        <w:trPr>
          <w:gridAfter w:val="1"/>
          <w:wAfter w:w="141" w:type="dxa"/>
          <w:trHeight w:val="255"/>
        </w:trPr>
        <w:tc>
          <w:tcPr>
            <w:tcW w:w="2577" w:type="dxa"/>
            <w:noWrap/>
            <w:vAlign w:val="bottom"/>
            <w:hideMark/>
          </w:tcPr>
          <w:p w:rsidR="008B0A21" w:rsidRDefault="008B0A21" w:rsidP="00F36D93">
            <w:pPr>
              <w:spacing w:after="0"/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8B0A21" w:rsidRDefault="008B0A21" w:rsidP="00F36D9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3"/>
            <w:noWrap/>
            <w:vAlign w:val="bottom"/>
            <w:hideMark/>
          </w:tcPr>
          <w:p w:rsidR="008B0A21" w:rsidRDefault="008B0A21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B0A21" w:rsidTr="008B0A21">
        <w:trPr>
          <w:gridAfter w:val="1"/>
          <w:wAfter w:w="141" w:type="dxa"/>
          <w:trHeight w:val="300"/>
        </w:trPr>
        <w:tc>
          <w:tcPr>
            <w:tcW w:w="2577" w:type="dxa"/>
            <w:noWrap/>
            <w:vAlign w:val="bottom"/>
            <w:hideMark/>
          </w:tcPr>
          <w:p w:rsidR="008B0A21" w:rsidRDefault="008B0A21" w:rsidP="00F36D93">
            <w:pPr>
              <w:spacing w:after="0"/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8B0A21" w:rsidRDefault="008B0A21" w:rsidP="00F36D9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3"/>
            <w:noWrap/>
            <w:vAlign w:val="bottom"/>
            <w:hideMark/>
          </w:tcPr>
          <w:p w:rsidR="008B0A21" w:rsidRDefault="008B0A21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  местном бюджете </w:t>
            </w:r>
          </w:p>
          <w:p w:rsidR="008B0A21" w:rsidRDefault="008B0A21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8B0A21" w:rsidRDefault="008B0A21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</w:tr>
      <w:tr w:rsidR="008B0A21" w:rsidTr="008B0A21">
        <w:trPr>
          <w:gridAfter w:val="1"/>
          <w:wAfter w:w="141" w:type="dxa"/>
          <w:trHeight w:val="255"/>
        </w:trPr>
        <w:tc>
          <w:tcPr>
            <w:tcW w:w="2577" w:type="dxa"/>
            <w:noWrap/>
            <w:vAlign w:val="center"/>
            <w:hideMark/>
          </w:tcPr>
          <w:p w:rsidR="008B0A21" w:rsidRDefault="008B0A21" w:rsidP="00F36D93">
            <w:pPr>
              <w:spacing w:after="0"/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8B0A21" w:rsidRDefault="008B0A21" w:rsidP="00F36D9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3"/>
            <w:noWrap/>
            <w:vAlign w:val="bottom"/>
            <w:hideMark/>
          </w:tcPr>
          <w:p w:rsidR="008B0A21" w:rsidRDefault="008B0A21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 на 2022 год »</w:t>
            </w:r>
          </w:p>
        </w:tc>
      </w:tr>
      <w:tr w:rsidR="008B0A21" w:rsidTr="008B0A21">
        <w:trPr>
          <w:trHeight w:val="300"/>
        </w:trPr>
        <w:tc>
          <w:tcPr>
            <w:tcW w:w="2577" w:type="dxa"/>
            <w:noWrap/>
            <w:vAlign w:val="center"/>
            <w:hideMark/>
          </w:tcPr>
          <w:p w:rsidR="008B0A21" w:rsidRDefault="008B0A21" w:rsidP="00F36D93">
            <w:pPr>
              <w:spacing w:after="0"/>
            </w:pPr>
          </w:p>
        </w:tc>
        <w:tc>
          <w:tcPr>
            <w:tcW w:w="7654" w:type="dxa"/>
            <w:gridSpan w:val="6"/>
            <w:noWrap/>
            <w:vAlign w:val="bottom"/>
            <w:hideMark/>
          </w:tcPr>
          <w:p w:rsidR="008B0A21" w:rsidRDefault="00D15CBB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«11» ноября 2022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  <w:caps/>
                <w:lang w:val="en-US"/>
              </w:rPr>
              <w:t>I</w:t>
            </w:r>
            <w:r>
              <w:rPr>
                <w:rFonts w:ascii="Times New Roman" w:hAnsi="Times New Roman" w:cs="Times New Roman"/>
                <w:caps/>
              </w:rPr>
              <w:t>Х</w:t>
            </w:r>
            <w:r>
              <w:rPr>
                <w:rFonts w:ascii="Times New Roman" w:hAnsi="Times New Roman" w:cs="Times New Roman"/>
                <w:caps/>
                <w:lang w:val="en-US"/>
              </w:rPr>
              <w:t>-3</w:t>
            </w:r>
          </w:p>
        </w:tc>
      </w:tr>
      <w:tr w:rsidR="008B0A21" w:rsidTr="008B0A21">
        <w:trPr>
          <w:trHeight w:val="255"/>
        </w:trPr>
        <w:tc>
          <w:tcPr>
            <w:tcW w:w="2577" w:type="dxa"/>
            <w:noWrap/>
            <w:vAlign w:val="center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gridSpan w:val="3"/>
            <w:noWrap/>
            <w:vAlign w:val="bottom"/>
            <w:hideMark/>
          </w:tcPr>
          <w:p w:rsidR="008B0A21" w:rsidRDefault="008B0A2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noWrap/>
            <w:vAlign w:val="bottom"/>
            <w:hideMark/>
          </w:tcPr>
          <w:p w:rsidR="008B0A21" w:rsidRDefault="008B0A2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B0A21" w:rsidTr="008B0A21">
        <w:trPr>
          <w:trHeight w:val="509"/>
        </w:trPr>
        <w:tc>
          <w:tcPr>
            <w:tcW w:w="10231" w:type="dxa"/>
            <w:gridSpan w:val="7"/>
            <w:vMerge w:val="restart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 местного бюджета на 2022 год</w:t>
            </w:r>
          </w:p>
        </w:tc>
      </w:tr>
      <w:tr w:rsidR="008B0A21" w:rsidTr="008B0A21">
        <w:trPr>
          <w:trHeight w:val="509"/>
        </w:trPr>
        <w:tc>
          <w:tcPr>
            <w:tcW w:w="0" w:type="auto"/>
            <w:gridSpan w:val="7"/>
            <w:vMerge/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0A21" w:rsidTr="008B0A21">
        <w:trPr>
          <w:trHeight w:val="255"/>
        </w:trPr>
        <w:tc>
          <w:tcPr>
            <w:tcW w:w="3569" w:type="dxa"/>
            <w:gridSpan w:val="2"/>
            <w:noWrap/>
            <w:vAlign w:val="center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noWrap/>
            <w:vAlign w:val="bottom"/>
            <w:hideMark/>
          </w:tcPr>
          <w:p w:rsidR="008B0A21" w:rsidRDefault="008B0A2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noWrap/>
            <w:vAlign w:val="bottom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8B0A21" w:rsidTr="008B0A21">
        <w:trPr>
          <w:trHeight w:val="42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8B0A21" w:rsidTr="008B0A21">
        <w:trPr>
          <w:trHeight w:val="67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B0A21" w:rsidTr="008B0A21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 w:rsidP="00FF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-5</w:t>
            </w:r>
            <w:r w:rsidR="00FF5A57">
              <w:rPr>
                <w:rFonts w:ascii="Times New Roman" w:eastAsia="Times New Roman" w:hAnsi="Times New Roman" w:cs="Times New Roman"/>
                <w:sz w:val="28"/>
                <w:szCs w:val="28"/>
              </w:rPr>
              <w:t> 641,137</w:t>
            </w:r>
          </w:p>
        </w:tc>
      </w:tr>
      <w:tr w:rsidR="008B0A21" w:rsidTr="008B0A21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 w:rsidP="00FF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F5A57">
              <w:rPr>
                <w:rFonts w:ascii="Times New Roman" w:hAnsi="Times New Roman" w:cs="Times New Roman"/>
                <w:sz w:val="28"/>
                <w:szCs w:val="28"/>
              </w:rPr>
              <w:t> 657,471</w:t>
            </w:r>
          </w:p>
        </w:tc>
      </w:tr>
      <w:tr w:rsidR="008B0A21" w:rsidTr="008B0A21">
        <w:trPr>
          <w:trHeight w:val="69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FF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5 641,137</w:t>
            </w:r>
          </w:p>
        </w:tc>
      </w:tr>
      <w:tr w:rsidR="008B0A21" w:rsidTr="008B0A21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000 01 05 01 01 10 0000 610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 сельских 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FF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5 657,471</w:t>
            </w:r>
          </w:p>
        </w:tc>
      </w:tr>
      <w:tr w:rsidR="008B0A21" w:rsidTr="008B0A21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</w:tbl>
    <w:p w:rsidR="008B0A21" w:rsidRDefault="008B0A21" w:rsidP="008B0A21"/>
    <w:p w:rsidR="008B0A21" w:rsidRDefault="008B0A21" w:rsidP="008B0A21"/>
    <w:p w:rsidR="008B0A21" w:rsidRDefault="008B0A21" w:rsidP="008B0A21"/>
    <w:p w:rsidR="008B0A21" w:rsidRDefault="008B0A21" w:rsidP="008B0A21"/>
    <w:p w:rsidR="008B0A21" w:rsidRDefault="008B0A21" w:rsidP="008B0A21"/>
    <w:p w:rsidR="008B0A21" w:rsidRDefault="008B0A21" w:rsidP="008B0A21"/>
    <w:p w:rsidR="008B0A21" w:rsidRDefault="008B0A21" w:rsidP="008B0A21"/>
    <w:p w:rsidR="008B0A21" w:rsidRDefault="008B0A21" w:rsidP="008B0A21"/>
    <w:p w:rsidR="008B0A21" w:rsidRDefault="008B0A21" w:rsidP="008B0A21"/>
    <w:p w:rsidR="008B0A21" w:rsidRDefault="008B0A21" w:rsidP="008B0A21"/>
    <w:tbl>
      <w:tblPr>
        <w:tblpPr w:leftFromText="180" w:rightFromText="180" w:vertAnchor="text" w:horzAnchor="page" w:tblpX="1" w:tblpY="-490"/>
        <w:tblW w:w="20654" w:type="dxa"/>
        <w:tblLook w:val="04A0" w:firstRow="1" w:lastRow="0" w:firstColumn="1" w:lastColumn="0" w:noHBand="0" w:noVBand="1"/>
      </w:tblPr>
      <w:tblGrid>
        <w:gridCol w:w="11482"/>
        <w:gridCol w:w="9172"/>
      </w:tblGrid>
      <w:tr w:rsidR="00F36D93" w:rsidTr="00F36D93">
        <w:trPr>
          <w:gridAfter w:val="1"/>
          <w:wAfter w:w="9172" w:type="dxa"/>
          <w:trHeight w:val="255"/>
        </w:trPr>
        <w:tc>
          <w:tcPr>
            <w:tcW w:w="11482" w:type="dxa"/>
            <w:noWrap/>
            <w:vAlign w:val="bottom"/>
          </w:tcPr>
          <w:p w:rsidR="00F36D93" w:rsidRDefault="00F36D93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F36D93" w:rsidRDefault="00F36D93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F36D93" w:rsidRDefault="00F36D93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Приложение 5</w:t>
            </w:r>
          </w:p>
        </w:tc>
      </w:tr>
      <w:tr w:rsidR="00F36D93" w:rsidTr="00F36D93">
        <w:trPr>
          <w:gridAfter w:val="1"/>
          <w:wAfter w:w="9172" w:type="dxa"/>
          <w:trHeight w:val="300"/>
        </w:trPr>
        <w:tc>
          <w:tcPr>
            <w:tcW w:w="11482" w:type="dxa"/>
            <w:noWrap/>
            <w:vAlign w:val="bottom"/>
            <w:hideMark/>
          </w:tcPr>
          <w:p w:rsidR="00F36D93" w:rsidRDefault="00F36D93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F36D93" w:rsidTr="00F36D93">
        <w:trPr>
          <w:gridAfter w:val="1"/>
          <w:wAfter w:w="9172" w:type="dxa"/>
          <w:trHeight w:val="255"/>
        </w:trPr>
        <w:tc>
          <w:tcPr>
            <w:tcW w:w="11482" w:type="dxa"/>
            <w:noWrap/>
            <w:vAlign w:val="bottom"/>
            <w:hideMark/>
          </w:tcPr>
          <w:p w:rsidR="00F36D93" w:rsidRDefault="00F36D93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F36D93" w:rsidTr="00F36D93">
        <w:trPr>
          <w:gridAfter w:val="1"/>
          <w:wAfter w:w="9172" w:type="dxa"/>
          <w:trHeight w:val="300"/>
        </w:trPr>
        <w:tc>
          <w:tcPr>
            <w:tcW w:w="11482" w:type="dxa"/>
            <w:noWrap/>
            <w:vAlign w:val="bottom"/>
            <w:hideMark/>
          </w:tcPr>
          <w:p w:rsidR="00F36D93" w:rsidRDefault="00F36D93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«О  местном бюджете</w:t>
            </w:r>
          </w:p>
          <w:p w:rsidR="00F36D93" w:rsidRDefault="00F36D93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муниципального образования</w:t>
            </w:r>
          </w:p>
          <w:p w:rsidR="00F36D93" w:rsidRDefault="00F36D93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</w:tr>
      <w:tr w:rsidR="00F36D93" w:rsidTr="00F36D93">
        <w:trPr>
          <w:gridAfter w:val="1"/>
          <w:wAfter w:w="9172" w:type="dxa"/>
          <w:trHeight w:val="255"/>
        </w:trPr>
        <w:tc>
          <w:tcPr>
            <w:tcW w:w="11482" w:type="dxa"/>
            <w:noWrap/>
            <w:vAlign w:val="bottom"/>
            <w:hideMark/>
          </w:tcPr>
          <w:p w:rsidR="00F36D93" w:rsidRDefault="00F36D93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 на 2022 год »</w:t>
            </w:r>
          </w:p>
          <w:p w:rsidR="00F36D93" w:rsidRDefault="00D15CBB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«11» ноября 2022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  <w:caps/>
                <w:lang w:val="en-US"/>
              </w:rPr>
              <w:t>I</w:t>
            </w:r>
            <w:r>
              <w:rPr>
                <w:rFonts w:ascii="Times New Roman" w:hAnsi="Times New Roman" w:cs="Times New Roman"/>
                <w:caps/>
              </w:rPr>
              <w:t>Х</w:t>
            </w:r>
            <w:r w:rsidRPr="007215B0">
              <w:rPr>
                <w:rFonts w:ascii="Times New Roman" w:hAnsi="Times New Roman" w:cs="Times New Roman"/>
                <w:caps/>
              </w:rPr>
              <w:t>-3</w:t>
            </w:r>
          </w:p>
        </w:tc>
      </w:tr>
      <w:tr w:rsidR="00F36D93" w:rsidTr="00F36D93">
        <w:trPr>
          <w:trHeight w:val="300"/>
        </w:trPr>
        <w:tc>
          <w:tcPr>
            <w:tcW w:w="20654" w:type="dxa"/>
            <w:gridSpan w:val="2"/>
            <w:noWrap/>
            <w:vAlign w:val="bottom"/>
            <w:hideMark/>
          </w:tcPr>
          <w:p w:rsidR="00F36D93" w:rsidRDefault="00F36D93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«15» сентября 2022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LV</w:t>
            </w:r>
            <w:r>
              <w:rPr>
                <w:rFonts w:ascii="Times New Roman" w:hAnsi="Times New Roman" w:cs="Times New Roman"/>
                <w:caps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-1</w:t>
            </w:r>
          </w:p>
        </w:tc>
      </w:tr>
    </w:tbl>
    <w:p w:rsidR="008B0A21" w:rsidRDefault="008B0A21" w:rsidP="00F36D93">
      <w:pPr>
        <w:tabs>
          <w:tab w:val="left" w:pos="6292"/>
        </w:tabs>
      </w:pPr>
    </w:p>
    <w:p w:rsidR="008B0A21" w:rsidRDefault="008B0A21" w:rsidP="008B0A2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Объем безвозмездных поступлений на 2022 год</w:t>
      </w:r>
    </w:p>
    <w:tbl>
      <w:tblPr>
        <w:tblW w:w="9829" w:type="dxa"/>
        <w:tblInd w:w="94" w:type="dxa"/>
        <w:tblLook w:val="04A0" w:firstRow="1" w:lastRow="0" w:firstColumn="1" w:lastColumn="0" w:noHBand="0" w:noVBand="1"/>
      </w:tblPr>
      <w:tblGrid>
        <w:gridCol w:w="795"/>
        <w:gridCol w:w="2378"/>
        <w:gridCol w:w="5244"/>
        <w:gridCol w:w="1418"/>
      </w:tblGrid>
      <w:tr w:rsidR="008B0A21" w:rsidTr="008B0A21">
        <w:trPr>
          <w:trHeight w:val="255"/>
        </w:trPr>
        <w:tc>
          <w:tcPr>
            <w:tcW w:w="789" w:type="dxa"/>
            <w:noWrap/>
            <w:vAlign w:val="bottom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78" w:type="dxa"/>
            <w:noWrap/>
            <w:vAlign w:val="center"/>
            <w:hideMark/>
          </w:tcPr>
          <w:p w:rsidR="008B0A21" w:rsidRDefault="008B0A2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noWrap/>
            <w:vAlign w:val="bottom"/>
            <w:hideMark/>
          </w:tcPr>
          <w:p w:rsidR="008B0A21" w:rsidRDefault="008B0A2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8B0A21" w:rsidTr="008B0A21">
        <w:trPr>
          <w:trHeight w:val="42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2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ind w:right="283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8B0A21" w:rsidTr="008B0A21">
        <w:trPr>
          <w:trHeight w:val="48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0A21" w:rsidRDefault="008F5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5 398,437</w:t>
            </w:r>
          </w:p>
        </w:tc>
      </w:tr>
      <w:tr w:rsidR="008B0A21" w:rsidTr="008B0A21">
        <w:trPr>
          <w:trHeight w:val="60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0A21" w:rsidRDefault="008F5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5 398,437</w:t>
            </w:r>
          </w:p>
        </w:tc>
      </w:tr>
      <w:tr w:rsidR="008B0A21" w:rsidTr="008B0A21">
        <w:trPr>
          <w:trHeight w:val="67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2 02 15000 00 0000 150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0A21" w:rsidRDefault="008B0A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1,653</w:t>
            </w:r>
          </w:p>
        </w:tc>
      </w:tr>
      <w:tr w:rsidR="008B0A21" w:rsidTr="008B0A21">
        <w:trPr>
          <w:trHeight w:val="63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2 02 15001 10 0000 150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0A21" w:rsidRDefault="008B0A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1,653</w:t>
            </w:r>
          </w:p>
        </w:tc>
      </w:tr>
      <w:tr w:rsidR="008B0A21" w:rsidTr="008B0A21">
        <w:trPr>
          <w:trHeight w:val="1058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2 02 30000 00 0000 150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0A21" w:rsidRDefault="008F55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174,4</w:t>
            </w:r>
          </w:p>
        </w:tc>
      </w:tr>
      <w:tr w:rsidR="008B0A21" w:rsidTr="008B0A21">
        <w:trPr>
          <w:trHeight w:val="102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0A21" w:rsidRDefault="008F55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174,4</w:t>
            </w:r>
          </w:p>
        </w:tc>
      </w:tr>
      <w:tr w:rsidR="008B0A21" w:rsidTr="008B0A21">
        <w:trPr>
          <w:trHeight w:val="73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2 02 40000 00 0000 150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0A21" w:rsidRDefault="008B0A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</w:rPr>
              <w:t>55,3</w:t>
            </w:r>
          </w:p>
        </w:tc>
      </w:tr>
      <w:tr w:rsidR="008B0A21" w:rsidTr="008B0A21">
        <w:trPr>
          <w:trHeight w:val="120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2 02 40014 10 0000 150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 трансферты,  передаваемые бюджетам  сельских поселений из  бюджетов  муниципальных  районов на  осуществление части  полномочий по  решению  вопросов  местного  значения в соответствии с заключенными 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1 255,3</w:t>
            </w:r>
          </w:p>
        </w:tc>
      </w:tr>
      <w:tr w:rsidR="008B0A21" w:rsidTr="008B0A21">
        <w:trPr>
          <w:trHeight w:val="60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2 02 90000 00 0000 150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F55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3 967,08</w:t>
            </w:r>
          </w:p>
        </w:tc>
      </w:tr>
      <w:tr w:rsidR="008B0A21" w:rsidTr="008B0A21">
        <w:trPr>
          <w:trHeight w:val="60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2 02 90054 10 0000 150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 безвозмездные  поступления в  бюджеты  сельских  поселений от  бюджетов   муниципальных 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 w:rsidP="008F55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8F554D">
              <w:rPr>
                <w:rFonts w:ascii="Times New Roman" w:hAnsi="Times New Roman" w:cs="Times New Roman"/>
                <w:color w:val="000000"/>
              </w:rPr>
              <w:t> 967,08</w:t>
            </w:r>
          </w:p>
        </w:tc>
      </w:tr>
    </w:tbl>
    <w:p w:rsidR="007572B5" w:rsidRDefault="007572B5"/>
    <w:sectPr w:rsidR="0075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F1"/>
    <w:rsid w:val="006866F1"/>
    <w:rsid w:val="007215B0"/>
    <w:rsid w:val="007572B5"/>
    <w:rsid w:val="00856699"/>
    <w:rsid w:val="008B0A21"/>
    <w:rsid w:val="008F554D"/>
    <w:rsid w:val="00BE3D91"/>
    <w:rsid w:val="00D15CBB"/>
    <w:rsid w:val="00F36D93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21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8B0A2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A2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A2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A21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A21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A21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A21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A21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A21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A2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0A2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0A21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B0A21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B0A21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B0A21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B0A2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B0A2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B0A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semiHidden/>
    <w:unhideWhenUsed/>
    <w:rsid w:val="008B0A21"/>
    <w:rPr>
      <w:color w:val="000080"/>
      <w:u w:val="single"/>
    </w:rPr>
  </w:style>
  <w:style w:type="paragraph" w:customStyle="1" w:styleId="msonormal0">
    <w:name w:val="msonormal"/>
    <w:basedOn w:val="a"/>
    <w:rsid w:val="008B0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сноски Знак"/>
    <w:basedOn w:val="a0"/>
    <w:link w:val="a5"/>
    <w:semiHidden/>
    <w:rsid w:val="008B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semiHidden/>
    <w:unhideWhenUsed/>
    <w:rsid w:val="008B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7"/>
    <w:uiPriority w:val="99"/>
    <w:semiHidden/>
    <w:rsid w:val="008B0A21"/>
    <w:rPr>
      <w:rFonts w:eastAsiaTheme="minorEastAsia"/>
      <w:sz w:val="20"/>
      <w:szCs w:val="20"/>
      <w:lang w:eastAsia="ru-RU"/>
    </w:rPr>
  </w:style>
  <w:style w:type="paragraph" w:styleId="a7">
    <w:name w:val="endnote text"/>
    <w:basedOn w:val="a"/>
    <w:link w:val="a6"/>
    <w:uiPriority w:val="99"/>
    <w:semiHidden/>
    <w:unhideWhenUsed/>
    <w:rsid w:val="008B0A21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B0A2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8B0A2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8B0A21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8B0A2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8B0A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8B0A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8B0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8B0A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8B0A21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8B0A2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Без интервала Знак"/>
    <w:basedOn w:val="a0"/>
    <w:link w:val="af"/>
    <w:locked/>
    <w:rsid w:val="008B0A21"/>
    <w:rPr>
      <w:rFonts w:ascii="Times New Roman" w:eastAsiaTheme="minorEastAsia" w:hAnsi="Times New Roman" w:cs="Times New Roman"/>
      <w:lang w:eastAsia="ru-RU"/>
    </w:rPr>
  </w:style>
  <w:style w:type="paragraph" w:styleId="af">
    <w:name w:val="No Spacing"/>
    <w:basedOn w:val="a"/>
    <w:link w:val="ae"/>
    <w:qFormat/>
    <w:rsid w:val="008B0A2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"/>
    <w:uiPriority w:val="34"/>
    <w:qFormat/>
    <w:rsid w:val="008B0A2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8B0A21"/>
    <w:pPr>
      <w:spacing w:after="200" w:line="276" w:lineRule="auto"/>
    </w:pPr>
    <w:rPr>
      <w:rFonts w:eastAsiaTheme="minorEastAsia"/>
      <w:i/>
      <w:iCs/>
      <w:color w:val="000000" w:themeColor="text1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8B0A21"/>
    <w:rPr>
      <w:rFonts w:eastAsiaTheme="minorEastAsia"/>
      <w:i/>
      <w:iCs/>
      <w:color w:val="000000" w:themeColor="text1"/>
      <w:lang w:eastAsia="ru-RU"/>
    </w:rPr>
  </w:style>
  <w:style w:type="paragraph" w:styleId="af1">
    <w:name w:val="Intense Quote"/>
    <w:basedOn w:val="a"/>
    <w:next w:val="a"/>
    <w:link w:val="af2"/>
    <w:uiPriority w:val="30"/>
    <w:qFormat/>
    <w:rsid w:val="008B0A21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5B9BD5" w:themeColor="accent1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8B0A21"/>
    <w:rPr>
      <w:rFonts w:eastAsiaTheme="minorEastAsia"/>
      <w:b/>
      <w:bCs/>
      <w:i/>
      <w:iCs/>
      <w:color w:val="5B9BD5" w:themeColor="accent1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8B0A21"/>
    <w:rPr>
      <w:rFonts w:ascii="Arial" w:hAnsi="Arial" w:cs="Arial"/>
    </w:rPr>
  </w:style>
  <w:style w:type="paragraph" w:customStyle="1" w:styleId="ConsPlusNormal0">
    <w:name w:val="ConsPlusNormal"/>
    <w:link w:val="ConsPlusNormal"/>
    <w:rsid w:val="008B0A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f3">
    <w:name w:val="Subtle Emphasis"/>
    <w:uiPriority w:val="19"/>
    <w:qFormat/>
    <w:rsid w:val="008B0A21"/>
    <w:rPr>
      <w:i/>
      <w:iCs/>
      <w:color w:val="808080" w:themeColor="text1" w:themeTint="7F"/>
    </w:rPr>
  </w:style>
  <w:style w:type="character" w:styleId="af4">
    <w:name w:val="Intense Emphasis"/>
    <w:uiPriority w:val="21"/>
    <w:qFormat/>
    <w:rsid w:val="008B0A21"/>
    <w:rPr>
      <w:b/>
      <w:bCs/>
      <w:i/>
      <w:iCs/>
      <w:color w:val="5B9BD5" w:themeColor="accent1"/>
    </w:rPr>
  </w:style>
  <w:style w:type="character" w:styleId="af5">
    <w:name w:val="Subtle Reference"/>
    <w:uiPriority w:val="31"/>
    <w:qFormat/>
    <w:rsid w:val="008B0A21"/>
    <w:rPr>
      <w:smallCaps/>
      <w:color w:val="ED7D31" w:themeColor="accent2"/>
      <w:u w:val="single"/>
    </w:rPr>
  </w:style>
  <w:style w:type="character" w:styleId="af6">
    <w:name w:val="Intense Reference"/>
    <w:uiPriority w:val="32"/>
    <w:qFormat/>
    <w:rsid w:val="008B0A21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uiPriority w:val="33"/>
    <w:qFormat/>
    <w:rsid w:val="008B0A21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21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8B0A2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A2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A2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A21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A21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A21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A21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A21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A21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A2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0A2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0A21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B0A21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B0A21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B0A21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B0A2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B0A2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B0A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semiHidden/>
    <w:unhideWhenUsed/>
    <w:rsid w:val="008B0A21"/>
    <w:rPr>
      <w:color w:val="000080"/>
      <w:u w:val="single"/>
    </w:rPr>
  </w:style>
  <w:style w:type="paragraph" w:customStyle="1" w:styleId="msonormal0">
    <w:name w:val="msonormal"/>
    <w:basedOn w:val="a"/>
    <w:rsid w:val="008B0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сноски Знак"/>
    <w:basedOn w:val="a0"/>
    <w:link w:val="a5"/>
    <w:semiHidden/>
    <w:rsid w:val="008B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semiHidden/>
    <w:unhideWhenUsed/>
    <w:rsid w:val="008B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7"/>
    <w:uiPriority w:val="99"/>
    <w:semiHidden/>
    <w:rsid w:val="008B0A21"/>
    <w:rPr>
      <w:rFonts w:eastAsiaTheme="minorEastAsia"/>
      <w:sz w:val="20"/>
      <w:szCs w:val="20"/>
      <w:lang w:eastAsia="ru-RU"/>
    </w:rPr>
  </w:style>
  <w:style w:type="paragraph" w:styleId="a7">
    <w:name w:val="endnote text"/>
    <w:basedOn w:val="a"/>
    <w:link w:val="a6"/>
    <w:uiPriority w:val="99"/>
    <w:semiHidden/>
    <w:unhideWhenUsed/>
    <w:rsid w:val="008B0A21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B0A2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8B0A2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8B0A21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8B0A2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8B0A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8B0A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8B0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8B0A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8B0A21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8B0A2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Без интервала Знак"/>
    <w:basedOn w:val="a0"/>
    <w:link w:val="af"/>
    <w:locked/>
    <w:rsid w:val="008B0A21"/>
    <w:rPr>
      <w:rFonts w:ascii="Times New Roman" w:eastAsiaTheme="minorEastAsia" w:hAnsi="Times New Roman" w:cs="Times New Roman"/>
      <w:lang w:eastAsia="ru-RU"/>
    </w:rPr>
  </w:style>
  <w:style w:type="paragraph" w:styleId="af">
    <w:name w:val="No Spacing"/>
    <w:basedOn w:val="a"/>
    <w:link w:val="ae"/>
    <w:qFormat/>
    <w:rsid w:val="008B0A2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"/>
    <w:uiPriority w:val="34"/>
    <w:qFormat/>
    <w:rsid w:val="008B0A2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8B0A21"/>
    <w:pPr>
      <w:spacing w:after="200" w:line="276" w:lineRule="auto"/>
    </w:pPr>
    <w:rPr>
      <w:rFonts w:eastAsiaTheme="minorEastAsia"/>
      <w:i/>
      <w:iCs/>
      <w:color w:val="000000" w:themeColor="text1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8B0A21"/>
    <w:rPr>
      <w:rFonts w:eastAsiaTheme="minorEastAsia"/>
      <w:i/>
      <w:iCs/>
      <w:color w:val="000000" w:themeColor="text1"/>
      <w:lang w:eastAsia="ru-RU"/>
    </w:rPr>
  </w:style>
  <w:style w:type="paragraph" w:styleId="af1">
    <w:name w:val="Intense Quote"/>
    <w:basedOn w:val="a"/>
    <w:next w:val="a"/>
    <w:link w:val="af2"/>
    <w:uiPriority w:val="30"/>
    <w:qFormat/>
    <w:rsid w:val="008B0A21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5B9BD5" w:themeColor="accent1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8B0A21"/>
    <w:rPr>
      <w:rFonts w:eastAsiaTheme="minorEastAsia"/>
      <w:b/>
      <w:bCs/>
      <w:i/>
      <w:iCs/>
      <w:color w:val="5B9BD5" w:themeColor="accent1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8B0A21"/>
    <w:rPr>
      <w:rFonts w:ascii="Arial" w:hAnsi="Arial" w:cs="Arial"/>
    </w:rPr>
  </w:style>
  <w:style w:type="paragraph" w:customStyle="1" w:styleId="ConsPlusNormal0">
    <w:name w:val="ConsPlusNormal"/>
    <w:link w:val="ConsPlusNormal"/>
    <w:rsid w:val="008B0A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f3">
    <w:name w:val="Subtle Emphasis"/>
    <w:uiPriority w:val="19"/>
    <w:qFormat/>
    <w:rsid w:val="008B0A21"/>
    <w:rPr>
      <w:i/>
      <w:iCs/>
      <w:color w:val="808080" w:themeColor="text1" w:themeTint="7F"/>
    </w:rPr>
  </w:style>
  <w:style w:type="character" w:styleId="af4">
    <w:name w:val="Intense Emphasis"/>
    <w:uiPriority w:val="21"/>
    <w:qFormat/>
    <w:rsid w:val="008B0A21"/>
    <w:rPr>
      <w:b/>
      <w:bCs/>
      <w:i/>
      <w:iCs/>
      <w:color w:val="5B9BD5" w:themeColor="accent1"/>
    </w:rPr>
  </w:style>
  <w:style w:type="character" w:styleId="af5">
    <w:name w:val="Subtle Reference"/>
    <w:uiPriority w:val="31"/>
    <w:qFormat/>
    <w:rsid w:val="008B0A21"/>
    <w:rPr>
      <w:smallCaps/>
      <w:color w:val="ED7D31" w:themeColor="accent2"/>
      <w:u w:val="single"/>
    </w:rPr>
  </w:style>
  <w:style w:type="character" w:styleId="af6">
    <w:name w:val="Intense Reference"/>
    <w:uiPriority w:val="32"/>
    <w:qFormat/>
    <w:rsid w:val="008B0A21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uiPriority w:val="33"/>
    <w:qFormat/>
    <w:rsid w:val="008B0A21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2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elesu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8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2022-11-16T07:12:00Z</cp:lastPrinted>
  <dcterms:created xsi:type="dcterms:W3CDTF">2022-11-16T01:37:00Z</dcterms:created>
  <dcterms:modified xsi:type="dcterms:W3CDTF">2022-12-14T04:04:00Z</dcterms:modified>
</cp:coreProperties>
</file>