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E894" w14:textId="77777777" w:rsidR="00A56CCC" w:rsidRDefault="00F64733" w:rsidP="00A56CCC">
      <w:pPr>
        <w:pStyle w:val="a3"/>
        <w:shd w:val="clear" w:color="auto" w:fill="FFFFFF"/>
        <w:spacing w:before="0" w:beforeAutospacing="0" w:line="360" w:lineRule="auto"/>
        <w:ind w:firstLine="567"/>
        <w:jc w:val="center"/>
        <w:rPr>
          <w:rStyle w:val="ac"/>
          <w:b/>
          <w:i w:val="0"/>
          <w:color w:val="0D0D0D" w:themeColor="text1" w:themeTint="F2"/>
          <w:sz w:val="28"/>
          <w:szCs w:val="28"/>
        </w:rPr>
      </w:pPr>
      <w:r w:rsidRPr="0073310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09D764F" wp14:editId="0A83BA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178">
        <w:rPr>
          <w:b/>
          <w:color w:val="2E2E2E"/>
          <w:sz w:val="28"/>
          <w:szCs w:val="28"/>
        </w:rPr>
        <w:br w:type="textWrapping" w:clear="all"/>
      </w:r>
      <w:r w:rsidR="00A56CCC">
        <w:rPr>
          <w:rStyle w:val="ac"/>
          <w:b/>
          <w:color w:val="0D0D0D" w:themeColor="text1" w:themeTint="F2"/>
          <w:sz w:val="28"/>
          <w:szCs w:val="28"/>
        </w:rPr>
        <w:t>В Кадастровой палате рассказали, как получить электронную подпись</w:t>
      </w:r>
    </w:p>
    <w:p w14:paraId="14C86A48" w14:textId="77777777" w:rsidR="00A56CCC" w:rsidRDefault="00A56CCC" w:rsidP="00A56CCC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FB23EE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За </w:t>
      </w:r>
      <w:r w:rsidRPr="00FB23EE">
        <w:rPr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III</w:t>
      </w:r>
      <w:r w:rsidRPr="00FB23EE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квартал 2021 года Удостоверяющий центр Кадастровой палаты по Республике Бурятия выдал гражданам региона 40 сертификатов </w:t>
      </w:r>
      <w:r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усиленной квалифицированной </w:t>
      </w:r>
      <w:r w:rsidRPr="00FB23EE">
        <w:rPr>
          <w:b/>
          <w:color w:val="0D0D0D" w:themeColor="text1" w:themeTint="F2"/>
          <w:sz w:val="28"/>
          <w:szCs w:val="28"/>
          <w:shd w:val="clear" w:color="auto" w:fill="FFFFFF"/>
        </w:rPr>
        <w:t>электронной подписи</w:t>
      </w:r>
      <w:r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(УКЭП)</w:t>
      </w:r>
      <w:r w:rsidRPr="00FB23EE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14:paraId="67A210F0" w14:textId="77777777" w:rsidR="00A56CCC" w:rsidRDefault="00A56CCC" w:rsidP="00A56CCC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>Сертификат у</w:t>
      </w:r>
      <w:r w:rsidRPr="00D04D2C">
        <w:rPr>
          <w:color w:val="0D0D0D" w:themeColor="text1" w:themeTint="F2"/>
          <w:sz w:val="28"/>
          <w:szCs w:val="28"/>
        </w:rPr>
        <w:t>силенн</w:t>
      </w:r>
      <w:r>
        <w:rPr>
          <w:color w:val="0D0D0D" w:themeColor="text1" w:themeTint="F2"/>
          <w:sz w:val="28"/>
          <w:szCs w:val="28"/>
        </w:rPr>
        <w:t>ой</w:t>
      </w:r>
      <w:r w:rsidRPr="00D04D2C">
        <w:rPr>
          <w:color w:val="0D0D0D" w:themeColor="text1" w:themeTint="F2"/>
          <w:sz w:val="28"/>
          <w:szCs w:val="28"/>
        </w:rPr>
        <w:t xml:space="preserve"> квалифицированн</w:t>
      </w:r>
      <w:r>
        <w:rPr>
          <w:color w:val="0D0D0D" w:themeColor="text1" w:themeTint="F2"/>
          <w:sz w:val="28"/>
          <w:szCs w:val="28"/>
        </w:rPr>
        <w:t>ой</w:t>
      </w:r>
      <w:r w:rsidRPr="00D04D2C">
        <w:rPr>
          <w:color w:val="0D0D0D" w:themeColor="text1" w:themeTint="F2"/>
          <w:sz w:val="28"/>
          <w:szCs w:val="28"/>
        </w:rPr>
        <w:t xml:space="preserve"> электронн</w:t>
      </w:r>
      <w:r>
        <w:rPr>
          <w:color w:val="0D0D0D" w:themeColor="text1" w:themeTint="F2"/>
          <w:sz w:val="28"/>
          <w:szCs w:val="28"/>
        </w:rPr>
        <w:t>ой</w:t>
      </w:r>
      <w:r w:rsidRPr="00D04D2C">
        <w:rPr>
          <w:color w:val="0D0D0D" w:themeColor="text1" w:themeTint="F2"/>
          <w:sz w:val="28"/>
          <w:szCs w:val="28"/>
        </w:rPr>
        <w:t xml:space="preserve"> подпис</w:t>
      </w:r>
      <w:r>
        <w:rPr>
          <w:color w:val="0D0D0D" w:themeColor="text1" w:themeTint="F2"/>
          <w:sz w:val="28"/>
          <w:szCs w:val="28"/>
        </w:rPr>
        <w:t>и</w:t>
      </w:r>
      <w:r w:rsidRPr="00D04D2C">
        <w:rPr>
          <w:color w:val="0D0D0D" w:themeColor="text1" w:themeTint="F2"/>
          <w:sz w:val="28"/>
          <w:szCs w:val="28"/>
        </w:rPr>
        <w:t xml:space="preserve"> – аналог собственноручной подписи, имеющий юридическую силу и действительный на всей территории </w:t>
      </w:r>
      <w:r>
        <w:rPr>
          <w:color w:val="0D0D0D" w:themeColor="text1" w:themeTint="F2"/>
          <w:sz w:val="28"/>
          <w:szCs w:val="28"/>
        </w:rPr>
        <w:t>России</w:t>
      </w:r>
      <w:r w:rsidRPr="00D04D2C">
        <w:rPr>
          <w:color w:val="0D0D0D" w:themeColor="text1" w:themeTint="F2"/>
          <w:sz w:val="28"/>
          <w:szCs w:val="28"/>
        </w:rPr>
        <w:t xml:space="preserve">. </w:t>
      </w:r>
      <w:r w:rsidRPr="00D04D2C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Pr="00D04D2C">
        <w:rPr>
          <w:color w:val="0D0D0D" w:themeColor="text1" w:themeTint="F2"/>
          <w:sz w:val="28"/>
          <w:szCs w:val="28"/>
        </w:rPr>
        <w:t xml:space="preserve">Электронная подпись позволяет совершать операции в режиме </w:t>
      </w:r>
      <w:proofErr w:type="spellStart"/>
      <w:r w:rsidRPr="00D04D2C">
        <w:rPr>
          <w:color w:val="0D0D0D" w:themeColor="text1" w:themeTint="F2"/>
          <w:sz w:val="28"/>
          <w:szCs w:val="28"/>
        </w:rPr>
        <w:t>online</w:t>
      </w:r>
      <w:proofErr w:type="spellEnd"/>
      <w:r w:rsidRPr="00D04D2C">
        <w:rPr>
          <w:color w:val="0D0D0D" w:themeColor="text1" w:themeTint="F2"/>
          <w:sz w:val="28"/>
          <w:szCs w:val="28"/>
        </w:rPr>
        <w:t xml:space="preserve">. </w:t>
      </w:r>
      <w:r w:rsidRPr="00D04D2C">
        <w:rPr>
          <w:color w:val="0D0D0D" w:themeColor="text1" w:themeTint="F2"/>
          <w:sz w:val="28"/>
          <w:szCs w:val="28"/>
          <w:shd w:val="clear" w:color="auto" w:fill="FFFFFF"/>
        </w:rPr>
        <w:t> </w:t>
      </w:r>
    </w:p>
    <w:p w14:paraId="4F70BDA6" w14:textId="77777777" w:rsidR="00A56CCC" w:rsidRDefault="00A56CCC" w:rsidP="00A56C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Чаще всего в </w:t>
      </w:r>
      <w:r>
        <w:rPr>
          <w:color w:val="0D0D0D" w:themeColor="text1" w:themeTint="F2"/>
          <w:sz w:val="28"/>
          <w:szCs w:val="28"/>
          <w:shd w:val="clear" w:color="auto" w:fill="FFFFFF"/>
          <w:lang w:val="en-US"/>
        </w:rPr>
        <w:t>III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квартале их приобретали физические лица 36, в том числе,  сертификаты электронной подписи получали кадастровые инженеры – 10,  индивидуальные предприниматели – 1, арбитражный управляющий – 1.  </w:t>
      </w:r>
    </w:p>
    <w:p w14:paraId="332869D0" w14:textId="77777777" w:rsidR="00A56CCC" w:rsidRPr="009C48B8" w:rsidRDefault="00A56CCC" w:rsidP="00A56C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D0D0D" w:themeColor="text1" w:themeTint="F2"/>
          <w:sz w:val="28"/>
          <w:szCs w:val="28"/>
        </w:rPr>
      </w:pPr>
      <w:r w:rsidRPr="00834D72">
        <w:rPr>
          <w:i/>
          <w:color w:val="0D0D0D" w:themeColor="text1" w:themeTint="F2"/>
          <w:sz w:val="28"/>
          <w:szCs w:val="28"/>
        </w:rPr>
        <w:t>«Сертификат электронной подписи, выданный Кадастровой палатой по Республике Бурятия, позволяет совершать сделки с недвижимостью удаленно. Например, поставить объект недвижимости на кадастровый учет, зарегистрировать на него право собственности.</w:t>
      </w:r>
      <w:r>
        <w:rPr>
          <w:i/>
          <w:color w:val="0D0D0D" w:themeColor="text1" w:themeTint="F2"/>
          <w:sz w:val="28"/>
          <w:szCs w:val="28"/>
        </w:rPr>
        <w:t xml:space="preserve"> Кроме этого, благодаря электронной подписи можно быстро получить доступ к полному объему сервисов Единого портала государственных услуг»,</w:t>
      </w:r>
      <w:r>
        <w:rPr>
          <w:color w:val="0D0D0D" w:themeColor="text1" w:themeTint="F2"/>
          <w:sz w:val="28"/>
          <w:szCs w:val="28"/>
        </w:rPr>
        <w:t xml:space="preserve"> – отметил начальник отдела информационных технологий</w:t>
      </w:r>
      <w:r w:rsidRPr="00834D72">
        <w:rPr>
          <w:b/>
          <w:color w:val="0D0D0D" w:themeColor="text1" w:themeTint="F2"/>
          <w:sz w:val="28"/>
          <w:szCs w:val="28"/>
        </w:rPr>
        <w:t xml:space="preserve"> Кадастровой палаты по Республике Бурятия</w:t>
      </w:r>
      <w:r>
        <w:rPr>
          <w:b/>
          <w:color w:val="0D0D0D" w:themeColor="text1" w:themeTint="F2"/>
          <w:sz w:val="28"/>
          <w:szCs w:val="28"/>
        </w:rPr>
        <w:t xml:space="preserve"> Артем </w:t>
      </w:r>
      <w:proofErr w:type="spellStart"/>
      <w:r>
        <w:rPr>
          <w:b/>
          <w:color w:val="0D0D0D" w:themeColor="text1" w:themeTint="F2"/>
          <w:sz w:val="28"/>
          <w:szCs w:val="28"/>
        </w:rPr>
        <w:t>Заиграев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  <w:r w:rsidRPr="00834D72">
        <w:rPr>
          <w:b/>
          <w:color w:val="0D0D0D" w:themeColor="text1" w:themeTint="F2"/>
          <w:sz w:val="28"/>
          <w:szCs w:val="28"/>
        </w:rPr>
        <w:t xml:space="preserve"> </w:t>
      </w:r>
    </w:p>
    <w:p w14:paraId="3070289B" w14:textId="77777777" w:rsidR="00A56CCC" w:rsidRPr="00D04D2C" w:rsidRDefault="00A56CCC" w:rsidP="00A56C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</w:t>
      </w:r>
      <w:r w:rsidRPr="00D04D2C">
        <w:rPr>
          <w:color w:val="0D0D0D" w:themeColor="text1" w:themeTint="F2"/>
          <w:sz w:val="28"/>
          <w:szCs w:val="28"/>
        </w:rPr>
        <w:t>ертификаты электронной подписи, которые выдаются гражданам Удостоверяющим центром</w:t>
      </w:r>
      <w:r>
        <w:rPr>
          <w:color w:val="0D0D0D" w:themeColor="text1" w:themeTint="F2"/>
          <w:sz w:val="28"/>
          <w:szCs w:val="28"/>
        </w:rPr>
        <w:t xml:space="preserve"> Республики Бурятия</w:t>
      </w:r>
      <w:r w:rsidRPr="00D04D2C">
        <w:rPr>
          <w:color w:val="0D0D0D" w:themeColor="text1" w:themeTint="F2"/>
          <w:sz w:val="28"/>
          <w:szCs w:val="28"/>
        </w:rPr>
        <w:t>, имеют ряд преимуществ:</w:t>
      </w:r>
    </w:p>
    <w:p w14:paraId="59D28631" w14:textId="77777777" w:rsidR="00A56CCC" w:rsidRPr="00D04D2C" w:rsidRDefault="00A56CCC" w:rsidP="00A56C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04D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изкая стоимость – сертификат УКЭП в электронном виде обойдется в 700 рублей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криптографическом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токене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2200 рублей;</w:t>
      </w:r>
    </w:p>
    <w:p w14:paraId="7C72F55E" w14:textId="77777777" w:rsidR="00A56CCC" w:rsidRPr="00D04D2C" w:rsidRDefault="00A56CCC" w:rsidP="00A56C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</w:t>
      </w:r>
      <w:r w:rsidRPr="00D04D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действия </w:t>
      </w:r>
      <w:r w:rsidRPr="00D04D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15 месяцев (на 3 месяца больше, чем у других центров)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13C02BE" w14:textId="77777777" w:rsidR="00A56CCC" w:rsidRPr="00D04D2C" w:rsidRDefault="00A56CCC" w:rsidP="00A56C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D04D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арантия качества от государственного учреждения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56422CEE" w14:textId="77777777" w:rsidR="00A56CCC" w:rsidRPr="00D04D2C" w:rsidRDefault="00A56CCC" w:rsidP="00A56C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04D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адежная защита от подделок – электронная подпись создается с использованием криптографических средств, сертифицированных ФСБ РФ.</w:t>
      </w:r>
    </w:p>
    <w:p w14:paraId="43C2949B" w14:textId="77777777" w:rsidR="00A56CCC" w:rsidRPr="009C48B8" w:rsidRDefault="00A56CCC" w:rsidP="00A56C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Дорогие заявители, ч</w:t>
      </w:r>
      <w:r w:rsidRPr="00D04D2C">
        <w:rPr>
          <w:color w:val="0D0D0D" w:themeColor="text1" w:themeTint="F2"/>
          <w:sz w:val="28"/>
          <w:szCs w:val="28"/>
        </w:rPr>
        <w:t xml:space="preserve">тобы получить сертификат усиленной электронной подписи, </w:t>
      </w:r>
      <w:r>
        <w:rPr>
          <w:color w:val="0D0D0D" w:themeColor="text1" w:themeTint="F2"/>
          <w:sz w:val="28"/>
          <w:szCs w:val="28"/>
        </w:rPr>
        <w:t>вам н</w:t>
      </w:r>
      <w:r w:rsidRPr="00D04D2C">
        <w:rPr>
          <w:color w:val="0D0D0D" w:themeColor="text1" w:themeTint="F2"/>
          <w:sz w:val="28"/>
          <w:szCs w:val="28"/>
        </w:rPr>
        <w:t>ужно сформировать заявку на сайте </w:t>
      </w:r>
      <w:hyperlink r:id="rId7" w:history="1">
        <w:r w:rsidRPr="009C48B8">
          <w:rPr>
            <w:rStyle w:val="a4"/>
            <w:color w:val="0D0D0D" w:themeColor="text1" w:themeTint="F2"/>
            <w:sz w:val="28"/>
            <w:szCs w:val="28"/>
          </w:rPr>
          <w:t>Удостоверяющего центра Кадастровой палаты</w:t>
        </w:r>
      </w:hyperlink>
      <w:r w:rsidRPr="009C48B8">
        <w:rPr>
          <w:rStyle w:val="a4"/>
          <w:color w:val="0D0D0D" w:themeColor="text1" w:themeTint="F2"/>
          <w:sz w:val="28"/>
          <w:szCs w:val="28"/>
        </w:rPr>
        <w:t xml:space="preserve"> </w:t>
      </w:r>
      <w:hyperlink r:id="rId8" w:history="1">
        <w:r w:rsidRPr="009C48B8">
          <w:rPr>
            <w:rStyle w:val="a4"/>
            <w:color w:val="000000" w:themeColor="text1"/>
            <w:sz w:val="28"/>
            <w:szCs w:val="28"/>
          </w:rPr>
          <w:t>https://uc.kadastr.ru</w:t>
        </w:r>
      </w:hyperlink>
      <w:r w:rsidRPr="009C48B8">
        <w:rPr>
          <w:color w:val="000000" w:themeColor="text1"/>
          <w:sz w:val="28"/>
          <w:szCs w:val="28"/>
        </w:rPr>
        <w:t xml:space="preserve">. Дополнительно, на сайт Удостоверяющего центра Кадастровой палаты вы можете перейти через Личный кабинет правообладателя </w:t>
      </w:r>
      <w:hyperlink r:id="rId9" w:history="1">
        <w:r w:rsidRPr="009C48B8">
          <w:rPr>
            <w:rStyle w:val="a4"/>
            <w:color w:val="000000" w:themeColor="text1"/>
            <w:sz w:val="28"/>
            <w:szCs w:val="28"/>
          </w:rPr>
          <w:t>https://lk.rosreestr.ru</w:t>
        </w:r>
      </w:hyperlink>
      <w:r w:rsidRPr="009C48B8">
        <w:rPr>
          <w:color w:val="000000" w:themeColor="text1"/>
          <w:sz w:val="28"/>
          <w:szCs w:val="28"/>
        </w:rPr>
        <w:t xml:space="preserve"> на официальном сайте Росреестра. </w:t>
      </w:r>
    </w:p>
    <w:p w14:paraId="1ACBD89A" w14:textId="77777777" w:rsidR="00A56CCC" w:rsidRDefault="00A56CCC" w:rsidP="00A56C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9C48B8">
        <w:rPr>
          <w:color w:val="000000" w:themeColor="text1"/>
          <w:sz w:val="28"/>
          <w:szCs w:val="28"/>
        </w:rPr>
        <w:t xml:space="preserve">Для подачи заявки, необходимо предварительно зарегистрироваться, </w:t>
      </w:r>
      <w:r>
        <w:rPr>
          <w:color w:val="0D0D0D" w:themeColor="text1" w:themeTint="F2"/>
          <w:sz w:val="28"/>
          <w:szCs w:val="28"/>
        </w:rPr>
        <w:t>д</w:t>
      </w:r>
      <w:r w:rsidRPr="002E66D6">
        <w:rPr>
          <w:color w:val="0D0D0D" w:themeColor="text1" w:themeTint="F2"/>
          <w:sz w:val="28"/>
          <w:szCs w:val="28"/>
        </w:rPr>
        <w:t>ля этого н</w:t>
      </w:r>
      <w:r>
        <w:rPr>
          <w:color w:val="0D0D0D" w:themeColor="text1" w:themeTint="F2"/>
          <w:sz w:val="28"/>
          <w:szCs w:val="28"/>
        </w:rPr>
        <w:t xml:space="preserve">адо перейти в «Личный кабинет», который находится в верхнем углу с правой стороны. Потом ввести логин, пароль и войти в созданный «Личный кабинет». Здесь вы заполняете заявку. </w:t>
      </w:r>
      <w:r w:rsidRPr="00B62C02">
        <w:rPr>
          <w:color w:val="0D0D0D" w:themeColor="text1" w:themeTint="F2"/>
          <w:sz w:val="28"/>
          <w:szCs w:val="28"/>
        </w:rPr>
        <w:t xml:space="preserve"> </w:t>
      </w:r>
      <w:r w:rsidRPr="00D04D2C">
        <w:rPr>
          <w:color w:val="0D0D0D" w:themeColor="text1" w:themeTint="F2"/>
          <w:sz w:val="28"/>
          <w:szCs w:val="28"/>
        </w:rPr>
        <w:t>После этого  получит</w:t>
      </w:r>
      <w:r>
        <w:rPr>
          <w:color w:val="0D0D0D" w:themeColor="text1" w:themeTint="F2"/>
          <w:sz w:val="28"/>
          <w:szCs w:val="28"/>
        </w:rPr>
        <w:t>е</w:t>
      </w:r>
      <w:r w:rsidRPr="00D04D2C">
        <w:rPr>
          <w:color w:val="0D0D0D" w:themeColor="text1" w:themeTint="F2"/>
          <w:sz w:val="28"/>
          <w:szCs w:val="28"/>
        </w:rPr>
        <w:t xml:space="preserve"> подтверждение правильности заполнения сведений. </w:t>
      </w:r>
      <w:r>
        <w:rPr>
          <w:color w:val="0D0D0D" w:themeColor="text1" w:themeTint="F2"/>
          <w:sz w:val="28"/>
          <w:szCs w:val="28"/>
        </w:rPr>
        <w:t>Затем</w:t>
      </w:r>
      <w:r w:rsidRPr="00D04D2C">
        <w:rPr>
          <w:color w:val="0D0D0D" w:themeColor="text1" w:themeTint="F2"/>
          <w:sz w:val="28"/>
          <w:szCs w:val="28"/>
        </w:rPr>
        <w:t xml:space="preserve"> необходимо оплатить услугу по квитанции, направленной по электронной почте. Наконец, для получения сертификата, </w:t>
      </w:r>
      <w:r>
        <w:rPr>
          <w:color w:val="0D0D0D" w:themeColor="text1" w:themeTint="F2"/>
          <w:sz w:val="28"/>
          <w:szCs w:val="28"/>
        </w:rPr>
        <w:t xml:space="preserve">надо обратиться в </w:t>
      </w:r>
      <w:r w:rsidRPr="009C48B8">
        <w:rPr>
          <w:color w:val="0D0D0D" w:themeColor="text1" w:themeTint="F2"/>
          <w:sz w:val="28"/>
          <w:szCs w:val="28"/>
        </w:rPr>
        <w:t>офис</w:t>
      </w:r>
      <w:r w:rsidRPr="00D04D2C">
        <w:rPr>
          <w:color w:val="0D0D0D" w:themeColor="text1" w:themeTint="F2"/>
          <w:sz w:val="28"/>
          <w:szCs w:val="28"/>
        </w:rPr>
        <w:t xml:space="preserve"> Кадастровой палаты</w:t>
      </w:r>
      <w:r>
        <w:rPr>
          <w:color w:val="0D0D0D" w:themeColor="text1" w:themeTint="F2"/>
          <w:sz w:val="28"/>
          <w:szCs w:val="28"/>
        </w:rPr>
        <w:t xml:space="preserve"> по Республике Бурятия</w:t>
      </w:r>
      <w:r w:rsidRPr="00D04D2C">
        <w:rPr>
          <w:color w:val="0D0D0D" w:themeColor="text1" w:themeTint="F2"/>
          <w:sz w:val="28"/>
          <w:szCs w:val="28"/>
        </w:rPr>
        <w:t xml:space="preserve"> </w:t>
      </w:r>
      <w:r w:rsidRPr="009C48B8">
        <w:rPr>
          <w:color w:val="0D0D0D" w:themeColor="text1" w:themeTint="F2"/>
          <w:sz w:val="28"/>
          <w:szCs w:val="28"/>
        </w:rPr>
        <w:t>расположенный по адресу: г. Улан-Удэ, ул. Ленина, д.55 для прохождения процедуры удостоверения</w:t>
      </w:r>
      <w:r w:rsidRPr="00D04D2C">
        <w:rPr>
          <w:color w:val="0D0D0D" w:themeColor="text1" w:themeTint="F2"/>
          <w:sz w:val="28"/>
          <w:szCs w:val="28"/>
        </w:rPr>
        <w:t xml:space="preserve"> личности с пакетом документов: паспорт, СНИЛС, ИНН. </w:t>
      </w:r>
    </w:p>
    <w:p w14:paraId="19413AB4" w14:textId="77777777" w:rsidR="00A56CCC" w:rsidRDefault="00A56CCC" w:rsidP="00A56C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D0D0D" w:themeColor="text1" w:themeTint="F2"/>
          <w:sz w:val="28"/>
          <w:szCs w:val="28"/>
        </w:rPr>
      </w:pPr>
      <w:r w:rsidRPr="00D04D2C">
        <w:rPr>
          <w:color w:val="0D0D0D" w:themeColor="text1" w:themeTint="F2"/>
          <w:sz w:val="28"/>
          <w:szCs w:val="28"/>
        </w:rPr>
        <w:t>Подробную информацию о том, как получить электронную подпись можно узнать в Удостоверяющем центре Кадастровой палаты</w:t>
      </w:r>
      <w:r>
        <w:rPr>
          <w:color w:val="0D0D0D" w:themeColor="text1" w:themeTint="F2"/>
          <w:sz w:val="28"/>
          <w:szCs w:val="28"/>
        </w:rPr>
        <w:t xml:space="preserve"> по Республике Бурятия </w:t>
      </w:r>
      <w:r w:rsidRPr="00897403">
        <w:rPr>
          <w:color w:val="0D0D0D" w:themeColor="text1" w:themeTint="F2"/>
          <w:sz w:val="28"/>
          <w:szCs w:val="28"/>
        </w:rPr>
        <w:t xml:space="preserve">по телефонам: </w:t>
      </w:r>
      <w:r w:rsidRPr="00AD21E6">
        <w:rPr>
          <w:b/>
          <w:color w:val="0D0D0D" w:themeColor="text1" w:themeTint="F2"/>
          <w:sz w:val="28"/>
          <w:szCs w:val="28"/>
        </w:rPr>
        <w:t>8 (3012) 37-29-90 (доб. 2125), 8 (3012) 37-29-90 (доб. 4151).</w:t>
      </w:r>
    </w:p>
    <w:p w14:paraId="7675CC0D" w14:textId="77777777" w:rsidR="00A56CCC" w:rsidRPr="00D04D2C" w:rsidRDefault="00A56CCC" w:rsidP="00A56C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D04D2C">
        <w:rPr>
          <w:b/>
          <w:bCs/>
          <w:color w:val="0D0D0D" w:themeColor="text1" w:themeTint="F2"/>
          <w:sz w:val="28"/>
          <w:szCs w:val="28"/>
        </w:rPr>
        <w:t>Справочно</w:t>
      </w:r>
      <w:r w:rsidRPr="00D04D2C">
        <w:rPr>
          <w:color w:val="0D0D0D" w:themeColor="text1" w:themeTint="F2"/>
          <w:sz w:val="28"/>
          <w:szCs w:val="28"/>
        </w:rPr>
        <w:t> </w:t>
      </w:r>
    </w:p>
    <w:p w14:paraId="20220590" w14:textId="77777777" w:rsidR="00A56CCC" w:rsidRPr="00834D72" w:rsidRDefault="00A56CCC" w:rsidP="00A56C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834D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2019 году вступили в силу поправки в Федеральный закон №218-ФЗ «О государственной регистрации недвижимости», которые регламентировали порядок использования УКЭП при сделках с недвижимостью. Теперь оформление сделок с помощью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электронной подписи</w:t>
      </w:r>
      <w:r w:rsidRPr="00834D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возможно только с письменного согласия собственника недвижимости, которое он предварительно направил в Росреестр. </w:t>
      </w:r>
    </w:p>
    <w:p w14:paraId="543C1BEF" w14:textId="77777777" w:rsidR="00A56CCC" w:rsidRPr="00834D72" w:rsidRDefault="00A56CCC" w:rsidP="00A56C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4D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Заявление о возможности проведения регистрационных действий на основании электронных документов с использованием УКЭП можно подать как в отношении всех принадлежащих собственнику объектов недвижимости, так и какого-то одного из них. Об этом будет внесена соответствующая запись в ЕГРН. Если ее не будет, документы, поступившие в Росреестр в электронном виде, регистраторы просто не будут рассматривать и вернут обратно заявителю.</w:t>
      </w:r>
    </w:p>
    <w:p w14:paraId="210889A0" w14:textId="77777777" w:rsidR="00A56CCC" w:rsidRPr="00834D72" w:rsidRDefault="00A56CCC" w:rsidP="00A56C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4D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ВАЖНО!</w:t>
      </w:r>
      <w:r w:rsidRPr="00834D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Исключением являются случаи, когда документы на регистрацию в электронном виде направляет орган государственной власти, орган местного самоуправления или нотариус, у которых с Росреестром налажено межведомственное взаимодействие. Или если электронные документы подписаны УКЭП, квалифицированные сертификаты ключей проверки, которые выданы Федеральной кадастровой палатой Росреестра.</w:t>
      </w:r>
    </w:p>
    <w:p w14:paraId="5F9484E2" w14:textId="77777777" w:rsidR="00A56CCC" w:rsidRPr="00834D72" w:rsidRDefault="00A56CCC" w:rsidP="00A56C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4D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Также исключение составляют случаи, когда документы в Росреестр направляет кредитная организация. К примеру, в настоящее время так происходит в рамках проекта «Электронная ипотека за один день», который в этом году масштабирован на все субъекты страны. Покупатель оформляет в банке ипотечный кредит, подписывает договор с помощью УКЭП, и кредитная организация в электронном виде самостоятельно направляет документы на регистрацию. В этих случаях отсутствие письменного заявления от собственника не станет препятствием для оформления сделки. </w:t>
      </w:r>
    </w:p>
    <w:p w14:paraId="5FBAB00F" w14:textId="77777777" w:rsidR="00A56CCC" w:rsidRPr="00834D72" w:rsidRDefault="00A56CCC" w:rsidP="00A56C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4D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Обращаем внимание, что Росреестр всегда уведомляет собственников (по почте или по электронной почте) в случае поступления на регистрацию электронных документов в отношении их объектов недвижимости. Если вдруг правообладатель получит такое сообщение и окажется, что ни он, ни его представители никаких документов не подавали, он сможет оперативно уведомить об этом Росреестр и сделка не состоится. </w:t>
      </w:r>
    </w:p>
    <w:p w14:paraId="1801271D" w14:textId="77777777" w:rsidR="00A56CCC" w:rsidRPr="00834D72" w:rsidRDefault="00A56CCC" w:rsidP="00A56C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D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ВАЖНО!</w:t>
      </w:r>
      <w:r w:rsidRPr="00834D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Росреестр рекомендует гражданам обратиться в МФЦ и направить заявление о внесении в ЕГРН актуального адреса своей электронной почты. Это позволит ведомству оперативно направлять собственникам важные уведомления и предотвратит возможные случаи мошенничества.</w:t>
      </w:r>
    </w:p>
    <w:p w14:paraId="053525B7" w14:textId="77777777" w:rsidR="00AF3178" w:rsidRDefault="00AF3178" w:rsidP="00AF31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204B5"/>
    <w:multiLevelType w:val="multilevel"/>
    <w:tmpl w:val="B1BAC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26BB6"/>
    <w:rsid w:val="00432E79"/>
    <w:rsid w:val="00480FCF"/>
    <w:rsid w:val="004968A8"/>
    <w:rsid w:val="004F1A17"/>
    <w:rsid w:val="00512885"/>
    <w:rsid w:val="00517A5C"/>
    <w:rsid w:val="00580093"/>
    <w:rsid w:val="006303B8"/>
    <w:rsid w:val="00647007"/>
    <w:rsid w:val="0065421E"/>
    <w:rsid w:val="00660214"/>
    <w:rsid w:val="006702E0"/>
    <w:rsid w:val="006A355E"/>
    <w:rsid w:val="007317E3"/>
    <w:rsid w:val="0073310B"/>
    <w:rsid w:val="00760617"/>
    <w:rsid w:val="0079405A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56CCC"/>
    <w:rsid w:val="00AB34E5"/>
    <w:rsid w:val="00AD7439"/>
    <w:rsid w:val="00AE3C3E"/>
    <w:rsid w:val="00AF3178"/>
    <w:rsid w:val="00B53A8C"/>
    <w:rsid w:val="00B67A52"/>
    <w:rsid w:val="00BB66DD"/>
    <w:rsid w:val="00BB7FE2"/>
    <w:rsid w:val="00BD7F7F"/>
    <w:rsid w:val="00C55AC2"/>
    <w:rsid w:val="00C6695C"/>
    <w:rsid w:val="00CE464E"/>
    <w:rsid w:val="00CF16BF"/>
    <w:rsid w:val="00D60AC3"/>
    <w:rsid w:val="00D741BD"/>
    <w:rsid w:val="00DA7FF4"/>
    <w:rsid w:val="00DC50F6"/>
    <w:rsid w:val="00E15A86"/>
    <w:rsid w:val="00E5404D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A56C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A56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2021-11-10T08:07:00Z</dcterms:created>
  <dcterms:modified xsi:type="dcterms:W3CDTF">2021-11-10T08:07:00Z</dcterms:modified>
</cp:coreProperties>
</file>