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3" w:rsidRPr="0083093C" w:rsidRDefault="007F4673" w:rsidP="007F4673">
      <w:pPr>
        <w:rPr>
          <w:sz w:val="18"/>
          <w:szCs w:val="18"/>
        </w:rPr>
      </w:pPr>
      <w:r w:rsidRPr="007F4673">
        <w:t xml:space="preserve">          </w:t>
      </w:r>
      <w:proofErr w:type="spellStart"/>
      <w:r>
        <w:rPr>
          <w:b/>
          <w:sz w:val="28"/>
          <w:szCs w:val="28"/>
        </w:rPr>
        <w:t>Буряад</w:t>
      </w:r>
      <w:proofErr w:type="spellEnd"/>
      <w:r>
        <w:rPr>
          <w:b/>
          <w:sz w:val="28"/>
          <w:szCs w:val="28"/>
        </w:rPr>
        <w:t xml:space="preserve"> </w:t>
      </w:r>
      <w:proofErr w:type="spellStart"/>
      <w:r>
        <w:rPr>
          <w:b/>
          <w:sz w:val="28"/>
          <w:szCs w:val="28"/>
        </w:rPr>
        <w:t>Республикын</w:t>
      </w:r>
      <w:proofErr w:type="spellEnd"/>
      <w:r>
        <w:rPr>
          <w:b/>
          <w:sz w:val="28"/>
          <w:szCs w:val="28"/>
        </w:rPr>
        <w:t xml:space="preserve">                                               Администрация</w:t>
      </w:r>
    </w:p>
    <w:p w:rsidR="007F4673" w:rsidRDefault="007F4673" w:rsidP="007F4673">
      <w:pPr>
        <w:rPr>
          <w:b/>
          <w:sz w:val="28"/>
          <w:szCs w:val="28"/>
        </w:rPr>
      </w:pPr>
      <w:r>
        <w:rPr>
          <w:b/>
          <w:sz w:val="28"/>
          <w:szCs w:val="28"/>
        </w:rPr>
        <w:t xml:space="preserve">        </w:t>
      </w:r>
      <w:proofErr w:type="spellStart"/>
      <w:r>
        <w:rPr>
          <w:b/>
          <w:sz w:val="28"/>
          <w:szCs w:val="28"/>
        </w:rPr>
        <w:t>Хурамхаанай</w:t>
      </w:r>
      <w:proofErr w:type="spellEnd"/>
      <w:r>
        <w:rPr>
          <w:b/>
          <w:sz w:val="28"/>
          <w:szCs w:val="28"/>
        </w:rPr>
        <w:t xml:space="preserve"> </w:t>
      </w:r>
      <w:proofErr w:type="spellStart"/>
      <w:r>
        <w:rPr>
          <w:b/>
          <w:sz w:val="28"/>
          <w:szCs w:val="28"/>
        </w:rPr>
        <w:t>аймагай</w:t>
      </w:r>
      <w:proofErr w:type="spellEnd"/>
      <w:r>
        <w:rPr>
          <w:b/>
          <w:sz w:val="28"/>
          <w:szCs w:val="28"/>
        </w:rPr>
        <w:t xml:space="preserve">                              муниципального образования</w:t>
      </w:r>
    </w:p>
    <w:p w:rsidR="007F4673" w:rsidRDefault="007F4673" w:rsidP="007F4673">
      <w:pPr>
        <w:rPr>
          <w:b/>
          <w:sz w:val="28"/>
          <w:szCs w:val="28"/>
        </w:rPr>
      </w:pPr>
      <w:r>
        <w:rPr>
          <w:b/>
          <w:sz w:val="28"/>
          <w:szCs w:val="28"/>
        </w:rPr>
        <w:t>«</w:t>
      </w:r>
      <w:proofErr w:type="spellStart"/>
      <w:r>
        <w:rPr>
          <w:b/>
          <w:sz w:val="28"/>
          <w:szCs w:val="28"/>
        </w:rPr>
        <w:t>Элэ</w:t>
      </w:r>
      <w:proofErr w:type="spellEnd"/>
      <w:proofErr w:type="gramStart"/>
      <w:r>
        <w:rPr>
          <w:b/>
          <w:sz w:val="28"/>
          <w:szCs w:val="28"/>
          <w:lang w:val="en-US"/>
        </w:rPr>
        <w:t>h</w:t>
      </w:r>
      <w:proofErr w:type="gramEnd"/>
      <w:r>
        <w:rPr>
          <w:b/>
          <w:sz w:val="28"/>
          <w:szCs w:val="28"/>
        </w:rPr>
        <w:t xml:space="preserve">эн» </w:t>
      </w:r>
      <w:proofErr w:type="spellStart"/>
      <w:r>
        <w:rPr>
          <w:b/>
          <w:sz w:val="28"/>
          <w:szCs w:val="28"/>
        </w:rPr>
        <w:t>гэжэ</w:t>
      </w:r>
      <w:proofErr w:type="spellEnd"/>
      <w:r>
        <w:rPr>
          <w:b/>
          <w:sz w:val="28"/>
          <w:szCs w:val="28"/>
        </w:rPr>
        <w:t xml:space="preserve"> </w:t>
      </w:r>
      <w:proofErr w:type="spellStart"/>
      <w:r>
        <w:rPr>
          <w:b/>
          <w:sz w:val="28"/>
          <w:szCs w:val="28"/>
        </w:rPr>
        <w:t>муниципальна</w:t>
      </w:r>
      <w:proofErr w:type="spellEnd"/>
      <w:r>
        <w:rPr>
          <w:b/>
          <w:sz w:val="28"/>
          <w:szCs w:val="28"/>
        </w:rPr>
        <w:t xml:space="preserve">                                      сельское поселение</w:t>
      </w:r>
    </w:p>
    <w:p w:rsidR="007F4673" w:rsidRDefault="007F4673" w:rsidP="007F4673">
      <w:pPr>
        <w:pBdr>
          <w:bottom w:val="single" w:sz="12" w:space="1" w:color="auto"/>
        </w:pBdr>
        <w:rPr>
          <w:b/>
          <w:sz w:val="28"/>
          <w:szCs w:val="28"/>
        </w:rPr>
      </w:pPr>
      <w:r>
        <w:rPr>
          <w:b/>
          <w:sz w:val="28"/>
          <w:szCs w:val="28"/>
        </w:rPr>
        <w:t xml:space="preserve">                </w:t>
      </w:r>
      <w:proofErr w:type="spellStart"/>
      <w:r>
        <w:rPr>
          <w:b/>
          <w:sz w:val="28"/>
          <w:szCs w:val="28"/>
        </w:rPr>
        <w:t>захиргаан</w:t>
      </w:r>
      <w:proofErr w:type="spellEnd"/>
      <w:r>
        <w:rPr>
          <w:b/>
          <w:sz w:val="28"/>
          <w:szCs w:val="28"/>
        </w:rPr>
        <w:t xml:space="preserve">                                                                       «</w:t>
      </w:r>
      <w:proofErr w:type="spellStart"/>
      <w:r>
        <w:rPr>
          <w:b/>
          <w:sz w:val="28"/>
          <w:szCs w:val="28"/>
        </w:rPr>
        <w:t>Элэсун</w:t>
      </w:r>
      <w:proofErr w:type="spellEnd"/>
      <w:r>
        <w:rPr>
          <w:b/>
          <w:sz w:val="28"/>
          <w:szCs w:val="28"/>
        </w:rPr>
        <w:t>»</w:t>
      </w:r>
    </w:p>
    <w:p w:rsidR="007F4673" w:rsidRDefault="007F4673" w:rsidP="007F4673">
      <w:pPr>
        <w:jc w:val="center"/>
      </w:pPr>
      <w:r>
        <w:t xml:space="preserve">671642, Республика Бурятия, </w:t>
      </w:r>
      <w:proofErr w:type="spellStart"/>
      <w:r>
        <w:t>Курумканский</w:t>
      </w:r>
      <w:proofErr w:type="spellEnd"/>
      <w:r>
        <w:t xml:space="preserve"> район, улус </w:t>
      </w:r>
      <w:proofErr w:type="spellStart"/>
      <w:r>
        <w:t>Элэсун</w:t>
      </w:r>
      <w:proofErr w:type="spellEnd"/>
      <w:r>
        <w:t>, ул. Ленина 68; телефон: 8(30149) 91-1-66, факс: 8(30149) 91-1-66.</w:t>
      </w:r>
    </w:p>
    <w:p w:rsidR="007F4673" w:rsidRPr="00556D0E" w:rsidRDefault="007F4673" w:rsidP="007F4673">
      <w:pPr>
        <w:jc w:val="center"/>
      </w:pPr>
      <w:r>
        <w:t xml:space="preserve">                                                                                                                                                                                   </w:t>
      </w:r>
    </w:p>
    <w:p w:rsidR="007F4673" w:rsidRPr="0011590C" w:rsidRDefault="007F4673" w:rsidP="007F4673">
      <w:pPr>
        <w:jc w:val="center"/>
        <w:rPr>
          <w:b/>
          <w:bCs/>
          <w:sz w:val="28"/>
          <w:szCs w:val="28"/>
        </w:rPr>
      </w:pPr>
    </w:p>
    <w:p w:rsidR="007F4673" w:rsidRDefault="007F4673" w:rsidP="007F4673">
      <w:pPr>
        <w:jc w:val="center"/>
        <w:rPr>
          <w:b/>
          <w:bCs/>
          <w:sz w:val="28"/>
          <w:szCs w:val="28"/>
        </w:rPr>
      </w:pPr>
      <w:r w:rsidRPr="00064EE7">
        <w:rPr>
          <w:b/>
          <w:bCs/>
          <w:sz w:val="28"/>
          <w:szCs w:val="28"/>
        </w:rPr>
        <w:t>ТОГТООЛ</w:t>
      </w:r>
    </w:p>
    <w:p w:rsidR="007F4673" w:rsidRPr="00064EE7" w:rsidRDefault="007F4673" w:rsidP="007F4673">
      <w:pPr>
        <w:rPr>
          <w:b/>
          <w:bCs/>
          <w:sz w:val="28"/>
          <w:szCs w:val="28"/>
        </w:rPr>
      </w:pPr>
    </w:p>
    <w:p w:rsidR="007F4673" w:rsidRPr="0011590C" w:rsidRDefault="007F4673" w:rsidP="007F4673">
      <w:pPr>
        <w:jc w:val="center"/>
        <w:rPr>
          <w:b/>
          <w:bCs/>
          <w:sz w:val="28"/>
          <w:szCs w:val="28"/>
        </w:rPr>
      </w:pPr>
      <w:r w:rsidRPr="00064EE7">
        <w:rPr>
          <w:b/>
          <w:bCs/>
          <w:sz w:val="28"/>
          <w:szCs w:val="28"/>
        </w:rPr>
        <w:t>ПОСТАНОВЛЕНИЕ №</w:t>
      </w:r>
      <w:r>
        <w:rPr>
          <w:b/>
          <w:bCs/>
          <w:sz w:val="28"/>
          <w:szCs w:val="28"/>
        </w:rPr>
        <w:t>19</w:t>
      </w:r>
    </w:p>
    <w:p w:rsidR="007F4673" w:rsidRPr="00064EE7" w:rsidRDefault="007F4673" w:rsidP="007F4673">
      <w:pPr>
        <w:rPr>
          <w:b/>
          <w:bCs/>
          <w:sz w:val="28"/>
          <w:szCs w:val="28"/>
        </w:rPr>
      </w:pPr>
    </w:p>
    <w:p w:rsidR="007F4673" w:rsidRPr="00CF35A2" w:rsidRDefault="007F4673" w:rsidP="007F4673">
      <w:pPr>
        <w:pStyle w:val="ConsPlusTitle"/>
        <w:rPr>
          <w:rFonts w:ascii="Times New Roman" w:hAnsi="Times New Roman" w:cs="Times New Roman"/>
          <w:bCs w:val="0"/>
          <w:sz w:val="28"/>
          <w:szCs w:val="28"/>
        </w:rPr>
      </w:pPr>
      <w:r>
        <w:rPr>
          <w:rFonts w:ascii="Times New Roman" w:eastAsia="Calibri" w:hAnsi="Times New Roman" w:cs="Times New Roman"/>
          <w:bCs w:val="0"/>
          <w:sz w:val="28"/>
          <w:szCs w:val="28"/>
          <w:lang w:eastAsia="en-US"/>
        </w:rPr>
        <w:t xml:space="preserve">          </w:t>
      </w:r>
      <w:r>
        <w:rPr>
          <w:rFonts w:ascii="Times New Roman" w:hAnsi="Times New Roman" w:cs="Times New Roman"/>
          <w:bCs w:val="0"/>
          <w:sz w:val="28"/>
          <w:szCs w:val="28"/>
        </w:rPr>
        <w:t xml:space="preserve">     </w:t>
      </w:r>
      <w:r w:rsidRPr="00CF35A2">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                     от «10» февраля 2020</w:t>
      </w:r>
      <w:r w:rsidRPr="00CF35A2">
        <w:rPr>
          <w:rFonts w:ascii="Times New Roman" w:hAnsi="Times New Roman" w:cs="Times New Roman"/>
          <w:bCs w:val="0"/>
          <w:sz w:val="28"/>
          <w:szCs w:val="28"/>
        </w:rPr>
        <w:t xml:space="preserve"> года   </w:t>
      </w:r>
    </w:p>
    <w:p w:rsidR="007F4673" w:rsidRPr="007A7FDA" w:rsidRDefault="007F4673" w:rsidP="007F4673">
      <w:pPr>
        <w:pStyle w:val="ConsPlusTitle"/>
        <w:rPr>
          <w:rFonts w:ascii="Times New Roman" w:hAnsi="Times New Roman" w:cs="Times New Roman"/>
          <w:sz w:val="28"/>
          <w:szCs w:val="28"/>
        </w:rPr>
      </w:pPr>
    </w:p>
    <w:p w:rsidR="007F4673" w:rsidRDefault="007F4673" w:rsidP="007F4673">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изменение в порядок о разработке  </w:t>
      </w:r>
    </w:p>
    <w:p w:rsidR="007F4673" w:rsidRDefault="007F4673" w:rsidP="007F4673">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w:t>
      </w:r>
      <w:r w:rsidR="007C7B6B">
        <w:rPr>
          <w:rFonts w:ascii="Times New Roman" w:hAnsi="Times New Roman" w:cs="Times New Roman"/>
          <w:sz w:val="24"/>
          <w:szCs w:val="24"/>
        </w:rPr>
        <w:t>а</w:t>
      </w:r>
      <w:r>
        <w:rPr>
          <w:rFonts w:ascii="Times New Roman" w:hAnsi="Times New Roman" w:cs="Times New Roman"/>
          <w:sz w:val="24"/>
          <w:szCs w:val="24"/>
        </w:rPr>
        <w:t xml:space="preserve">дминистративных  регламентов </w:t>
      </w:r>
    </w:p>
    <w:p w:rsidR="007F4673" w:rsidRDefault="007F4673" w:rsidP="007F4673">
      <w:pPr>
        <w:pStyle w:val="ConsPlusTitle"/>
        <w:widowControl/>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муниципальных услуг администрацией </w:t>
      </w:r>
    </w:p>
    <w:p w:rsidR="007F4673" w:rsidRDefault="007F4673" w:rsidP="007F4673">
      <w:pPr>
        <w:pStyle w:val="ConsPlusTitle"/>
        <w:widowContro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сельское поселение «</w:t>
      </w:r>
      <w:proofErr w:type="spellStart"/>
      <w:r>
        <w:rPr>
          <w:rFonts w:ascii="Times New Roman" w:hAnsi="Times New Roman" w:cs="Times New Roman"/>
          <w:sz w:val="24"/>
          <w:szCs w:val="24"/>
        </w:rPr>
        <w:t>Элэсун</w:t>
      </w:r>
      <w:proofErr w:type="spellEnd"/>
      <w:r>
        <w:rPr>
          <w:rFonts w:ascii="Times New Roman" w:hAnsi="Times New Roman" w:cs="Times New Roman"/>
          <w:sz w:val="24"/>
          <w:szCs w:val="24"/>
        </w:rPr>
        <w:t>»</w:t>
      </w:r>
    </w:p>
    <w:p w:rsidR="007F4673" w:rsidRDefault="007F4673" w:rsidP="007F4673">
      <w:pPr>
        <w:pStyle w:val="ConsPlusTitle"/>
        <w:widowControl/>
        <w:jc w:val="both"/>
        <w:rPr>
          <w:rFonts w:ascii="Times New Roman" w:hAnsi="Times New Roman" w:cs="Times New Roman"/>
          <w:sz w:val="24"/>
          <w:szCs w:val="24"/>
        </w:rPr>
      </w:pPr>
    </w:p>
    <w:p w:rsidR="00A561FF" w:rsidRDefault="007C7B6B" w:rsidP="00A561FF">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w:t>
      </w:r>
      <w:r w:rsidRPr="007C7B6B">
        <w:rPr>
          <w:rFonts w:ascii="Times New Roman" w:hAnsi="Times New Roman" w:cs="Times New Roman"/>
          <w:b w:val="0"/>
          <w:sz w:val="24"/>
          <w:szCs w:val="24"/>
        </w:rPr>
        <w:t xml:space="preserve"> соответствии со статьей 14 Федерального закона от 27.07.2010 № 210-ФЗ</w:t>
      </w:r>
      <w:r>
        <w:rPr>
          <w:rFonts w:ascii="Times New Roman" w:hAnsi="Times New Roman" w:cs="Times New Roman"/>
          <w:b w:val="0"/>
          <w:sz w:val="24"/>
          <w:szCs w:val="24"/>
        </w:rPr>
        <w:t xml:space="preserve"> «Об организации предоставления государственных и муниципальных услуг» (в ред. Федерального закона от 27.12.2019 № 472-ФЗ)</w:t>
      </w:r>
      <w:r w:rsidR="00660449">
        <w:rPr>
          <w:rFonts w:ascii="Times New Roman" w:hAnsi="Times New Roman" w:cs="Times New Roman"/>
          <w:b w:val="0"/>
          <w:sz w:val="24"/>
          <w:szCs w:val="24"/>
        </w:rPr>
        <w:t xml:space="preserve"> </w:t>
      </w:r>
      <w:r w:rsidR="00A561FF">
        <w:rPr>
          <w:rFonts w:ascii="Times New Roman" w:hAnsi="Times New Roman" w:cs="Times New Roman"/>
          <w:b w:val="0"/>
          <w:sz w:val="24"/>
          <w:szCs w:val="24"/>
        </w:rPr>
        <w:t>постановляю:</w:t>
      </w:r>
    </w:p>
    <w:p w:rsidR="00314704" w:rsidRDefault="00314704" w:rsidP="00A561FF">
      <w:pPr>
        <w:pStyle w:val="ConsPlusTitle"/>
        <w:widowControl/>
        <w:numPr>
          <w:ilvl w:val="0"/>
          <w:numId w:val="3"/>
        </w:numPr>
        <w:jc w:val="both"/>
        <w:rPr>
          <w:rFonts w:ascii="Times New Roman" w:hAnsi="Times New Roman" w:cs="Times New Roman"/>
          <w:b w:val="0"/>
          <w:sz w:val="24"/>
          <w:szCs w:val="24"/>
        </w:rPr>
      </w:pPr>
      <w:r>
        <w:rPr>
          <w:rFonts w:ascii="Times New Roman" w:hAnsi="Times New Roman" w:cs="Times New Roman"/>
          <w:b w:val="0"/>
          <w:sz w:val="24"/>
          <w:szCs w:val="24"/>
        </w:rPr>
        <w:t>Постановление от 20.02.2012</w:t>
      </w:r>
      <w:r w:rsidR="00A561FF">
        <w:rPr>
          <w:rFonts w:ascii="Times New Roman" w:hAnsi="Times New Roman" w:cs="Times New Roman"/>
          <w:b w:val="0"/>
          <w:sz w:val="24"/>
          <w:szCs w:val="24"/>
        </w:rPr>
        <w:t xml:space="preserve"> №</w:t>
      </w:r>
      <w:r>
        <w:rPr>
          <w:rFonts w:ascii="Times New Roman" w:hAnsi="Times New Roman" w:cs="Times New Roman"/>
          <w:b w:val="0"/>
          <w:sz w:val="24"/>
          <w:szCs w:val="24"/>
        </w:rPr>
        <w:t>12 «Об утверждении положения о порядке разработки адми</w:t>
      </w:r>
      <w:r w:rsidR="00A561FF">
        <w:rPr>
          <w:rFonts w:ascii="Times New Roman" w:hAnsi="Times New Roman" w:cs="Times New Roman"/>
          <w:b w:val="0"/>
          <w:sz w:val="24"/>
          <w:szCs w:val="24"/>
        </w:rPr>
        <w:t>нистративных регламентов исполнения муниципальных функций и административных регламентов оказания муниципальных услуг структурными подразделениями администрации муниципального образования сельское поселение «</w:t>
      </w:r>
      <w:proofErr w:type="spellStart"/>
      <w:r w:rsidR="00A561FF">
        <w:rPr>
          <w:rFonts w:ascii="Times New Roman" w:hAnsi="Times New Roman" w:cs="Times New Roman"/>
          <w:b w:val="0"/>
          <w:sz w:val="24"/>
          <w:szCs w:val="24"/>
        </w:rPr>
        <w:t>Элэсун</w:t>
      </w:r>
      <w:proofErr w:type="spellEnd"/>
      <w:r w:rsidR="00A561FF">
        <w:rPr>
          <w:rFonts w:ascii="Times New Roman" w:hAnsi="Times New Roman" w:cs="Times New Roman"/>
          <w:b w:val="0"/>
          <w:sz w:val="24"/>
          <w:szCs w:val="24"/>
        </w:rPr>
        <w:t>»</w:t>
      </w:r>
      <w:r>
        <w:rPr>
          <w:rFonts w:ascii="Times New Roman" w:hAnsi="Times New Roman" w:cs="Times New Roman"/>
          <w:b w:val="0"/>
          <w:sz w:val="24"/>
          <w:szCs w:val="24"/>
        </w:rPr>
        <w:t>»</w:t>
      </w:r>
      <w:r w:rsidR="00A561FF">
        <w:rPr>
          <w:rFonts w:ascii="Times New Roman" w:hAnsi="Times New Roman" w:cs="Times New Roman"/>
          <w:b w:val="0"/>
          <w:sz w:val="24"/>
          <w:szCs w:val="24"/>
        </w:rPr>
        <w:t xml:space="preserve"> признать утратившим силу.</w:t>
      </w:r>
    </w:p>
    <w:p w:rsidR="00A561FF" w:rsidRDefault="00A561FF" w:rsidP="00A561FF">
      <w:pPr>
        <w:pStyle w:val="ConsPlusTitle"/>
        <w:widowControl/>
        <w:numPr>
          <w:ilvl w:val="0"/>
          <w:numId w:val="3"/>
        </w:numPr>
        <w:jc w:val="both"/>
        <w:rPr>
          <w:rFonts w:ascii="Times New Roman" w:hAnsi="Times New Roman" w:cs="Times New Roman"/>
          <w:b w:val="0"/>
          <w:sz w:val="24"/>
          <w:szCs w:val="24"/>
        </w:rPr>
      </w:pPr>
      <w:r>
        <w:rPr>
          <w:rFonts w:ascii="Times New Roman" w:hAnsi="Times New Roman" w:cs="Times New Roman"/>
          <w:b w:val="0"/>
          <w:sz w:val="24"/>
          <w:szCs w:val="24"/>
        </w:rPr>
        <w:t>В</w:t>
      </w:r>
      <w:r>
        <w:rPr>
          <w:rFonts w:ascii="Times New Roman" w:hAnsi="Times New Roman" w:cs="Times New Roman"/>
          <w:b w:val="0"/>
          <w:sz w:val="24"/>
          <w:szCs w:val="24"/>
        </w:rPr>
        <w:t xml:space="preserve">нести изменение в </w:t>
      </w:r>
      <w:r w:rsidR="00110E99">
        <w:rPr>
          <w:rFonts w:ascii="Times New Roman" w:hAnsi="Times New Roman" w:cs="Times New Roman"/>
          <w:b w:val="0"/>
          <w:sz w:val="24"/>
          <w:szCs w:val="24"/>
        </w:rPr>
        <w:t xml:space="preserve">порядок </w:t>
      </w:r>
      <w:r>
        <w:rPr>
          <w:rFonts w:ascii="Times New Roman" w:hAnsi="Times New Roman" w:cs="Times New Roman"/>
          <w:b w:val="0"/>
          <w:sz w:val="24"/>
          <w:szCs w:val="24"/>
        </w:rPr>
        <w:t xml:space="preserve"> «О разработке и утверждения административных регламентов предоставления муниципальных услуг администрацией муниципального образования сельское поселение «</w:t>
      </w:r>
      <w:proofErr w:type="spellStart"/>
      <w:r>
        <w:rPr>
          <w:rFonts w:ascii="Times New Roman" w:hAnsi="Times New Roman" w:cs="Times New Roman"/>
          <w:b w:val="0"/>
          <w:sz w:val="24"/>
          <w:szCs w:val="24"/>
        </w:rPr>
        <w:t>Элэсун</w:t>
      </w:r>
      <w:proofErr w:type="spellEnd"/>
      <w:r>
        <w:rPr>
          <w:rFonts w:ascii="Times New Roman" w:hAnsi="Times New Roman" w:cs="Times New Roman"/>
          <w:b w:val="0"/>
          <w:sz w:val="24"/>
          <w:szCs w:val="24"/>
        </w:rPr>
        <w:t>»» №01/1 от 19.01.2018г.</w:t>
      </w:r>
    </w:p>
    <w:p w:rsidR="007F4673" w:rsidRPr="00A561FF" w:rsidRDefault="007F4673" w:rsidP="007C7B6B">
      <w:pPr>
        <w:pStyle w:val="ConsPlusTitle"/>
        <w:widowControl/>
        <w:numPr>
          <w:ilvl w:val="0"/>
          <w:numId w:val="3"/>
        </w:numPr>
        <w:jc w:val="both"/>
        <w:rPr>
          <w:rFonts w:ascii="Times New Roman" w:hAnsi="Times New Roman" w:cs="Times New Roman"/>
          <w:b w:val="0"/>
          <w:sz w:val="24"/>
          <w:szCs w:val="24"/>
        </w:rPr>
      </w:pPr>
      <w:proofErr w:type="gramStart"/>
      <w:r w:rsidRPr="00A561FF">
        <w:rPr>
          <w:rFonts w:ascii="Times New Roman" w:hAnsi="Times New Roman" w:cs="Times New Roman"/>
          <w:b w:val="0"/>
          <w:bCs w:val="0"/>
          <w:sz w:val="24"/>
          <w:szCs w:val="24"/>
        </w:rPr>
        <w:t>Контроль за</w:t>
      </w:r>
      <w:proofErr w:type="gramEnd"/>
      <w:r w:rsidRPr="00A561FF">
        <w:rPr>
          <w:rFonts w:ascii="Times New Roman" w:hAnsi="Times New Roman" w:cs="Times New Roman"/>
          <w:b w:val="0"/>
          <w:bCs w:val="0"/>
          <w:sz w:val="24"/>
          <w:szCs w:val="24"/>
        </w:rPr>
        <w:t xml:space="preserve"> исполнением настоящего постановления оставляю за собой.</w:t>
      </w:r>
    </w:p>
    <w:p w:rsidR="007F4673" w:rsidRPr="00A561FF" w:rsidRDefault="007F4673" w:rsidP="00A561FF">
      <w:pPr>
        <w:pStyle w:val="ConsPlusTitle"/>
        <w:widowControl/>
        <w:numPr>
          <w:ilvl w:val="0"/>
          <w:numId w:val="3"/>
        </w:numPr>
        <w:jc w:val="both"/>
        <w:rPr>
          <w:rFonts w:ascii="Times New Roman" w:hAnsi="Times New Roman" w:cs="Times New Roman"/>
          <w:b w:val="0"/>
          <w:sz w:val="24"/>
          <w:szCs w:val="24"/>
        </w:rPr>
      </w:pPr>
      <w:r w:rsidRPr="00A561FF">
        <w:rPr>
          <w:rFonts w:ascii="Times New Roman" w:hAnsi="Times New Roman" w:cs="Times New Roman"/>
          <w:b w:val="0"/>
          <w:bCs w:val="0"/>
          <w:sz w:val="24"/>
          <w:szCs w:val="24"/>
        </w:rPr>
        <w:t>Настоящее постановление вступает в силу  со дня его подписания.</w:t>
      </w:r>
    </w:p>
    <w:p w:rsidR="007F4673" w:rsidRDefault="007F4673" w:rsidP="007F4673">
      <w:pPr>
        <w:pStyle w:val="ConsPlusTitle"/>
        <w:widowControl/>
        <w:rPr>
          <w:rFonts w:ascii="Times New Roman" w:hAnsi="Times New Roman" w:cs="Times New Roman"/>
          <w:sz w:val="24"/>
          <w:szCs w:val="24"/>
        </w:rPr>
      </w:pPr>
    </w:p>
    <w:p w:rsidR="007F4673" w:rsidRDefault="007F4673" w:rsidP="007F4673">
      <w:pPr>
        <w:pStyle w:val="ConsPlusTitle"/>
        <w:widowControl/>
        <w:rPr>
          <w:rFonts w:ascii="Times New Roman" w:hAnsi="Times New Roman" w:cs="Times New Roman"/>
          <w:sz w:val="24"/>
          <w:szCs w:val="24"/>
        </w:rPr>
      </w:pPr>
    </w:p>
    <w:p w:rsidR="007F4673" w:rsidRDefault="007F4673" w:rsidP="007F4673">
      <w:pPr>
        <w:pStyle w:val="ConsPlusTitle"/>
        <w:widowControl/>
        <w:rPr>
          <w:rFonts w:ascii="Times New Roman" w:hAnsi="Times New Roman" w:cs="Times New Roman"/>
          <w:sz w:val="24"/>
          <w:szCs w:val="24"/>
        </w:rPr>
      </w:pPr>
    </w:p>
    <w:p w:rsidR="007F4673" w:rsidRDefault="007F4673" w:rsidP="007F4673">
      <w:pPr>
        <w:pStyle w:val="ConsPlusTitle"/>
        <w:widowControl/>
        <w:rPr>
          <w:rFonts w:ascii="Times New Roman" w:hAnsi="Times New Roman" w:cs="Times New Roman"/>
          <w:sz w:val="24"/>
          <w:szCs w:val="24"/>
        </w:rPr>
      </w:pPr>
    </w:p>
    <w:p w:rsidR="007F4673" w:rsidRDefault="007F4673" w:rsidP="007F4673">
      <w:pPr>
        <w:pStyle w:val="ConsPlusTitle"/>
        <w:widowControl/>
        <w:rPr>
          <w:rFonts w:ascii="Times New Roman" w:hAnsi="Times New Roman" w:cs="Times New Roman"/>
          <w:sz w:val="24"/>
          <w:szCs w:val="24"/>
        </w:rPr>
      </w:pPr>
    </w:p>
    <w:p w:rsidR="007F4673" w:rsidRPr="00EB125A" w:rsidRDefault="007F4673" w:rsidP="007F4673">
      <w:pPr>
        <w:pStyle w:val="ConsPlusNormal"/>
        <w:widowControl/>
        <w:ind w:firstLine="0"/>
        <w:jc w:val="both"/>
        <w:rPr>
          <w:rFonts w:ascii="Times New Roman" w:hAnsi="Times New Roman" w:cs="Times New Roman"/>
          <w:b/>
          <w:sz w:val="24"/>
          <w:szCs w:val="24"/>
        </w:rPr>
      </w:pPr>
      <w:r w:rsidRPr="00EB125A">
        <w:rPr>
          <w:rFonts w:ascii="Times New Roman" w:hAnsi="Times New Roman" w:cs="Times New Roman"/>
          <w:b/>
          <w:sz w:val="24"/>
          <w:szCs w:val="24"/>
        </w:rPr>
        <w:t>Глава муниципального образования</w:t>
      </w:r>
    </w:p>
    <w:p w:rsidR="007F4673" w:rsidRDefault="007F4673" w:rsidP="007F4673">
      <w:pPr>
        <w:pStyle w:val="ConsPlusNormal"/>
        <w:widowControl/>
        <w:ind w:firstLine="0"/>
        <w:jc w:val="both"/>
        <w:rPr>
          <w:rFonts w:ascii="Times New Roman" w:hAnsi="Times New Roman" w:cs="Times New Roman"/>
          <w:b/>
          <w:sz w:val="24"/>
          <w:szCs w:val="24"/>
        </w:rPr>
      </w:pPr>
      <w:r w:rsidRPr="00EB125A">
        <w:rPr>
          <w:rFonts w:ascii="Times New Roman" w:hAnsi="Times New Roman" w:cs="Times New Roman"/>
          <w:b/>
          <w:sz w:val="24"/>
          <w:szCs w:val="24"/>
        </w:rPr>
        <w:t>сельского поселение  «</w:t>
      </w:r>
      <w:proofErr w:type="spellStart"/>
      <w:r>
        <w:rPr>
          <w:rFonts w:ascii="Times New Roman" w:hAnsi="Times New Roman" w:cs="Times New Roman"/>
          <w:b/>
          <w:sz w:val="24"/>
          <w:szCs w:val="24"/>
        </w:rPr>
        <w:t>Элэсун</w:t>
      </w:r>
      <w:proofErr w:type="spellEnd"/>
      <w:r w:rsidRPr="00EB125A">
        <w:rPr>
          <w:rFonts w:ascii="Times New Roman" w:hAnsi="Times New Roman" w:cs="Times New Roman"/>
          <w:b/>
          <w:sz w:val="24"/>
          <w:szCs w:val="24"/>
        </w:rPr>
        <w:t xml:space="preserve">»                                        </w:t>
      </w:r>
      <w:proofErr w:type="spellStart"/>
      <w:r w:rsidR="007C7B6B">
        <w:rPr>
          <w:rFonts w:ascii="Times New Roman" w:hAnsi="Times New Roman" w:cs="Times New Roman"/>
          <w:b/>
          <w:sz w:val="24"/>
          <w:szCs w:val="24"/>
        </w:rPr>
        <w:t>Б.Б.Галсанова</w:t>
      </w:r>
      <w:proofErr w:type="spellEnd"/>
    </w:p>
    <w:p w:rsidR="007F4673" w:rsidRDefault="007F4673" w:rsidP="007F4673">
      <w:pPr>
        <w:pStyle w:val="11"/>
        <w:spacing w:after="0" w:line="240" w:lineRule="auto"/>
        <w:ind w:left="990"/>
        <w:rPr>
          <w:rFonts w:ascii="Times New Roman" w:hAnsi="Times New Roman"/>
          <w:b/>
          <w:bCs/>
          <w:sz w:val="24"/>
          <w:szCs w:val="24"/>
          <w:lang w:eastAsia="ru-RU"/>
        </w:rPr>
      </w:pPr>
    </w:p>
    <w:p w:rsidR="007F4673" w:rsidRPr="00EB125A" w:rsidRDefault="007F4673" w:rsidP="007F4673">
      <w:pPr>
        <w:pStyle w:val="ConsPlusNormal"/>
        <w:widowControl/>
        <w:ind w:firstLine="0"/>
        <w:outlineLvl w:val="0"/>
        <w:rPr>
          <w:rFonts w:ascii="Times New Roman" w:hAnsi="Times New Roman" w:cs="Times New Roman"/>
          <w:b/>
        </w:rPr>
      </w:pPr>
    </w:p>
    <w:p w:rsidR="007F4673" w:rsidRPr="00EB125A" w:rsidRDefault="007F4673" w:rsidP="007F4673">
      <w:pPr>
        <w:rPr>
          <w:b/>
        </w:rPr>
      </w:pPr>
    </w:p>
    <w:p w:rsidR="007F4673" w:rsidRPr="007F4673" w:rsidRDefault="007F4673" w:rsidP="007F4673"/>
    <w:p w:rsidR="007F4673" w:rsidRDefault="007F4673" w:rsidP="007F4673"/>
    <w:p w:rsidR="007C7B6B" w:rsidRDefault="007C7B6B" w:rsidP="007F4673"/>
    <w:p w:rsidR="00A561FF" w:rsidRDefault="00A561FF" w:rsidP="007F4673"/>
    <w:p w:rsidR="00110E99" w:rsidRDefault="00110E99" w:rsidP="007F4673"/>
    <w:p w:rsidR="00A561FF" w:rsidRDefault="00A561FF" w:rsidP="007F4673"/>
    <w:p w:rsidR="007C7B6B" w:rsidRPr="007F4673" w:rsidRDefault="007C7B6B" w:rsidP="007F4673"/>
    <w:p w:rsidR="007F4673" w:rsidRDefault="007F4673" w:rsidP="007F4673">
      <w:pPr>
        <w:rPr>
          <w:sz w:val="28"/>
          <w:szCs w:val="28"/>
        </w:rPr>
      </w:pPr>
    </w:p>
    <w:p w:rsidR="007F4673" w:rsidRDefault="007F4673" w:rsidP="007F4673">
      <w:pPr>
        <w:ind w:left="360"/>
        <w:jc w:val="right"/>
        <w:rPr>
          <w:sz w:val="20"/>
          <w:szCs w:val="20"/>
        </w:rPr>
      </w:pPr>
      <w:r>
        <w:rPr>
          <w:sz w:val="20"/>
          <w:szCs w:val="20"/>
        </w:rPr>
        <w:lastRenderedPageBreak/>
        <w:t>Приложение 1</w:t>
      </w:r>
    </w:p>
    <w:p w:rsidR="007F4673" w:rsidRDefault="007F4673" w:rsidP="007F4673">
      <w:pPr>
        <w:ind w:left="360"/>
        <w:jc w:val="right"/>
        <w:rPr>
          <w:sz w:val="20"/>
          <w:szCs w:val="20"/>
        </w:rPr>
      </w:pPr>
      <w:r>
        <w:rPr>
          <w:sz w:val="20"/>
          <w:szCs w:val="20"/>
        </w:rPr>
        <w:t>Утверждено</w:t>
      </w:r>
    </w:p>
    <w:p w:rsidR="007F4673" w:rsidRDefault="007F4673" w:rsidP="007F4673">
      <w:pPr>
        <w:ind w:left="360"/>
        <w:jc w:val="right"/>
        <w:rPr>
          <w:sz w:val="20"/>
          <w:szCs w:val="20"/>
        </w:rPr>
      </w:pPr>
      <w:r>
        <w:rPr>
          <w:sz w:val="20"/>
          <w:szCs w:val="20"/>
        </w:rPr>
        <w:t>постановлением администрации  муниципального образования</w:t>
      </w:r>
    </w:p>
    <w:p w:rsidR="007F4673" w:rsidRDefault="007F4673" w:rsidP="007F4673">
      <w:pPr>
        <w:ind w:left="360"/>
        <w:jc w:val="right"/>
        <w:rPr>
          <w:sz w:val="20"/>
          <w:szCs w:val="20"/>
        </w:rPr>
      </w:pPr>
      <w:r>
        <w:rPr>
          <w:sz w:val="20"/>
          <w:szCs w:val="20"/>
        </w:rPr>
        <w:t xml:space="preserve"> сельского поселения «</w:t>
      </w:r>
      <w:proofErr w:type="spellStart"/>
      <w:r>
        <w:rPr>
          <w:sz w:val="20"/>
          <w:szCs w:val="20"/>
        </w:rPr>
        <w:t>Элэсун</w:t>
      </w:r>
      <w:proofErr w:type="spellEnd"/>
      <w:r>
        <w:rPr>
          <w:sz w:val="20"/>
          <w:szCs w:val="20"/>
        </w:rPr>
        <w:t>»</w:t>
      </w:r>
    </w:p>
    <w:p w:rsidR="007F4673" w:rsidRPr="007F4673" w:rsidRDefault="00D607B1" w:rsidP="007F4673">
      <w:pPr>
        <w:ind w:left="360"/>
        <w:jc w:val="right"/>
        <w:rPr>
          <w:sz w:val="20"/>
          <w:szCs w:val="20"/>
        </w:rPr>
      </w:pPr>
      <w:r>
        <w:rPr>
          <w:sz w:val="20"/>
          <w:szCs w:val="20"/>
        </w:rPr>
        <w:t>10.02.2020 г. № 19</w:t>
      </w:r>
      <w:bookmarkStart w:id="0" w:name="_GoBack"/>
      <w:bookmarkEnd w:id="0"/>
    </w:p>
    <w:p w:rsidR="007F4673" w:rsidRDefault="007F4673" w:rsidP="007F4673">
      <w:pPr>
        <w:ind w:left="360"/>
        <w:jc w:val="center"/>
        <w:rPr>
          <w:b/>
          <w:bCs/>
          <w:sz w:val="20"/>
          <w:szCs w:val="20"/>
        </w:rPr>
      </w:pPr>
      <w:r>
        <w:rPr>
          <w:b/>
          <w:bCs/>
          <w:sz w:val="20"/>
          <w:szCs w:val="20"/>
        </w:rPr>
        <w:t>ПОРЯДОК</w:t>
      </w:r>
    </w:p>
    <w:p w:rsidR="007F4673" w:rsidRDefault="007F4673" w:rsidP="007F467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разработки  и утверждения  административных регламентов </w:t>
      </w:r>
    </w:p>
    <w:p w:rsidR="007F4673" w:rsidRDefault="007F4673" w:rsidP="007F467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муниципальных услуг администрацией</w:t>
      </w:r>
    </w:p>
    <w:p w:rsidR="007F4673" w:rsidRDefault="007F4673" w:rsidP="007F467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сельское поселение «</w:t>
      </w:r>
      <w:proofErr w:type="spellStart"/>
      <w:r>
        <w:rPr>
          <w:rFonts w:ascii="Times New Roman" w:hAnsi="Times New Roman" w:cs="Times New Roman"/>
          <w:sz w:val="24"/>
          <w:szCs w:val="24"/>
        </w:rPr>
        <w:t>Элэсун</w:t>
      </w:r>
      <w:proofErr w:type="spellEnd"/>
      <w:r>
        <w:rPr>
          <w:rFonts w:ascii="Times New Roman" w:hAnsi="Times New Roman" w:cs="Times New Roman"/>
          <w:sz w:val="24"/>
          <w:szCs w:val="24"/>
        </w:rPr>
        <w:t>»</w:t>
      </w:r>
    </w:p>
    <w:p w:rsidR="007F4673" w:rsidRDefault="007F4673" w:rsidP="007F4673">
      <w:pPr>
        <w:pStyle w:val="ConsPlusTitle"/>
        <w:widowControl/>
        <w:jc w:val="center"/>
        <w:rPr>
          <w:rFonts w:ascii="Times New Roman" w:hAnsi="Times New Roman" w:cs="Times New Roman"/>
          <w:sz w:val="24"/>
          <w:szCs w:val="24"/>
        </w:rPr>
      </w:pPr>
    </w:p>
    <w:p w:rsidR="007F4673" w:rsidRDefault="007F4673" w:rsidP="007F467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 Настоящий Порядок устанавливает требования к разработке и утверждению Администрацией муниципального образования сельского поселения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(далее – орган местного самоуправления поселения) административных регламентов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proofErr w:type="gramStart"/>
      <w:r>
        <w:rPr>
          <w:rFonts w:ascii="Times New Roman" w:hAnsi="Times New Roman" w:cs="Times New Roman"/>
          <w:b w:val="0"/>
          <w:bCs w:val="0"/>
          <w:sz w:val="24"/>
          <w:szCs w:val="24"/>
        </w:rPr>
        <w:t>Административный регламент предоставления муниципальной услуги – нормативный правовой акт органа местного самоуправления, устанавливающий сроки и последовательность административных процедур и административных действий органа местного самоуправления поселения, осуществляемых по запросу физического или юридического лица в пределах установленных нормативными правовыми актами Российской Федерации, нормативными правовыми актами Республики Бурятия, муниципальными нормативно-правовыми актами полномочий в соответствии с требованиями Федерального закона от  27.07.2010 г. № 210-ФЗ «Об организации</w:t>
      </w:r>
      <w:proofErr w:type="gramEnd"/>
      <w:r>
        <w:rPr>
          <w:rFonts w:ascii="Times New Roman" w:hAnsi="Times New Roman" w:cs="Times New Roman"/>
          <w:b w:val="0"/>
          <w:bCs w:val="0"/>
          <w:sz w:val="24"/>
          <w:szCs w:val="24"/>
        </w:rPr>
        <w:t xml:space="preserve"> предоставления государственных и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Административный регламент предоставления муниципальной услуги устанавливает порядок взаимодействия органа местного самоуправления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3. Административные регламенты предоставления муниципальных услуг разрабатываются Администрацией муниципального образования, к сфере деятельности которой относится предоставление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4.  Административные регламенты предоставления муниципальных услуг органом местного самоуправления утверждаются постановлением  администрации муниципального образования.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5. При разработке Административных  регламентов  предоставления муниципальных услуг орган местного самоуправления предусматривает оптимизацию (повышение качества) предоставления муниципальных услуг, в том числе: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упорядочение административных процедур и административных действий;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устранение избыточных административных процедур и избыточных административных действий, если это не противоречит федеральному законодательству, законодательству Республики Бурятия и муниципальным нормативным правовым актам;</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с использованием информационн</w:t>
      </w:r>
      <w:proofErr w:type="gramStart"/>
      <w:r>
        <w:rPr>
          <w:rFonts w:ascii="Times New Roman" w:hAnsi="Times New Roman" w:cs="Times New Roman"/>
          <w:b w:val="0"/>
          <w:bCs w:val="0"/>
          <w:sz w:val="24"/>
          <w:szCs w:val="24"/>
        </w:rPr>
        <w:t>о-</w:t>
      </w:r>
      <w:proofErr w:type="gramEnd"/>
      <w:r>
        <w:rPr>
          <w:rFonts w:ascii="Times New Roman" w:hAnsi="Times New Roman" w:cs="Times New Roman"/>
          <w:b w:val="0"/>
          <w:bCs w:val="0"/>
          <w:sz w:val="24"/>
          <w:szCs w:val="24"/>
        </w:rPr>
        <w:t xml:space="preserve"> коммуникационных технологий;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сокращение срока предоставления муниципальной услуги, сроков исполнения отдельных административных процедур и административных действий в рамках предоставления муниципальной услуги. Орган местного самоуправления может установить в административном регламенте сокращенные сроки предоставления муниципальной услуги, сроки исполнения административных процедур в рамках предоставления муниципальной услуги по отношению к соответствующим срокам, установленным </w:t>
      </w:r>
      <w:r>
        <w:rPr>
          <w:rFonts w:ascii="Times New Roman" w:hAnsi="Times New Roman" w:cs="Times New Roman"/>
          <w:b w:val="0"/>
          <w:bCs w:val="0"/>
          <w:sz w:val="24"/>
          <w:szCs w:val="24"/>
        </w:rPr>
        <w:lastRenderedPageBreak/>
        <w:t>федеральным законодательством, законодательством Республики Бурятия, муниципальными нормативными правовыми актами;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указание ответственности должностных лиц за соблюдением ими требований административных регламентов при выполнении административных процедур или административных действий;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предоставление муниципальной услуги в электронной форме.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6. 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в процессе разработки проекта административного регламента предоставления муниципальной услуги выявляется возможность оптимизации (повышения качества) предоставления муниципальной услуги при условии внесения  соответствующих изменений в нормативные правовые акты, то проект административного регламента представляется с приложением проектов указанных актов.</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7. Предоставление муниципальной услуги при исполнении администрацией муниципального образования сельского поселения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отдельных государственных полномочий Республики Бурятия, переданных на основании закона Республики Бурятия с предоставлением субвенций из  республиканского бюджета, осуществляется в порядке, установленной соответствующим административным регламентом, утвержденным исполнительным органом, если иное не установлено законом Республики Бурятия.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8. Проекты административных регламентов предоставления муниципальных услуг подлежат экспертизе.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Разработчик готовит и представляет на экспертизу вместе с проектом административного регламента предоставления муниципальной услуги пояснительную записку.</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В пояснительной записке к проекту административного регламента предоставления муниципальной услуги приводится информация об основных предполагаемых улучшениях предоставления муниципальной услуги в случае принятия административного регламента, сведения об учете рекомендаций независимой экспертизы, предложений заинтересованных организаций и граждан.</w:t>
      </w:r>
    </w:p>
    <w:p w:rsidR="007F4673" w:rsidRPr="00877807"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9. Проект административных регламентов предоставления муниципальных услуг, пояснительные записки к ним, заключение независимой экспертизы размещаются на официальном сайте муниципального образования сельское поселение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xml:space="preserve">»: </w:t>
      </w:r>
      <w:hyperlink r:id="rId6" w:history="1">
        <w:r w:rsidRPr="00BF5557">
          <w:rPr>
            <w:rStyle w:val="a3"/>
            <w:rFonts w:ascii="Times New Roman" w:hAnsi="Times New Roman" w:cs="Times New Roman"/>
            <w:b w:val="0"/>
            <w:bCs w:val="0"/>
            <w:sz w:val="24"/>
            <w:szCs w:val="24"/>
            <w:lang w:val="en-US"/>
          </w:rPr>
          <w:t>http</w:t>
        </w:r>
        <w:r w:rsidRPr="00BF5557">
          <w:rPr>
            <w:rStyle w:val="a3"/>
            <w:rFonts w:ascii="Times New Roman" w:hAnsi="Times New Roman" w:cs="Times New Roman"/>
            <w:b w:val="0"/>
            <w:bCs w:val="0"/>
            <w:sz w:val="24"/>
            <w:szCs w:val="24"/>
          </w:rPr>
          <w:t>://элэсун.рф/</w:t>
        </w:r>
      </w:hyperlink>
      <w:r>
        <w:rPr>
          <w:rFonts w:ascii="Times New Roman" w:hAnsi="Times New Roman" w:cs="Times New Roman"/>
          <w:b w:val="0"/>
          <w:bCs w:val="0"/>
          <w:sz w:val="24"/>
          <w:szCs w:val="24"/>
        </w:rPr>
        <w:t xml:space="preserve"> </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10. Административные  регламенты предоставления муниципальных услуг, заключения независимой экспертизы и сведения об учете замечаний и предложений, содержащихся в указанных заключениях, предоставляются разработчиками на регистрацию  в порядке, установленном регламентом Администрации муниципального образования сельского поселения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11. Изменения в административные регламенты предоставления муниципальных услуг вносятся в случае изменения норм федерального законодательства, законодательства Республики Бурятия, муниципальных нормативных правовых актов, регулирующих предоставление муниципальных услуг, изменения структуры органа местного самоуправления, к сфере деятельности которого относится предоставления муниципальных услуг, </w:t>
      </w:r>
      <w:proofErr w:type="gramStart"/>
      <w:r>
        <w:rPr>
          <w:rFonts w:ascii="Times New Roman" w:hAnsi="Times New Roman" w:cs="Times New Roman"/>
          <w:b w:val="0"/>
          <w:bCs w:val="0"/>
          <w:sz w:val="24"/>
          <w:szCs w:val="24"/>
        </w:rPr>
        <w:t>основанным</w:t>
      </w:r>
      <w:proofErr w:type="gramEnd"/>
      <w:r>
        <w:rPr>
          <w:rFonts w:ascii="Times New Roman" w:hAnsi="Times New Roman" w:cs="Times New Roman"/>
          <w:b w:val="0"/>
          <w:bCs w:val="0"/>
          <w:sz w:val="24"/>
          <w:szCs w:val="24"/>
        </w:rPr>
        <w:t xml:space="preserve"> на результатах практики применения административных регламентов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Внесение изменений в административные регламенты предоставления муниципальных услуг осуществляются в порядке, установленном для разработки и утверждения административных регламентов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12. При разработке административного регламента предоставления муниципальной услуги разработчик может использовать электронные средства описания и моделирования административно- управленческих процессов для подготовки структуры и взаимосвязи административных процедур и административных действия.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13. Административные регламенты предоставления муниципальных услуг подлежат,  в соответствии с законодательством Российской Федерации о доступе к информации о </w:t>
      </w:r>
      <w:r>
        <w:rPr>
          <w:rFonts w:ascii="Times New Roman" w:hAnsi="Times New Roman" w:cs="Times New Roman"/>
          <w:b w:val="0"/>
          <w:bCs w:val="0"/>
          <w:sz w:val="24"/>
          <w:szCs w:val="24"/>
        </w:rPr>
        <w:lastRenderedPageBreak/>
        <w:t>деятельности государственных органов и органов местного самоуправления,  размещаются в сети Интернет, на официальном сайте муниципального образования сельское поселение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xml:space="preserve">»: </w:t>
      </w:r>
      <w:hyperlink r:id="rId7" w:history="1">
        <w:r w:rsidRPr="006C5AE8">
          <w:rPr>
            <w:rStyle w:val="a3"/>
            <w:rFonts w:ascii="Times New Roman" w:hAnsi="Times New Roman" w:cs="Times New Roman"/>
            <w:b w:val="0"/>
            <w:bCs w:val="0"/>
            <w:sz w:val="24"/>
            <w:szCs w:val="24"/>
            <w:lang w:val="en-US"/>
          </w:rPr>
          <w:t>http</w:t>
        </w:r>
        <w:r w:rsidRPr="006C5AE8">
          <w:rPr>
            <w:rStyle w:val="a3"/>
            <w:rFonts w:ascii="Times New Roman" w:hAnsi="Times New Roman" w:cs="Times New Roman"/>
            <w:b w:val="0"/>
            <w:bCs w:val="0"/>
            <w:sz w:val="24"/>
            <w:szCs w:val="24"/>
          </w:rPr>
          <w:t>://элэсун.рф/</w:t>
        </w:r>
      </w:hyperlink>
      <w:proofErr w:type="gramStart"/>
      <w:r>
        <w:rPr>
          <w:rFonts w:ascii="Times New Roman" w:hAnsi="Times New Roman" w:cs="Times New Roman"/>
          <w:b w:val="0"/>
          <w:bCs w:val="0"/>
          <w:sz w:val="24"/>
          <w:szCs w:val="24"/>
        </w:rPr>
        <w:t xml:space="preserve"> ,</w:t>
      </w:r>
      <w:proofErr w:type="gramEnd"/>
      <w:r>
        <w:rPr>
          <w:rFonts w:ascii="Times New Roman" w:hAnsi="Times New Roman" w:cs="Times New Roman"/>
          <w:b w:val="0"/>
          <w:bCs w:val="0"/>
          <w:sz w:val="24"/>
          <w:szCs w:val="24"/>
        </w:rPr>
        <w:t xml:space="preserve"> в местах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p>
    <w:p w:rsidR="007F4673" w:rsidRDefault="007F4673" w:rsidP="007F467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lang w:val="en-US"/>
        </w:rPr>
        <w:t>II</w:t>
      </w:r>
      <w:r>
        <w:rPr>
          <w:rFonts w:ascii="Times New Roman" w:hAnsi="Times New Roman" w:cs="Times New Roman"/>
          <w:b w:val="0"/>
          <w:bCs w:val="0"/>
          <w:sz w:val="24"/>
          <w:szCs w:val="24"/>
        </w:rPr>
        <w:t>. Требования к административным регламентам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14. Наименование административного регламента предоставления муниципальной услуги определяется разработчиком с учетом формулировки, соответствующей редакции положения нормативного правового акта, которым предусмотрена такая муниципальная услуга.</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15. В административный регламент включаются следующие разделы: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общие положения;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стандарт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формы </w:t>
      </w:r>
      <w:proofErr w:type="gramStart"/>
      <w:r>
        <w:rPr>
          <w:rFonts w:ascii="Times New Roman" w:hAnsi="Times New Roman" w:cs="Times New Roman"/>
          <w:b w:val="0"/>
          <w:bCs w:val="0"/>
          <w:sz w:val="24"/>
          <w:szCs w:val="24"/>
        </w:rPr>
        <w:t>контроля за</w:t>
      </w:r>
      <w:proofErr w:type="gramEnd"/>
      <w:r>
        <w:rPr>
          <w:rFonts w:ascii="Times New Roman" w:hAnsi="Times New Roman" w:cs="Times New Roman"/>
          <w:b w:val="0"/>
          <w:bCs w:val="0"/>
          <w:sz w:val="24"/>
          <w:szCs w:val="24"/>
        </w:rPr>
        <w:t xml:space="preserve"> исполнением административного регламента;</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16. Раздел, касающийся общих положений, состоит из следующих подразделов:</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а) предмет регулирования административного регламента;</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б) описание заявителей,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w:t>
      </w:r>
      <w:proofErr w:type="gramStart"/>
      <w:r>
        <w:rPr>
          <w:rFonts w:ascii="Times New Roman" w:hAnsi="Times New Roman" w:cs="Times New Roman"/>
          <w:b w:val="0"/>
          <w:bCs w:val="0"/>
          <w:sz w:val="24"/>
          <w:szCs w:val="24"/>
        </w:rPr>
        <w:t>о</w:t>
      </w:r>
      <w:proofErr w:type="gramEnd"/>
      <w:r>
        <w:rPr>
          <w:rFonts w:ascii="Times New Roman" w:hAnsi="Times New Roman" w:cs="Times New Roman"/>
          <w:b w:val="0"/>
          <w:bCs w:val="0"/>
          <w:sz w:val="24"/>
          <w:szCs w:val="24"/>
        </w:rPr>
        <w:t xml:space="preserve"> их имени при взаимодействии  с органами местного самоуправления или иными организациями при предоставлении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 требования к порядку информирования о порядке предоставления муниципальной услуги, в том числе: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информация о местах нахождения и графиках работы органа местного самоуправления, предоставляющего муниципальную услугу; организаций участвующие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обращения в которые необходимо для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 в том числе номер телефона – автоинформатора;</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адрес официального сайта муниципального образования сельское поселение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xml:space="preserve">»: </w:t>
      </w:r>
      <w:hyperlink r:id="rId8" w:history="1">
        <w:r w:rsidRPr="00BF5557">
          <w:rPr>
            <w:rStyle w:val="a3"/>
            <w:rFonts w:ascii="Times New Roman" w:hAnsi="Times New Roman" w:cs="Times New Roman"/>
            <w:b w:val="0"/>
            <w:bCs w:val="0"/>
            <w:sz w:val="24"/>
            <w:szCs w:val="24"/>
            <w:lang w:val="en-US"/>
          </w:rPr>
          <w:t>http</w:t>
        </w:r>
        <w:r w:rsidRPr="00BF5557">
          <w:rPr>
            <w:rStyle w:val="a3"/>
            <w:rFonts w:ascii="Times New Roman" w:hAnsi="Times New Roman" w:cs="Times New Roman"/>
            <w:b w:val="0"/>
            <w:bCs w:val="0"/>
            <w:sz w:val="24"/>
            <w:szCs w:val="24"/>
          </w:rPr>
          <w:t>://элэсун.рф/</w:t>
        </w:r>
      </w:hyperlink>
      <w:proofErr w:type="gramStart"/>
      <w:r>
        <w:rPr>
          <w:rFonts w:ascii="Times New Roman" w:hAnsi="Times New Roman" w:cs="Times New Roman"/>
          <w:b w:val="0"/>
          <w:bCs w:val="0"/>
          <w:sz w:val="24"/>
          <w:szCs w:val="24"/>
        </w:rPr>
        <w:t xml:space="preserve"> ,</w:t>
      </w:r>
      <w:proofErr w:type="gramEnd"/>
      <w:r>
        <w:rPr>
          <w:rFonts w:ascii="Times New Roman" w:hAnsi="Times New Roman" w:cs="Times New Roman"/>
          <w:b w:val="0"/>
          <w:bCs w:val="0"/>
          <w:sz w:val="24"/>
          <w:szCs w:val="24"/>
        </w:rPr>
        <w:t xml:space="preserve"> предоставляющего муниципальную услугу, организаций, участвующих в предоставлении муниципальной услуги, в сети Интернет, содержащего информацию о предоставлении муниципальной услуги, услугах, необходимых и обязательных для предоставления муниципальной услуги, адреса их электронной почты;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в сети Интернет, на официальном сайте муниципального образования сельское поселение </w:t>
      </w:r>
      <w:r>
        <w:rPr>
          <w:rFonts w:ascii="Times New Roman" w:hAnsi="Times New Roman" w:cs="Times New Roman"/>
          <w:b w:val="0"/>
          <w:bCs w:val="0"/>
          <w:sz w:val="24"/>
          <w:szCs w:val="24"/>
        </w:rPr>
        <w:lastRenderedPageBreak/>
        <w:t>«</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xml:space="preserve">»: </w:t>
      </w:r>
      <w:hyperlink r:id="rId9" w:history="1">
        <w:r w:rsidRPr="006C5AE8">
          <w:rPr>
            <w:rStyle w:val="a3"/>
            <w:rFonts w:ascii="Times New Roman" w:hAnsi="Times New Roman" w:cs="Times New Roman"/>
            <w:b w:val="0"/>
            <w:bCs w:val="0"/>
            <w:sz w:val="24"/>
            <w:szCs w:val="24"/>
            <w:lang w:val="en-US"/>
          </w:rPr>
          <w:t>http</w:t>
        </w:r>
        <w:r w:rsidRPr="006C5AE8">
          <w:rPr>
            <w:rStyle w:val="a3"/>
            <w:rFonts w:ascii="Times New Roman" w:hAnsi="Times New Roman" w:cs="Times New Roman"/>
            <w:b w:val="0"/>
            <w:bCs w:val="0"/>
            <w:sz w:val="24"/>
            <w:szCs w:val="24"/>
          </w:rPr>
          <w:t>://элэсун.рф/</w:t>
        </w:r>
      </w:hyperlink>
      <w:proofErr w:type="gramStart"/>
      <w:r>
        <w:rPr>
          <w:rFonts w:ascii="Times New Roman" w:hAnsi="Times New Roman" w:cs="Times New Roman"/>
          <w:b w:val="0"/>
          <w:bCs w:val="0"/>
          <w:sz w:val="24"/>
          <w:szCs w:val="24"/>
        </w:rPr>
        <w:t xml:space="preserve"> ,</w:t>
      </w:r>
      <w:proofErr w:type="gramEnd"/>
      <w:r>
        <w:rPr>
          <w:rFonts w:ascii="Times New Roman" w:hAnsi="Times New Roman" w:cs="Times New Roman"/>
          <w:b w:val="0"/>
          <w:bCs w:val="0"/>
          <w:sz w:val="24"/>
          <w:szCs w:val="24"/>
        </w:rPr>
        <w:t xml:space="preserve"> предоставляющего муниципальную услугу, организаций, участвующих в предоставлении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17. Стандарт предоставления муниципальной услуги содержит следующие подразделы: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1)наименование муниципальной услуги;</w:t>
      </w:r>
      <w:r>
        <w:rPr>
          <w:rFonts w:ascii="Times New Roman" w:hAnsi="Times New Roman" w:cs="Times New Roman"/>
          <w:b w:val="0"/>
          <w:bCs w:val="0"/>
          <w:sz w:val="24"/>
          <w:szCs w:val="24"/>
        </w:rPr>
        <w:br/>
        <w:t xml:space="preserve">2) наименование органа местного самоуправления поселения, непосредственно предоставляющего муниципальную услугу. </w:t>
      </w:r>
      <w:proofErr w:type="gramStart"/>
      <w:r>
        <w:rPr>
          <w:rFonts w:ascii="Times New Roman" w:hAnsi="Times New Roman" w:cs="Times New Roman"/>
          <w:b w:val="0"/>
          <w:bCs w:val="0"/>
          <w:sz w:val="24"/>
          <w:szCs w:val="24"/>
        </w:rPr>
        <w:t xml:space="preserve">Если в предоставлении муниципальной услуги участвуют иные органы местного самоуправления </w:t>
      </w:r>
      <w:proofErr w:type="spellStart"/>
      <w:r>
        <w:rPr>
          <w:rFonts w:ascii="Times New Roman" w:hAnsi="Times New Roman" w:cs="Times New Roman"/>
          <w:b w:val="0"/>
          <w:bCs w:val="0"/>
          <w:sz w:val="24"/>
          <w:szCs w:val="24"/>
        </w:rPr>
        <w:t>Курумканского</w:t>
      </w:r>
      <w:proofErr w:type="spellEnd"/>
      <w:r>
        <w:rPr>
          <w:rFonts w:ascii="Times New Roman" w:hAnsi="Times New Roman" w:cs="Times New Roman"/>
          <w:b w:val="0"/>
          <w:bCs w:val="0"/>
          <w:sz w:val="24"/>
          <w:szCs w:val="24"/>
        </w:rPr>
        <w:t xml:space="preserve"> района, территориальные органы федеральных  органов исполнительной власти, территориальные подразделения органов государственных внебюджетных  фондов, территориальные органы республиканских органов исполнительной власти, органы местного самоуправления и организации, то указываются все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roofErr w:type="gramEnd"/>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3) результат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законодательством, законодательством Республики Бурятии, муниципальными нормативными правовыми актами, сроки выдачи (направления) документов, являющихся результатом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021D5A" w:rsidRDefault="007F4673" w:rsidP="007F4673">
      <w:pPr>
        <w:pStyle w:val="ConsPlusTitle"/>
        <w:widowControl/>
        <w:jc w:val="both"/>
        <w:rPr>
          <w:color w:val="000000"/>
          <w:sz w:val="23"/>
          <w:szCs w:val="23"/>
          <w:shd w:val="clear" w:color="auto" w:fill="FFFFFF"/>
        </w:rPr>
      </w:pPr>
      <w:r>
        <w:rPr>
          <w:rFonts w:ascii="Times New Roman" w:hAnsi="Times New Roman" w:cs="Times New Roman"/>
          <w:b w:val="0"/>
          <w:bCs w:val="0"/>
          <w:sz w:val="24"/>
          <w:szCs w:val="24"/>
        </w:rPr>
        <w:t xml:space="preserve">6) </w:t>
      </w:r>
      <w:r w:rsidR="00021D5A" w:rsidRPr="00021D5A">
        <w:rPr>
          <w:rFonts w:ascii="Times New Roman" w:hAnsi="Times New Roman" w:cs="Times New Roman"/>
          <w:b w:val="0"/>
          <w:color w:val="000000"/>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021D5A" w:rsidRPr="00021D5A">
        <w:rPr>
          <w:rFonts w:ascii="Times New Roman" w:hAnsi="Times New Roman" w:cs="Times New Roman"/>
          <w:b w:val="0"/>
          <w:color w:val="000000"/>
          <w:sz w:val="24"/>
          <w:szCs w:val="24"/>
          <w:shd w:val="clear" w:color="auto" w:fill="FFFFFF"/>
        </w:rPr>
        <w:t>.</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proofErr w:type="gramStart"/>
      <w:r>
        <w:rPr>
          <w:rFonts w:ascii="Times New Roman" w:hAnsi="Times New Roman" w:cs="Times New Roman"/>
          <w:b w:val="0"/>
          <w:bCs w:val="0"/>
          <w:sz w:val="24"/>
          <w:szCs w:val="24"/>
        </w:rPr>
        <w:t>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форма указанных документов установлены актами Президента Российской Федерации и Правительства Российской Федерации, законами и иными нормативными правовыми актами Республики Бурятия, муниципальными нормативными правовыми актами, а также случаев, когда федеральным законодательством, законодательством Республики Бурятия, муниципальными</w:t>
      </w:r>
      <w:proofErr w:type="gramEnd"/>
      <w:r>
        <w:rPr>
          <w:rFonts w:ascii="Times New Roman" w:hAnsi="Times New Roman" w:cs="Times New Roman"/>
          <w:b w:val="0"/>
          <w:bCs w:val="0"/>
          <w:sz w:val="24"/>
          <w:szCs w:val="24"/>
        </w:rPr>
        <w:t xml:space="preserve"> правовыми актами прямо предусмотрена свободная форма подачи этих документов.</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В данном подразделе также указываются требования пунктов 1 и 2 статьи 7 Федерального закона от 27.07.2010 г. №210-ФЗ «Об организации предоставления государственных и муниципальных услуг», а именно установление запрета требовать от заявителя: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предоставления документов и информации или осуществления действий, предоставления или осуществление которых не предусмотрено нормативными правовыми актами, регулирующие отношения, возникающие в связи с предоставлением муниципальной услуги;</w:t>
      </w:r>
      <w:r>
        <w:rPr>
          <w:rFonts w:ascii="Times New Roman" w:hAnsi="Times New Roman" w:cs="Times New Roman"/>
          <w:b w:val="0"/>
          <w:bCs w:val="0"/>
          <w:sz w:val="24"/>
          <w:szCs w:val="24"/>
        </w:rPr>
        <w:br/>
        <w:t xml:space="preserve">- предоставление документов и информации, которые находятся в распоряжении органа местного самоуправления поселения, предоставляющего муниципальные услуги, органов государственной власти, иных органов местного самоуправления района, организаций в </w:t>
      </w:r>
      <w:r>
        <w:rPr>
          <w:rFonts w:ascii="Times New Roman" w:hAnsi="Times New Roman" w:cs="Times New Roman"/>
          <w:b w:val="0"/>
          <w:bCs w:val="0"/>
          <w:sz w:val="24"/>
          <w:szCs w:val="24"/>
        </w:rPr>
        <w:lastRenderedPageBreak/>
        <w:t>соответствии с федеральным законодательством, законодательством Республики Бурятия, муниципальными правовыми актами;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7) исчерпывающий перечень оснований для отказа в приеме документов, необходимых для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8)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7F4673" w:rsidRDefault="007F4673" w:rsidP="007F4673">
      <w:pPr>
        <w:pStyle w:val="ConsPlusTitle"/>
        <w:widowControl/>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9)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Pr>
          <w:rFonts w:ascii="Times New Roman" w:hAnsi="Times New Roman" w:cs="Times New Roman"/>
          <w:b w:val="0"/>
          <w:bCs w:val="0"/>
          <w:sz w:val="24"/>
          <w:szCs w:val="24"/>
        </w:rPr>
        <w:br/>
        <w:t>10) порядок, размер и основание взимания государственной пошлины или платы за предоставление муниципальной услуги;</w:t>
      </w:r>
      <w:proofErr w:type="gramEnd"/>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12) максимальный срок ожидания в очереди при подаче запроса о предоставлении минимальной услуги, услуг организаций, участвующих в предоставлении муниципальной услуги, и при получении результатов предоставления таких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13) срок регистрации запроса заявителя о предоставлении муниципальной услуги, услуг организаций, участвующих в предоставлении муниципальной услуги;</w:t>
      </w:r>
    </w:p>
    <w:p w:rsidR="007F4673" w:rsidRPr="00113ED0" w:rsidRDefault="007F4673" w:rsidP="007F4673">
      <w:pPr>
        <w:pStyle w:val="ConsPlusTitle"/>
        <w:widowControl/>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14) </w:t>
      </w:r>
      <w:r w:rsidR="00113ED0" w:rsidRPr="00113ED0">
        <w:rPr>
          <w:rFonts w:ascii="Times New Roman" w:hAnsi="Times New Roman" w:cs="Times New Roman"/>
          <w:b w:val="0"/>
          <w:color w:val="000000"/>
          <w:sz w:val="24"/>
          <w:szCs w:val="24"/>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00113ED0" w:rsidRPr="00113ED0">
        <w:rPr>
          <w:rFonts w:ascii="Times New Roman" w:hAnsi="Times New Roman" w:cs="Times New Roman"/>
          <w:b w:val="0"/>
          <w:color w:val="000000"/>
          <w:sz w:val="24"/>
          <w:szCs w:val="24"/>
          <w:shd w:val="clear" w:color="auto" w:fill="FFFFFF"/>
        </w:rPr>
        <w:t xml:space="preserve"> инвалидов;</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15) показатели доступности и качества предоставления муниципальной услуги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иные показатели качества и доступности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16) иные требования, в том числе учитывающие особенности предоставления муниципальной услуги в электронной форме;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18. </w:t>
      </w:r>
      <w:proofErr w:type="gramStart"/>
      <w:r>
        <w:rPr>
          <w:rFonts w:ascii="Times New Roman" w:hAnsi="Times New Roman" w:cs="Times New Roman"/>
          <w:b w:val="0"/>
          <w:bCs w:val="0"/>
          <w:sz w:val="24"/>
          <w:szCs w:val="24"/>
        </w:rPr>
        <w:t>Раздел касающийся состава, последовательности и сроков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в последовательности административных действий при предоставлении муниципальной услуги, в том числе услуг, необходимых и обязательных для предоставления муниципальной услуги, - имеющих конечные результаты и выделяемых в рамках предоставления</w:t>
      </w:r>
      <w:proofErr w:type="gramEnd"/>
      <w:r>
        <w:rPr>
          <w:rFonts w:ascii="Times New Roman" w:hAnsi="Times New Roman" w:cs="Times New Roman"/>
          <w:b w:val="0"/>
          <w:bCs w:val="0"/>
          <w:sz w:val="24"/>
          <w:szCs w:val="24"/>
        </w:rPr>
        <w:t xml:space="preserve"> муниципальной услуги. </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В начале раздела, касающегося  состава, последовательности и сроков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указывается полный перечень административных процедур, содержащихся в указанном разделе.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19. Блок – схема предоставления муниципальной услуги приводится в приложении к административному регламенту.</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20. Описание каждой административной процедуры предусматривает:</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а) юридические факты, являющиеся основанием для начала административной процедуры;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указания на конкретную должность, она указывается в тексте административного регламента;</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г) критерии принятия решений;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д) результат административной процедуры и порядок передачи результатов, который может совпадать с юридическим фактом, являющимся основанием для начала исполнения следующей административной процедуры;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е) способ фиксации результата выполнения административной процедуры, в том числе в электронной форме, содержащей указание на формат обязательного отображения административной процедуры.</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21. Раздел, касающийся форм </w:t>
      </w:r>
      <w:proofErr w:type="gramStart"/>
      <w:r>
        <w:rPr>
          <w:rFonts w:ascii="Times New Roman" w:hAnsi="Times New Roman" w:cs="Times New Roman"/>
          <w:b w:val="0"/>
          <w:bCs w:val="0"/>
          <w:sz w:val="24"/>
          <w:szCs w:val="24"/>
        </w:rPr>
        <w:t>контроля за</w:t>
      </w:r>
      <w:proofErr w:type="gramEnd"/>
      <w:r>
        <w:rPr>
          <w:rFonts w:ascii="Times New Roman" w:hAnsi="Times New Roman" w:cs="Times New Roman"/>
          <w:b w:val="0"/>
          <w:bCs w:val="0"/>
          <w:sz w:val="24"/>
          <w:szCs w:val="24"/>
        </w:rPr>
        <w:t xml:space="preserve"> предоставлением муниципальной услуги, состоит из следующих подразделов:</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а) порядок осуществления текущего </w:t>
      </w:r>
      <w:proofErr w:type="gramStart"/>
      <w:r>
        <w:rPr>
          <w:rFonts w:ascii="Times New Roman" w:hAnsi="Times New Roman" w:cs="Times New Roman"/>
          <w:b w:val="0"/>
          <w:bCs w:val="0"/>
          <w:sz w:val="24"/>
          <w:szCs w:val="24"/>
        </w:rPr>
        <w:t>контроля за</w:t>
      </w:r>
      <w:proofErr w:type="gramEnd"/>
      <w:r>
        <w:rPr>
          <w:rFonts w:ascii="Times New Roman" w:hAnsi="Times New Roman" w:cs="Times New Roman"/>
          <w:b w:val="0"/>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б) порядок и периодичность осуществления  плановых и внеплановых проверок полноты и качества муниципальной услуги, в том числе порядок  и формы </w:t>
      </w:r>
      <w:proofErr w:type="gramStart"/>
      <w:r>
        <w:rPr>
          <w:rFonts w:ascii="Times New Roman" w:hAnsi="Times New Roman" w:cs="Times New Roman"/>
          <w:b w:val="0"/>
          <w:bCs w:val="0"/>
          <w:sz w:val="24"/>
          <w:szCs w:val="24"/>
        </w:rPr>
        <w:t>контроля за</w:t>
      </w:r>
      <w:proofErr w:type="gramEnd"/>
      <w:r>
        <w:rPr>
          <w:rFonts w:ascii="Times New Roman" w:hAnsi="Times New Roman" w:cs="Times New Roman"/>
          <w:b w:val="0"/>
          <w:bCs w:val="0"/>
          <w:sz w:val="24"/>
          <w:szCs w:val="24"/>
        </w:rPr>
        <w:t xml:space="preserve"> полнотой и качеством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в) 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 положения, характеризующие требования к порядку и формам </w:t>
      </w:r>
      <w:proofErr w:type="gramStart"/>
      <w:r>
        <w:rPr>
          <w:rFonts w:ascii="Times New Roman" w:hAnsi="Times New Roman" w:cs="Times New Roman"/>
          <w:b w:val="0"/>
          <w:bCs w:val="0"/>
          <w:sz w:val="24"/>
          <w:szCs w:val="24"/>
        </w:rPr>
        <w:t>контроля за</w:t>
      </w:r>
      <w:proofErr w:type="gramEnd"/>
      <w:r>
        <w:rPr>
          <w:rFonts w:ascii="Times New Roman" w:hAnsi="Times New Roman" w:cs="Times New Roman"/>
          <w:b w:val="0"/>
          <w:bCs w:val="0"/>
          <w:sz w:val="24"/>
          <w:szCs w:val="24"/>
        </w:rPr>
        <w:t xml:space="preserve"> предоставлением муниципальной услуги, в том числе со стороны граждан, их объединений и организаций.</w:t>
      </w:r>
    </w:p>
    <w:p w:rsidR="007F4673" w:rsidRDefault="007F4673" w:rsidP="00113ED0">
      <w:pPr>
        <w:pStyle w:val="ConsPlusTitle"/>
        <w:widowControl/>
        <w:jc w:val="both"/>
        <w:rPr>
          <w:rFonts w:ascii="Times New Roman" w:hAnsi="Times New Roman" w:cs="Times New Roman"/>
          <w:b w:val="0"/>
          <w:color w:val="000000"/>
          <w:sz w:val="24"/>
          <w:szCs w:val="24"/>
          <w:shd w:val="clear" w:color="auto" w:fill="FFFFFF"/>
        </w:rPr>
      </w:pPr>
      <w:r>
        <w:rPr>
          <w:rFonts w:ascii="Times New Roman" w:hAnsi="Times New Roman" w:cs="Times New Roman"/>
          <w:b w:val="0"/>
          <w:bCs w:val="0"/>
          <w:sz w:val="24"/>
          <w:szCs w:val="24"/>
        </w:rPr>
        <w:t xml:space="preserve">22. </w:t>
      </w:r>
      <w:proofErr w:type="gramStart"/>
      <w:r w:rsidR="00113ED0">
        <w:rPr>
          <w:rFonts w:ascii="Times New Roman" w:hAnsi="Times New Roman" w:cs="Times New Roman"/>
          <w:b w:val="0"/>
          <w:color w:val="000000"/>
          <w:sz w:val="24"/>
          <w:szCs w:val="24"/>
          <w:shd w:val="clear" w:color="auto" w:fill="FFFFFF"/>
        </w:rPr>
        <w:t>Д</w:t>
      </w:r>
      <w:r w:rsidR="00113ED0" w:rsidRPr="00113ED0">
        <w:rPr>
          <w:rFonts w:ascii="Times New Roman" w:hAnsi="Times New Roman" w:cs="Times New Roman"/>
          <w:b w:val="0"/>
          <w:color w:val="000000"/>
          <w:sz w:val="24"/>
          <w:szCs w:val="24"/>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history="1">
        <w:r w:rsidR="00113ED0" w:rsidRPr="00113ED0">
          <w:rPr>
            <w:rStyle w:val="a3"/>
            <w:rFonts w:ascii="Times New Roman" w:hAnsi="Times New Roman" w:cs="Times New Roman"/>
            <w:b w:val="0"/>
            <w:color w:val="8859A8"/>
            <w:sz w:val="24"/>
            <w:szCs w:val="24"/>
            <w:bdr w:val="none" w:sz="0" w:space="0" w:color="auto" w:frame="1"/>
            <w:shd w:val="clear" w:color="auto" w:fill="FFFFFF"/>
          </w:rPr>
          <w:t>части 1.1 статьи 16</w:t>
        </w:r>
      </w:hyperlink>
      <w:r w:rsidR="00113ED0" w:rsidRPr="00113ED0">
        <w:rPr>
          <w:rFonts w:ascii="Times New Roman" w:hAnsi="Times New Roman" w:cs="Times New Roman"/>
          <w:b w:val="0"/>
          <w:color w:val="000000"/>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roofErr w:type="gramEnd"/>
    </w:p>
    <w:p w:rsidR="003A5742" w:rsidRPr="003A5742" w:rsidRDefault="003A5742" w:rsidP="003A5742">
      <w:pPr>
        <w:pStyle w:val="1"/>
        <w:spacing w:before="0" w:beforeAutospacing="0" w:after="0" w:afterAutospacing="0"/>
        <w:jc w:val="both"/>
        <w:rPr>
          <w:b w:val="0"/>
          <w:color w:val="333333"/>
          <w:sz w:val="24"/>
          <w:szCs w:val="24"/>
        </w:rPr>
      </w:pPr>
      <w:r>
        <w:rPr>
          <w:rFonts w:ascii="Arial" w:hAnsi="Arial" w:cs="Arial"/>
          <w:color w:val="333333"/>
          <w:sz w:val="27"/>
          <w:szCs w:val="27"/>
        </w:rPr>
        <w:t> </w:t>
      </w:r>
      <w:proofErr w:type="gramStart"/>
      <w:r w:rsidRPr="003A5742">
        <w:rPr>
          <w:b w:val="0"/>
          <w:color w:val="333333"/>
          <w:sz w:val="24"/>
          <w:szCs w:val="24"/>
        </w:rPr>
        <w:t>В соответствии со статьей 11.1 Федерального закона №210</w:t>
      </w:r>
      <w:r>
        <w:rPr>
          <w:rFonts w:ascii="Arial" w:hAnsi="Arial" w:cs="Arial"/>
          <w:color w:val="333333"/>
          <w:sz w:val="27"/>
          <w:szCs w:val="27"/>
        </w:rPr>
        <w:t xml:space="preserve"> </w:t>
      </w:r>
      <w:r w:rsidRPr="003A5742">
        <w:rPr>
          <w:b w:val="0"/>
          <w:color w:val="333333"/>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3A5742" w:rsidRPr="003A5742" w:rsidRDefault="003A5742" w:rsidP="003A5742">
      <w:pPr>
        <w:pStyle w:val="pboth"/>
        <w:spacing w:before="0" w:beforeAutospacing="0" w:after="0" w:afterAutospacing="0" w:line="293" w:lineRule="atLeast"/>
        <w:jc w:val="both"/>
        <w:rPr>
          <w:color w:val="000000"/>
        </w:rPr>
      </w:pPr>
      <w:bookmarkStart w:id="1" w:name="000219"/>
      <w:bookmarkStart w:id="2" w:name="000098"/>
      <w:bookmarkStart w:id="3" w:name="000099"/>
      <w:bookmarkEnd w:id="1"/>
      <w:bookmarkEnd w:id="2"/>
      <w:bookmarkEnd w:id="3"/>
      <w:r w:rsidRPr="003A5742">
        <w:rPr>
          <w:color w:val="000000"/>
        </w:rPr>
        <w:t xml:space="preserve">Заявитель может обратиться с </w:t>
      </w:r>
      <w:proofErr w:type="gramStart"/>
      <w:r w:rsidRPr="003A5742">
        <w:rPr>
          <w:color w:val="000000"/>
        </w:rPr>
        <w:t>жалобой</w:t>
      </w:r>
      <w:proofErr w:type="gramEnd"/>
      <w:r w:rsidRPr="003A5742">
        <w:rPr>
          <w:color w:val="000000"/>
        </w:rPr>
        <w:t xml:space="preserve"> в том числе в следующих случаях:</w:t>
      </w:r>
    </w:p>
    <w:p w:rsidR="003A5742" w:rsidRPr="003A5742" w:rsidRDefault="003A5742" w:rsidP="003A5742">
      <w:pPr>
        <w:pStyle w:val="pboth"/>
        <w:spacing w:before="0" w:beforeAutospacing="0" w:after="0" w:afterAutospacing="0" w:line="293" w:lineRule="atLeast"/>
        <w:jc w:val="both"/>
        <w:rPr>
          <w:color w:val="000000"/>
        </w:rPr>
      </w:pPr>
      <w:bookmarkStart w:id="4" w:name="000220"/>
      <w:bookmarkStart w:id="5" w:name="000100"/>
      <w:bookmarkEnd w:id="4"/>
      <w:bookmarkEnd w:id="5"/>
      <w:r w:rsidRPr="003A5742">
        <w:rPr>
          <w:color w:val="000000"/>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3A5742" w:rsidRPr="003A5742" w:rsidRDefault="003A5742" w:rsidP="003A5742">
      <w:pPr>
        <w:pStyle w:val="pboth"/>
        <w:spacing w:before="0" w:beforeAutospacing="0" w:after="0" w:afterAutospacing="0" w:line="293" w:lineRule="atLeast"/>
        <w:jc w:val="both"/>
        <w:rPr>
          <w:color w:val="000000"/>
        </w:rPr>
      </w:pPr>
      <w:bookmarkStart w:id="6" w:name="000221"/>
      <w:bookmarkStart w:id="7" w:name="000101"/>
      <w:bookmarkEnd w:id="6"/>
      <w:bookmarkEnd w:id="7"/>
      <w:r w:rsidRPr="003A5742">
        <w:rPr>
          <w:color w:val="000000"/>
        </w:rPr>
        <w:t xml:space="preserve">2) нарушение срока предоставления государственной или муниципальной услуги. </w:t>
      </w:r>
      <w:proofErr w:type="gramStart"/>
      <w:r w:rsidRPr="003A5742">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A5742">
        <w:rPr>
          <w:color w:val="000000"/>
        </w:rPr>
        <w:lastRenderedPageBreak/>
        <w:t>соответствующих государственных или муниципальных услуг в полном объеме в порядке, определенном </w:t>
      </w:r>
      <w:hyperlink r:id="rId11" w:history="1">
        <w:r w:rsidRPr="003A5742">
          <w:rPr>
            <w:rStyle w:val="a3"/>
            <w:color w:val="8859A8"/>
            <w:bdr w:val="none" w:sz="0" w:space="0" w:color="auto" w:frame="1"/>
          </w:rPr>
          <w:t>частью 1.3 статьи 16</w:t>
        </w:r>
      </w:hyperlink>
      <w:r w:rsidRPr="003A5742">
        <w:rPr>
          <w:color w:val="000000"/>
        </w:rPr>
        <w:t> настоящего Федерального закона;</w:t>
      </w:r>
      <w:proofErr w:type="gramEnd"/>
    </w:p>
    <w:p w:rsidR="003A5742" w:rsidRPr="003A5742" w:rsidRDefault="003A5742" w:rsidP="003A5742">
      <w:pPr>
        <w:pStyle w:val="pboth"/>
        <w:spacing w:before="0" w:beforeAutospacing="0" w:after="0" w:afterAutospacing="0" w:line="293" w:lineRule="atLeast"/>
        <w:jc w:val="both"/>
        <w:rPr>
          <w:color w:val="000000"/>
        </w:rPr>
      </w:pPr>
      <w:bookmarkStart w:id="8" w:name="000295"/>
      <w:bookmarkStart w:id="9" w:name="000102"/>
      <w:bookmarkEnd w:id="8"/>
      <w:bookmarkEnd w:id="9"/>
      <w:r w:rsidRPr="003A5742">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A5742" w:rsidRPr="003A5742" w:rsidRDefault="003A5742" w:rsidP="003A5742">
      <w:pPr>
        <w:pStyle w:val="pboth"/>
        <w:spacing w:before="0" w:beforeAutospacing="0" w:after="0" w:afterAutospacing="0" w:line="293" w:lineRule="atLeast"/>
        <w:jc w:val="both"/>
        <w:rPr>
          <w:color w:val="000000"/>
        </w:rPr>
      </w:pPr>
      <w:bookmarkStart w:id="10" w:name="000103"/>
      <w:bookmarkEnd w:id="10"/>
      <w:r w:rsidRPr="003A5742">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A5742" w:rsidRPr="003A5742" w:rsidRDefault="003A5742" w:rsidP="003A5742">
      <w:pPr>
        <w:pStyle w:val="pboth"/>
        <w:spacing w:before="0" w:beforeAutospacing="0" w:after="0" w:afterAutospacing="0" w:line="293" w:lineRule="atLeast"/>
        <w:jc w:val="both"/>
        <w:rPr>
          <w:color w:val="000000"/>
        </w:rPr>
      </w:pPr>
      <w:bookmarkStart w:id="11" w:name="000222"/>
      <w:bookmarkStart w:id="12" w:name="000104"/>
      <w:bookmarkEnd w:id="11"/>
      <w:bookmarkEnd w:id="12"/>
      <w:proofErr w:type="gramStart"/>
      <w:r w:rsidRPr="003A5742">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742">
        <w:rPr>
          <w:color w:val="000000"/>
        </w:rPr>
        <w:t xml:space="preserve"> </w:t>
      </w:r>
      <w:proofErr w:type="gramStart"/>
      <w:r w:rsidRPr="003A5742">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A5742">
          <w:rPr>
            <w:rStyle w:val="a3"/>
            <w:color w:val="8859A8"/>
            <w:bdr w:val="none" w:sz="0" w:space="0" w:color="auto" w:frame="1"/>
          </w:rPr>
          <w:t>частью 1.3 статьи 16</w:t>
        </w:r>
      </w:hyperlink>
      <w:r w:rsidRPr="003A5742">
        <w:rPr>
          <w:color w:val="000000"/>
        </w:rPr>
        <w:t> настоящего Федерального закона;</w:t>
      </w:r>
      <w:proofErr w:type="gramEnd"/>
    </w:p>
    <w:p w:rsidR="003A5742" w:rsidRPr="003A5742" w:rsidRDefault="003A5742" w:rsidP="003A5742">
      <w:pPr>
        <w:pStyle w:val="pboth"/>
        <w:spacing w:before="0" w:beforeAutospacing="0" w:after="0" w:afterAutospacing="0" w:line="293" w:lineRule="atLeast"/>
        <w:jc w:val="both"/>
        <w:rPr>
          <w:color w:val="000000"/>
        </w:rPr>
      </w:pPr>
      <w:bookmarkStart w:id="13" w:name="000105"/>
      <w:bookmarkEnd w:id="13"/>
      <w:r w:rsidRPr="003A5742">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5742" w:rsidRPr="003A5742" w:rsidRDefault="003A5742" w:rsidP="003A5742">
      <w:pPr>
        <w:pStyle w:val="pboth"/>
        <w:spacing w:before="0" w:beforeAutospacing="0" w:after="0" w:afterAutospacing="0" w:line="293" w:lineRule="atLeast"/>
        <w:jc w:val="both"/>
        <w:rPr>
          <w:color w:val="000000"/>
        </w:rPr>
      </w:pPr>
      <w:bookmarkStart w:id="14" w:name="000223"/>
      <w:bookmarkStart w:id="15" w:name="000106"/>
      <w:bookmarkEnd w:id="14"/>
      <w:bookmarkEnd w:id="15"/>
      <w:proofErr w:type="gramStart"/>
      <w:r w:rsidRPr="003A5742">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3A5742">
          <w:rPr>
            <w:rStyle w:val="a3"/>
            <w:color w:val="8859A8"/>
            <w:bdr w:val="none" w:sz="0" w:space="0" w:color="auto" w:frame="1"/>
          </w:rPr>
          <w:t>частью 1.1 статьи 16</w:t>
        </w:r>
      </w:hyperlink>
      <w:r w:rsidRPr="003A5742">
        <w:rPr>
          <w:color w:val="000000"/>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3A5742">
        <w:rPr>
          <w:color w:val="000000"/>
        </w:rPr>
        <w:t xml:space="preserve"> исправлений. </w:t>
      </w:r>
      <w:proofErr w:type="gramStart"/>
      <w:r w:rsidRPr="003A5742">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3A5742">
          <w:rPr>
            <w:rStyle w:val="a3"/>
            <w:color w:val="8859A8"/>
            <w:bdr w:val="none" w:sz="0" w:space="0" w:color="auto" w:frame="1"/>
          </w:rPr>
          <w:t>частью 1.3 статьи 16</w:t>
        </w:r>
      </w:hyperlink>
      <w:r w:rsidRPr="003A5742">
        <w:rPr>
          <w:color w:val="000000"/>
        </w:rPr>
        <w:t> настоящего Федерального закона;</w:t>
      </w:r>
      <w:proofErr w:type="gramEnd"/>
    </w:p>
    <w:p w:rsidR="003A5742" w:rsidRPr="003A5742" w:rsidRDefault="003A5742" w:rsidP="003A5742">
      <w:pPr>
        <w:pStyle w:val="pboth"/>
        <w:spacing w:before="0" w:beforeAutospacing="0" w:after="0" w:afterAutospacing="0" w:line="293" w:lineRule="atLeast"/>
        <w:jc w:val="both"/>
        <w:rPr>
          <w:color w:val="000000"/>
        </w:rPr>
      </w:pPr>
      <w:bookmarkStart w:id="16" w:name="000224"/>
      <w:bookmarkEnd w:id="16"/>
      <w:r w:rsidRPr="003A5742">
        <w:rPr>
          <w:color w:val="000000"/>
        </w:rPr>
        <w:t>8) нарушение срока или порядка выдачи документов по результатам предоставления государственной или муниципальной услуги;</w:t>
      </w:r>
    </w:p>
    <w:p w:rsidR="003A5742" w:rsidRPr="003A5742" w:rsidRDefault="003A5742" w:rsidP="003A5742">
      <w:pPr>
        <w:pStyle w:val="pboth"/>
        <w:spacing w:before="0" w:beforeAutospacing="0" w:after="0" w:afterAutospacing="0" w:line="293" w:lineRule="atLeast"/>
        <w:jc w:val="both"/>
        <w:rPr>
          <w:color w:val="000000"/>
        </w:rPr>
      </w:pPr>
      <w:bookmarkStart w:id="17" w:name="000225"/>
      <w:bookmarkEnd w:id="17"/>
      <w:proofErr w:type="gramStart"/>
      <w:r w:rsidRPr="003A5742">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A5742">
        <w:rPr>
          <w:color w:val="000000"/>
        </w:rPr>
        <w:t xml:space="preserve"> </w:t>
      </w:r>
      <w:proofErr w:type="gramStart"/>
      <w:r w:rsidRPr="003A5742">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3A5742">
        <w:rPr>
          <w:color w:val="000000"/>
        </w:rPr>
        <w:lastRenderedPageBreak/>
        <w:t>муниципальных услуг в полном объеме в порядке, определенном </w:t>
      </w:r>
      <w:hyperlink r:id="rId15" w:history="1">
        <w:r w:rsidRPr="003A5742">
          <w:rPr>
            <w:rStyle w:val="a3"/>
            <w:color w:val="8859A8"/>
            <w:bdr w:val="none" w:sz="0" w:space="0" w:color="auto" w:frame="1"/>
          </w:rPr>
          <w:t>частью 1.3 статьи 16</w:t>
        </w:r>
      </w:hyperlink>
      <w:r w:rsidRPr="003A5742">
        <w:rPr>
          <w:color w:val="000000"/>
        </w:rPr>
        <w:t> настоящего Федерального закона.</w:t>
      </w:r>
      <w:proofErr w:type="gramEnd"/>
    </w:p>
    <w:p w:rsidR="003A5742" w:rsidRDefault="003A5742" w:rsidP="003A5742">
      <w:pPr>
        <w:pStyle w:val="pboth"/>
        <w:spacing w:before="0" w:beforeAutospacing="0" w:after="0" w:afterAutospacing="0" w:line="293" w:lineRule="atLeast"/>
        <w:jc w:val="both"/>
        <w:rPr>
          <w:color w:val="000000"/>
        </w:rPr>
      </w:pPr>
      <w:bookmarkStart w:id="18" w:name="000296"/>
      <w:bookmarkEnd w:id="18"/>
      <w:proofErr w:type="gramStart"/>
      <w:r w:rsidRPr="003A5742">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A5742">
        <w:rPr>
          <w:color w:val="000000"/>
        </w:rPr>
        <w:t xml:space="preserve"> </w:t>
      </w:r>
      <w:proofErr w:type="gramStart"/>
      <w:r w:rsidRPr="003A5742">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3A5742">
          <w:rPr>
            <w:rStyle w:val="a3"/>
            <w:color w:val="8859A8"/>
            <w:bdr w:val="none" w:sz="0" w:space="0" w:color="auto" w:frame="1"/>
          </w:rPr>
          <w:t>частью 1.3 статьи 16</w:t>
        </w:r>
      </w:hyperlink>
      <w:r w:rsidRPr="003A5742">
        <w:rPr>
          <w:color w:val="000000"/>
        </w:rPr>
        <w:t> настоящего Федерального закона.</w:t>
      </w:r>
      <w:proofErr w:type="gramEnd"/>
    </w:p>
    <w:p w:rsidR="003A5742" w:rsidRPr="003A5742" w:rsidRDefault="003A5742" w:rsidP="003A5742">
      <w:pPr>
        <w:spacing w:line="351" w:lineRule="atLeast"/>
        <w:jc w:val="both"/>
        <w:outlineLvl w:val="0"/>
        <w:rPr>
          <w:bCs/>
          <w:color w:val="333333"/>
          <w:kern w:val="36"/>
        </w:rPr>
      </w:pPr>
      <w:r w:rsidRPr="003A5742">
        <w:rPr>
          <w:bCs/>
          <w:color w:val="333333"/>
          <w:kern w:val="36"/>
        </w:rPr>
        <w:t>В соответствии со Статьей</w:t>
      </w:r>
      <w:r w:rsidRPr="003A5742">
        <w:rPr>
          <w:bCs/>
          <w:color w:val="333333"/>
          <w:kern w:val="36"/>
        </w:rPr>
        <w:t xml:space="preserve"> 11.2. </w:t>
      </w:r>
      <w:r w:rsidRPr="003A5742">
        <w:rPr>
          <w:color w:val="333333"/>
        </w:rPr>
        <w:t>Федерального закона №210</w:t>
      </w:r>
      <w:r w:rsidRPr="003A5742">
        <w:rPr>
          <w:color w:val="333333"/>
        </w:rPr>
        <w:t xml:space="preserve"> </w:t>
      </w:r>
      <w:r w:rsidRPr="003A5742">
        <w:rPr>
          <w:bCs/>
          <w:color w:val="333333"/>
          <w:kern w:val="36"/>
        </w:rPr>
        <w:t>Общие требования к порядку подачи и рассмотрения жалобы</w:t>
      </w:r>
    </w:p>
    <w:p w:rsidR="003A5742" w:rsidRPr="003A5742" w:rsidRDefault="003A5742" w:rsidP="003A5742">
      <w:pPr>
        <w:spacing w:line="293" w:lineRule="atLeast"/>
        <w:jc w:val="both"/>
        <w:rPr>
          <w:color w:val="000000"/>
        </w:rPr>
      </w:pPr>
      <w:bookmarkStart w:id="19" w:name="000107"/>
      <w:bookmarkStart w:id="20" w:name="000226"/>
      <w:bookmarkStart w:id="21" w:name="000108"/>
      <w:bookmarkEnd w:id="19"/>
      <w:bookmarkEnd w:id="20"/>
      <w:bookmarkEnd w:id="21"/>
      <w:r w:rsidRPr="003A5742">
        <w:rPr>
          <w:color w:val="000000"/>
        </w:rPr>
        <w:t xml:space="preserve">1. </w:t>
      </w:r>
      <w:proofErr w:type="gramStart"/>
      <w:r w:rsidRPr="003A5742">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3A5742">
          <w:rPr>
            <w:color w:val="8859A8"/>
            <w:u w:val="single"/>
            <w:bdr w:val="none" w:sz="0" w:space="0" w:color="auto" w:frame="1"/>
          </w:rPr>
          <w:t>частью 1.1 статьи 16</w:t>
        </w:r>
      </w:hyperlink>
      <w:r w:rsidRPr="003A5742">
        <w:rPr>
          <w:color w:val="000000"/>
        </w:rPr>
        <w:t> настоящего Федерального закона.</w:t>
      </w:r>
      <w:proofErr w:type="gramEnd"/>
      <w:r w:rsidRPr="003A5742">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подаются руководителям этих организаций.</w:t>
      </w:r>
    </w:p>
    <w:p w:rsidR="003A5742" w:rsidRPr="003A5742" w:rsidRDefault="003A5742" w:rsidP="003A5742">
      <w:pPr>
        <w:spacing w:line="293" w:lineRule="atLeast"/>
        <w:jc w:val="both"/>
        <w:rPr>
          <w:color w:val="000000"/>
        </w:rPr>
      </w:pPr>
      <w:bookmarkStart w:id="22" w:name="000227"/>
      <w:bookmarkStart w:id="23" w:name="000109"/>
      <w:bookmarkEnd w:id="22"/>
      <w:bookmarkEnd w:id="23"/>
      <w:r w:rsidRPr="003A5742">
        <w:rPr>
          <w:color w:val="000000"/>
        </w:rPr>
        <w:t xml:space="preserve">2. </w:t>
      </w:r>
      <w:proofErr w:type="gramStart"/>
      <w:r w:rsidRPr="003A5742">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3A5742">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A5742">
        <w:rPr>
          <w:color w:val="000000"/>
        </w:rPr>
        <w:t>принята</w:t>
      </w:r>
      <w:proofErr w:type="gramEnd"/>
      <w:r w:rsidRPr="003A5742">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w:t>
      </w:r>
      <w:r w:rsidRPr="003A5742">
        <w:rPr>
          <w:color w:val="000000"/>
        </w:rPr>
        <w:lastRenderedPageBreak/>
        <w:t xml:space="preserve">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A5742">
        <w:rPr>
          <w:color w:val="000000"/>
        </w:rPr>
        <w:t>Жалоба на решения и действия (бездействие) организаций, предусмотренных </w:t>
      </w:r>
      <w:hyperlink r:id="rId19"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A5742" w:rsidRPr="003A5742" w:rsidRDefault="003A5742" w:rsidP="003A5742">
      <w:pPr>
        <w:spacing w:line="293" w:lineRule="atLeast"/>
        <w:jc w:val="both"/>
        <w:rPr>
          <w:color w:val="000000"/>
        </w:rPr>
      </w:pPr>
      <w:bookmarkStart w:id="24" w:name="000228"/>
      <w:bookmarkStart w:id="25" w:name="000110"/>
      <w:bookmarkEnd w:id="24"/>
      <w:bookmarkEnd w:id="25"/>
      <w:r w:rsidRPr="003A5742">
        <w:rPr>
          <w:color w:val="000000"/>
        </w:rPr>
        <w:t xml:space="preserve">3. </w:t>
      </w:r>
      <w:proofErr w:type="gramStart"/>
      <w:r w:rsidRPr="003A5742">
        <w:rPr>
          <w:color w:val="00000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3A5742" w:rsidRPr="003A5742" w:rsidRDefault="003A5742" w:rsidP="003A5742">
      <w:pPr>
        <w:spacing w:line="293" w:lineRule="atLeast"/>
        <w:jc w:val="both"/>
        <w:rPr>
          <w:color w:val="000000"/>
        </w:rPr>
      </w:pPr>
      <w:bookmarkStart w:id="26" w:name="000149"/>
      <w:bookmarkEnd w:id="26"/>
      <w:r w:rsidRPr="003A5742">
        <w:rPr>
          <w:color w:val="000000"/>
        </w:rPr>
        <w:t>3.1. В случае</w:t>
      </w:r>
      <w:proofErr w:type="gramStart"/>
      <w:r w:rsidRPr="003A5742">
        <w:rPr>
          <w:color w:val="000000"/>
        </w:rPr>
        <w:t>,</w:t>
      </w:r>
      <w:proofErr w:type="gramEnd"/>
      <w:r w:rsidRPr="003A5742">
        <w:rPr>
          <w:color w:val="000000"/>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3A5742" w:rsidRPr="003A5742" w:rsidRDefault="003A5742" w:rsidP="003A5742">
      <w:pPr>
        <w:spacing w:line="293" w:lineRule="atLeast"/>
        <w:jc w:val="both"/>
        <w:rPr>
          <w:color w:val="000000"/>
        </w:rPr>
      </w:pPr>
      <w:bookmarkStart w:id="27" w:name="000198"/>
      <w:bookmarkEnd w:id="27"/>
      <w:r w:rsidRPr="003A5742">
        <w:rPr>
          <w:color w:val="000000"/>
        </w:rPr>
        <w:t xml:space="preserve">3.2. </w:t>
      </w:r>
      <w:proofErr w:type="gramStart"/>
      <w:r w:rsidRPr="003A5742">
        <w:rPr>
          <w:color w:val="000000"/>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3A5742">
        <w:rPr>
          <w:color w:val="000000"/>
        </w:rPr>
        <w:t> </w:t>
      </w:r>
      <w:hyperlink r:id="rId21" w:history="1">
        <w:r w:rsidRPr="003A5742">
          <w:rPr>
            <w:color w:val="8859A8"/>
            <w:u w:val="single"/>
            <w:bdr w:val="none" w:sz="0" w:space="0" w:color="auto" w:frame="1"/>
          </w:rPr>
          <w:t>частью 2 статьи 6</w:t>
        </w:r>
      </w:hyperlink>
      <w:r w:rsidRPr="003A5742">
        <w:rPr>
          <w:color w:val="000000"/>
        </w:rPr>
        <w:t xml:space="preserve"> Градостроительного кодекса Российской Федерации, может быть </w:t>
      </w:r>
      <w:proofErr w:type="gramStart"/>
      <w:r w:rsidRPr="003A5742">
        <w:rPr>
          <w:color w:val="000000"/>
        </w:rPr>
        <w:t>подана</w:t>
      </w:r>
      <w:proofErr w:type="gramEnd"/>
      <w:r w:rsidRPr="003A5742">
        <w:rPr>
          <w:color w:val="00000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A5742" w:rsidRPr="003A5742" w:rsidRDefault="003A5742" w:rsidP="003A5742">
      <w:pPr>
        <w:spacing w:line="293" w:lineRule="atLeast"/>
        <w:jc w:val="both"/>
        <w:rPr>
          <w:color w:val="000000"/>
        </w:rPr>
      </w:pPr>
      <w:bookmarkStart w:id="28" w:name="000229"/>
      <w:bookmarkStart w:id="29" w:name="000111"/>
      <w:bookmarkEnd w:id="28"/>
      <w:bookmarkEnd w:id="29"/>
      <w:r w:rsidRPr="003A5742">
        <w:rPr>
          <w:color w:val="000000"/>
        </w:rPr>
        <w:t xml:space="preserve">4. </w:t>
      </w:r>
      <w:proofErr w:type="gramStart"/>
      <w:r w:rsidRPr="003A5742">
        <w:rPr>
          <w:color w:val="000000"/>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3A5742">
        <w:rPr>
          <w:color w:val="000000"/>
        </w:rPr>
        <w:t xml:space="preserve"> правовыми актами.</w:t>
      </w:r>
    </w:p>
    <w:p w:rsidR="003A5742" w:rsidRPr="003A5742" w:rsidRDefault="003A5742" w:rsidP="003A5742">
      <w:pPr>
        <w:spacing w:line="293" w:lineRule="atLeast"/>
        <w:jc w:val="both"/>
        <w:rPr>
          <w:color w:val="000000"/>
        </w:rPr>
      </w:pPr>
      <w:bookmarkStart w:id="30" w:name="000112"/>
      <w:bookmarkEnd w:id="30"/>
      <w:r w:rsidRPr="003A5742">
        <w:rPr>
          <w:color w:val="000000"/>
        </w:rPr>
        <w:t>5. Жалоба должна содержать:</w:t>
      </w:r>
    </w:p>
    <w:p w:rsidR="003A5742" w:rsidRPr="003A5742" w:rsidRDefault="003A5742" w:rsidP="003A5742">
      <w:pPr>
        <w:spacing w:line="293" w:lineRule="atLeast"/>
        <w:jc w:val="both"/>
        <w:rPr>
          <w:color w:val="000000"/>
        </w:rPr>
      </w:pPr>
      <w:bookmarkStart w:id="31" w:name="000230"/>
      <w:bookmarkStart w:id="32" w:name="000113"/>
      <w:bookmarkEnd w:id="31"/>
      <w:bookmarkEnd w:id="32"/>
      <w:proofErr w:type="gramStart"/>
      <w:r w:rsidRPr="003A5742">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2" w:history="1">
        <w:r w:rsidRPr="003A5742">
          <w:rPr>
            <w:color w:val="8859A8"/>
            <w:u w:val="single"/>
            <w:bdr w:val="none" w:sz="0" w:space="0" w:color="auto" w:frame="1"/>
          </w:rPr>
          <w:t>частью 1.1 статьи 16</w:t>
        </w:r>
      </w:hyperlink>
      <w:r w:rsidRPr="003A5742">
        <w:rPr>
          <w:color w:val="000000"/>
        </w:rPr>
        <w:t xml:space="preserve"> настоящего Федерального закона, их </w:t>
      </w:r>
      <w:r w:rsidRPr="003A5742">
        <w:rPr>
          <w:color w:val="000000"/>
        </w:rPr>
        <w:lastRenderedPageBreak/>
        <w:t>руководителей и (или) работников, решения и действия (бездействие) которых обжалуются;</w:t>
      </w:r>
      <w:proofErr w:type="gramEnd"/>
    </w:p>
    <w:p w:rsidR="003A5742" w:rsidRPr="003A5742" w:rsidRDefault="003A5742" w:rsidP="003A5742">
      <w:pPr>
        <w:spacing w:line="293" w:lineRule="atLeast"/>
        <w:jc w:val="both"/>
        <w:rPr>
          <w:color w:val="000000"/>
        </w:rPr>
      </w:pPr>
      <w:bookmarkStart w:id="33" w:name="000114"/>
      <w:bookmarkEnd w:id="33"/>
      <w:proofErr w:type="gramStart"/>
      <w:r w:rsidRPr="003A5742">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5742" w:rsidRPr="003A5742" w:rsidRDefault="003A5742" w:rsidP="003A5742">
      <w:pPr>
        <w:spacing w:line="293" w:lineRule="atLeast"/>
        <w:jc w:val="both"/>
        <w:rPr>
          <w:color w:val="000000"/>
        </w:rPr>
      </w:pPr>
      <w:bookmarkStart w:id="34" w:name="000231"/>
      <w:bookmarkStart w:id="35" w:name="000115"/>
      <w:bookmarkEnd w:id="34"/>
      <w:bookmarkEnd w:id="35"/>
      <w:r w:rsidRPr="003A5742">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их работников;</w:t>
      </w:r>
    </w:p>
    <w:p w:rsidR="003A5742" w:rsidRPr="003A5742" w:rsidRDefault="003A5742" w:rsidP="003A5742">
      <w:pPr>
        <w:spacing w:line="293" w:lineRule="atLeast"/>
        <w:jc w:val="both"/>
        <w:rPr>
          <w:color w:val="000000"/>
        </w:rPr>
      </w:pPr>
      <w:bookmarkStart w:id="36" w:name="000232"/>
      <w:bookmarkStart w:id="37" w:name="000116"/>
      <w:bookmarkEnd w:id="36"/>
      <w:bookmarkEnd w:id="37"/>
      <w:proofErr w:type="gramStart"/>
      <w:r w:rsidRPr="003A5742">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их работников.</w:t>
      </w:r>
      <w:proofErr w:type="gramEnd"/>
      <w:r w:rsidRPr="003A5742">
        <w:rPr>
          <w:color w:val="000000"/>
        </w:rPr>
        <w:t xml:space="preserve"> Заявителем могут быть представлены документы (при наличии), подтверждающие доводы заявителя, либо их копии.</w:t>
      </w:r>
    </w:p>
    <w:p w:rsidR="003A5742" w:rsidRPr="003A5742" w:rsidRDefault="003A5742" w:rsidP="003A5742">
      <w:pPr>
        <w:spacing w:line="293" w:lineRule="atLeast"/>
        <w:jc w:val="both"/>
        <w:rPr>
          <w:color w:val="000000"/>
        </w:rPr>
      </w:pPr>
      <w:bookmarkStart w:id="38" w:name="000233"/>
      <w:bookmarkStart w:id="39" w:name="000117"/>
      <w:bookmarkEnd w:id="38"/>
      <w:bookmarkEnd w:id="39"/>
      <w:r w:rsidRPr="003A5742">
        <w:rPr>
          <w:color w:val="000000"/>
        </w:rPr>
        <w:t xml:space="preserve">6. </w:t>
      </w:r>
      <w:proofErr w:type="gramStart"/>
      <w:r w:rsidRPr="003A5742">
        <w:rPr>
          <w:color w:val="00000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3A5742">
        <w:rPr>
          <w:color w:val="000000"/>
        </w:rPr>
        <w:t> </w:t>
      </w:r>
      <w:hyperlink r:id="rId26"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5742" w:rsidRPr="003A5742" w:rsidRDefault="003A5742" w:rsidP="003A5742">
      <w:pPr>
        <w:spacing w:line="293" w:lineRule="atLeast"/>
        <w:jc w:val="both"/>
        <w:rPr>
          <w:color w:val="000000"/>
        </w:rPr>
      </w:pPr>
      <w:bookmarkStart w:id="40" w:name="000234"/>
      <w:bookmarkStart w:id="41" w:name="000118"/>
      <w:bookmarkStart w:id="42" w:name="000119"/>
      <w:bookmarkStart w:id="43" w:name="000120"/>
      <w:bookmarkEnd w:id="40"/>
      <w:bookmarkEnd w:id="41"/>
      <w:bookmarkEnd w:id="42"/>
      <w:bookmarkEnd w:id="43"/>
      <w:r w:rsidRPr="003A5742">
        <w:rPr>
          <w:color w:val="000000"/>
        </w:rPr>
        <w:t>7. По результатам рассмотрения жалобы принимается одно из следующих решений:</w:t>
      </w:r>
    </w:p>
    <w:p w:rsidR="003A5742" w:rsidRPr="003A5742" w:rsidRDefault="003A5742" w:rsidP="003A5742">
      <w:pPr>
        <w:spacing w:line="293" w:lineRule="atLeast"/>
        <w:jc w:val="both"/>
        <w:rPr>
          <w:color w:val="000000"/>
        </w:rPr>
      </w:pPr>
      <w:bookmarkStart w:id="44" w:name="000235"/>
      <w:bookmarkEnd w:id="44"/>
      <w:proofErr w:type="gramStart"/>
      <w:r w:rsidRPr="003A5742">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A5742" w:rsidRPr="003A5742" w:rsidRDefault="003A5742" w:rsidP="003A5742">
      <w:pPr>
        <w:spacing w:line="293" w:lineRule="atLeast"/>
        <w:jc w:val="both"/>
        <w:rPr>
          <w:color w:val="000000"/>
        </w:rPr>
      </w:pPr>
      <w:bookmarkStart w:id="45" w:name="000236"/>
      <w:bookmarkEnd w:id="45"/>
      <w:r w:rsidRPr="003A5742">
        <w:rPr>
          <w:color w:val="000000"/>
        </w:rPr>
        <w:t>2) в удовлетворении жалобы отказывается.</w:t>
      </w:r>
    </w:p>
    <w:p w:rsidR="003A5742" w:rsidRPr="003A5742" w:rsidRDefault="003A5742" w:rsidP="003A5742">
      <w:pPr>
        <w:spacing w:line="293" w:lineRule="atLeast"/>
        <w:jc w:val="both"/>
        <w:rPr>
          <w:color w:val="000000"/>
        </w:rPr>
      </w:pPr>
      <w:bookmarkStart w:id="46" w:name="000121"/>
      <w:bookmarkEnd w:id="46"/>
      <w:r w:rsidRPr="003A5742">
        <w:rPr>
          <w:color w:val="000000"/>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742" w:rsidRPr="003A5742" w:rsidRDefault="003A5742" w:rsidP="003A5742">
      <w:pPr>
        <w:spacing w:line="293" w:lineRule="atLeast"/>
        <w:jc w:val="both"/>
        <w:rPr>
          <w:color w:val="000000"/>
        </w:rPr>
      </w:pPr>
      <w:bookmarkStart w:id="47" w:name="000297"/>
      <w:bookmarkEnd w:id="47"/>
      <w:r w:rsidRPr="003A5742">
        <w:rPr>
          <w:color w:val="000000"/>
        </w:rPr>
        <w:t xml:space="preserve">8.1. </w:t>
      </w:r>
      <w:proofErr w:type="gramStart"/>
      <w:r w:rsidRPr="003A5742">
        <w:rPr>
          <w:color w:val="000000"/>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3A5742">
        <w:rPr>
          <w:color w:val="000000"/>
        </w:rPr>
        <w:lastRenderedPageBreak/>
        <w:t>предусмотренной </w:t>
      </w:r>
      <w:hyperlink r:id="rId27" w:history="1">
        <w:r w:rsidRPr="003A5742">
          <w:rPr>
            <w:color w:val="8859A8"/>
            <w:u w:val="single"/>
            <w:bdr w:val="none" w:sz="0" w:space="0" w:color="auto" w:frame="1"/>
          </w:rPr>
          <w:t>частью 1.1 статьи 16</w:t>
        </w:r>
      </w:hyperlink>
      <w:r w:rsidRPr="003A5742">
        <w:rPr>
          <w:color w:val="000000"/>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3A5742">
        <w:rPr>
          <w:color w:val="000000"/>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A5742" w:rsidRPr="003A5742" w:rsidRDefault="003A5742" w:rsidP="003A5742">
      <w:pPr>
        <w:spacing w:line="293" w:lineRule="atLeast"/>
        <w:jc w:val="both"/>
        <w:rPr>
          <w:color w:val="000000"/>
        </w:rPr>
      </w:pPr>
      <w:bookmarkStart w:id="48" w:name="000298"/>
      <w:bookmarkEnd w:id="48"/>
      <w:r w:rsidRPr="003A5742">
        <w:rPr>
          <w:color w:val="000000"/>
        </w:rPr>
        <w:t xml:space="preserve">8.2. В случае признания </w:t>
      </w:r>
      <w:proofErr w:type="gramStart"/>
      <w:r w:rsidRPr="003A5742">
        <w:rPr>
          <w:color w:val="000000"/>
        </w:rPr>
        <w:t>жалобы</w:t>
      </w:r>
      <w:proofErr w:type="gramEnd"/>
      <w:r w:rsidRPr="003A5742">
        <w:rPr>
          <w:color w:val="000000"/>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A5742" w:rsidRPr="003A5742" w:rsidRDefault="003A5742" w:rsidP="003A5742">
      <w:pPr>
        <w:spacing w:line="293" w:lineRule="atLeast"/>
        <w:jc w:val="both"/>
        <w:rPr>
          <w:color w:val="000000"/>
        </w:rPr>
      </w:pPr>
      <w:bookmarkStart w:id="49" w:name="000237"/>
      <w:bookmarkStart w:id="50" w:name="000122"/>
      <w:bookmarkEnd w:id="49"/>
      <w:bookmarkEnd w:id="50"/>
      <w:r w:rsidRPr="003A5742">
        <w:rPr>
          <w:color w:val="000000"/>
        </w:rPr>
        <w:t xml:space="preserve">9. В случае установления в ходе или по результатам </w:t>
      </w:r>
      <w:proofErr w:type="gramStart"/>
      <w:r w:rsidRPr="003A5742">
        <w:rPr>
          <w:color w:val="000000"/>
        </w:rPr>
        <w:t>рассмотрения жалобы признаков состава административного правонарушения</w:t>
      </w:r>
      <w:proofErr w:type="gramEnd"/>
      <w:r w:rsidRPr="003A5742">
        <w:rPr>
          <w:color w:val="000000"/>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3A5742" w:rsidRPr="003A5742" w:rsidRDefault="003A5742" w:rsidP="003A5742">
      <w:pPr>
        <w:spacing w:line="293" w:lineRule="atLeast"/>
        <w:jc w:val="both"/>
        <w:rPr>
          <w:color w:val="000000"/>
        </w:rPr>
      </w:pPr>
      <w:bookmarkStart w:id="51" w:name="000150"/>
      <w:bookmarkStart w:id="52" w:name="000123"/>
      <w:bookmarkEnd w:id="51"/>
      <w:bookmarkEnd w:id="52"/>
      <w:r w:rsidRPr="003A5742">
        <w:rPr>
          <w:color w:val="000000"/>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8" w:anchor="aM1eAYTyAT5q" w:history="1">
        <w:r w:rsidRPr="003A5742">
          <w:rPr>
            <w:color w:val="8859A8"/>
            <w:u w:val="single"/>
            <w:bdr w:val="none" w:sz="0" w:space="0" w:color="auto" w:frame="1"/>
          </w:rPr>
          <w:t>законом</w:t>
        </w:r>
      </w:hyperlink>
      <w:r w:rsidRPr="003A5742">
        <w:rPr>
          <w:color w:val="000000"/>
        </w:rPr>
        <w:t> от 2 мая 2006 года N 59-ФЗ "О порядке рассмотрения обращений граждан Российской Федерации".</w:t>
      </w:r>
    </w:p>
    <w:p w:rsidR="003A5742" w:rsidRPr="003A5742" w:rsidRDefault="003A5742" w:rsidP="003A5742">
      <w:pPr>
        <w:pStyle w:val="pboth"/>
        <w:spacing w:before="0" w:beforeAutospacing="0" w:after="0" w:afterAutospacing="0" w:line="293" w:lineRule="atLeast"/>
        <w:jc w:val="both"/>
        <w:rPr>
          <w:color w:val="000000"/>
        </w:rPr>
      </w:pPr>
    </w:p>
    <w:p w:rsidR="003A5742" w:rsidRPr="00113ED0" w:rsidRDefault="003A5742" w:rsidP="00113ED0">
      <w:pPr>
        <w:pStyle w:val="ConsPlusTitle"/>
        <w:widowControl/>
        <w:jc w:val="both"/>
        <w:rPr>
          <w:rFonts w:ascii="Times New Roman" w:hAnsi="Times New Roman" w:cs="Times New Roman"/>
          <w:b w:val="0"/>
          <w:bCs w:val="0"/>
          <w:sz w:val="24"/>
          <w:szCs w:val="24"/>
        </w:rPr>
      </w:pPr>
    </w:p>
    <w:p w:rsidR="007F4673" w:rsidRDefault="007F4673" w:rsidP="007F4673">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lang w:val="en-US"/>
        </w:rPr>
        <w:t>III</w:t>
      </w:r>
      <w:r>
        <w:rPr>
          <w:rFonts w:ascii="Times New Roman" w:hAnsi="Times New Roman" w:cs="Times New Roman"/>
          <w:b w:val="0"/>
          <w:bCs w:val="0"/>
          <w:sz w:val="24"/>
          <w:szCs w:val="24"/>
        </w:rPr>
        <w:t>. Организация независимой экспертизы   проектов административных регламентов предоставления муниципальных услуг</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23. Проект административных регламентов предоставления муниципальных услуг подлежат независимой экспертизе.</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24. Предметом независимой экспертизы проекта административного регламента (далее-независимая экспертиза) является оценка возможного положительного эффекта, возможных негативных последствий </w:t>
      </w:r>
      <w:proofErr w:type="gramStart"/>
      <w:r>
        <w:rPr>
          <w:rFonts w:ascii="Times New Roman" w:hAnsi="Times New Roman" w:cs="Times New Roman"/>
          <w:b w:val="0"/>
          <w:bCs w:val="0"/>
          <w:sz w:val="24"/>
          <w:szCs w:val="24"/>
        </w:rPr>
        <w:t>реализации  положений проекта административного  регламента  предоставления муниципальной услуги</w:t>
      </w:r>
      <w:proofErr w:type="gramEnd"/>
      <w:r>
        <w:rPr>
          <w:rFonts w:ascii="Times New Roman" w:hAnsi="Times New Roman" w:cs="Times New Roman"/>
          <w:b w:val="0"/>
          <w:bCs w:val="0"/>
          <w:sz w:val="24"/>
          <w:szCs w:val="24"/>
        </w:rPr>
        <w:t xml:space="preserve"> для граждан и организаций.</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25.Независимая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предоставления муниципальной услуги, организациями, находящимися в ведении органа местного самоуправления поселения, являющегося разработчиком административного регламента. </w:t>
      </w:r>
    </w:p>
    <w:p w:rsidR="007F4673" w:rsidRDefault="007F4673" w:rsidP="007F4673">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Срок, отведенный  для проведения независимой экспертизы, указывается при размещении проекта административного регламента предоставления муниципальной услуги в сети Интернет на официальном сайте муниципального образования сельское поселение «</w:t>
      </w:r>
      <w:proofErr w:type="spellStart"/>
      <w:r>
        <w:rPr>
          <w:rFonts w:ascii="Times New Roman" w:hAnsi="Times New Roman" w:cs="Times New Roman"/>
          <w:b w:val="0"/>
          <w:bCs w:val="0"/>
          <w:sz w:val="24"/>
          <w:szCs w:val="24"/>
        </w:rPr>
        <w:t>Элэсун</w:t>
      </w:r>
      <w:proofErr w:type="spellEnd"/>
      <w:r>
        <w:rPr>
          <w:rFonts w:ascii="Times New Roman" w:hAnsi="Times New Roman" w:cs="Times New Roman"/>
          <w:b w:val="0"/>
          <w:bCs w:val="0"/>
          <w:sz w:val="24"/>
          <w:szCs w:val="24"/>
        </w:rPr>
        <w:t xml:space="preserve">»: </w:t>
      </w:r>
      <w:hyperlink r:id="rId29" w:history="1">
        <w:r w:rsidRPr="006C5AE8">
          <w:rPr>
            <w:rStyle w:val="a3"/>
            <w:rFonts w:ascii="Times New Roman" w:hAnsi="Times New Roman" w:cs="Times New Roman"/>
            <w:b w:val="0"/>
            <w:bCs w:val="0"/>
            <w:sz w:val="24"/>
            <w:szCs w:val="24"/>
            <w:lang w:val="en-US"/>
          </w:rPr>
          <w:t>http</w:t>
        </w:r>
        <w:r w:rsidRPr="006C5AE8">
          <w:rPr>
            <w:rStyle w:val="a3"/>
            <w:rFonts w:ascii="Times New Roman" w:hAnsi="Times New Roman" w:cs="Times New Roman"/>
            <w:b w:val="0"/>
            <w:bCs w:val="0"/>
            <w:sz w:val="24"/>
            <w:szCs w:val="24"/>
          </w:rPr>
          <w:t>://элэсун.рф/</w:t>
        </w:r>
      </w:hyperlink>
      <w:r>
        <w:rPr>
          <w:rFonts w:ascii="Times New Roman" w:hAnsi="Times New Roman" w:cs="Times New Roman"/>
          <w:b w:val="0"/>
          <w:bCs w:val="0"/>
          <w:sz w:val="24"/>
          <w:szCs w:val="24"/>
        </w:rPr>
        <w:t xml:space="preserve">. Данный срок не может быть менее одного месяца со дня </w:t>
      </w:r>
      <w:proofErr w:type="gramStart"/>
      <w:r>
        <w:rPr>
          <w:rFonts w:ascii="Times New Roman" w:hAnsi="Times New Roman" w:cs="Times New Roman"/>
          <w:b w:val="0"/>
          <w:bCs w:val="0"/>
          <w:sz w:val="24"/>
          <w:szCs w:val="24"/>
        </w:rPr>
        <w:t>размещения проекта административного регламента предоставления муниципальной услуги</w:t>
      </w:r>
      <w:proofErr w:type="gramEnd"/>
      <w:r>
        <w:rPr>
          <w:rFonts w:ascii="Times New Roman" w:hAnsi="Times New Roman" w:cs="Times New Roman"/>
          <w:b w:val="0"/>
          <w:bCs w:val="0"/>
          <w:sz w:val="24"/>
          <w:szCs w:val="24"/>
        </w:rPr>
        <w:t xml:space="preserve">  в сети Интернет.</w:t>
      </w:r>
    </w:p>
    <w:p w:rsidR="007F4673" w:rsidRPr="003A5742" w:rsidRDefault="007F4673" w:rsidP="007F4673">
      <w:pPr>
        <w:pStyle w:val="ConsPlusTitle"/>
        <w:widowControl/>
        <w:jc w:val="both"/>
        <w:rPr>
          <w:rFonts w:ascii="Times New Roman" w:hAnsi="Times New Roman" w:cs="Times New Roman"/>
          <w:b w:val="0"/>
          <w:bCs w:val="0"/>
          <w:sz w:val="24"/>
          <w:szCs w:val="24"/>
        </w:rPr>
      </w:pPr>
      <w:r w:rsidRPr="00084C1E">
        <w:rPr>
          <w:b w:val="0"/>
          <w:sz w:val="22"/>
          <w:szCs w:val="22"/>
        </w:rPr>
        <w:t xml:space="preserve">   </w:t>
      </w:r>
      <w:r w:rsidRPr="003A5742">
        <w:rPr>
          <w:rFonts w:ascii="Times New Roman" w:hAnsi="Times New Roman" w:cs="Times New Roman"/>
          <w:b w:val="0"/>
          <w:sz w:val="24"/>
          <w:szCs w:val="24"/>
        </w:rPr>
        <w:t>По результатам независимой экспертизы составляется заключение, которое направляется  в орган местного самоуправления поселения, являющийся разработчиком административного регламента.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7F4673" w:rsidRPr="0083093C" w:rsidRDefault="007F4673" w:rsidP="007F4673"/>
    <w:p w:rsidR="007F4673" w:rsidRPr="0083093C" w:rsidRDefault="007F4673" w:rsidP="007F4673">
      <w:pPr>
        <w:shd w:val="clear" w:color="auto" w:fill="FFFFFF"/>
        <w:spacing w:line="300" w:lineRule="atLeast"/>
        <w:rPr>
          <w:bCs/>
          <w:color w:val="222222"/>
          <w:sz w:val="22"/>
          <w:szCs w:val="22"/>
        </w:rPr>
      </w:pPr>
    </w:p>
    <w:p w:rsidR="007F4673" w:rsidRDefault="007F4673" w:rsidP="007F4673"/>
    <w:p w:rsidR="00E36A0C" w:rsidRDefault="00E36A0C"/>
    <w:sectPr w:rsidR="00E36A0C" w:rsidSect="00FD05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034"/>
    <w:multiLevelType w:val="hybridMultilevel"/>
    <w:tmpl w:val="FFA2B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64733"/>
    <w:multiLevelType w:val="hybridMultilevel"/>
    <w:tmpl w:val="526ED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02187"/>
    <w:multiLevelType w:val="hybridMultilevel"/>
    <w:tmpl w:val="D0807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34"/>
    <w:rsid w:val="00021D5A"/>
    <w:rsid w:val="00110E99"/>
    <w:rsid w:val="00113ED0"/>
    <w:rsid w:val="00314704"/>
    <w:rsid w:val="00340934"/>
    <w:rsid w:val="003A5742"/>
    <w:rsid w:val="00660449"/>
    <w:rsid w:val="007C7B6B"/>
    <w:rsid w:val="007F4673"/>
    <w:rsid w:val="00A561FF"/>
    <w:rsid w:val="00C331EA"/>
    <w:rsid w:val="00D607B1"/>
    <w:rsid w:val="00E3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7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A57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46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7F4673"/>
    <w:rPr>
      <w:color w:val="0000FF"/>
      <w:u w:val="single"/>
    </w:rPr>
  </w:style>
  <w:style w:type="paragraph" w:customStyle="1" w:styleId="ConsPlusNormal">
    <w:name w:val="ConsPlusNormal"/>
    <w:rsid w:val="007F4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7F4673"/>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3A5742"/>
    <w:rPr>
      <w:rFonts w:ascii="Times New Roman" w:eastAsia="Times New Roman" w:hAnsi="Times New Roman" w:cs="Times New Roman"/>
      <w:b/>
      <w:bCs/>
      <w:kern w:val="36"/>
      <w:sz w:val="48"/>
      <w:szCs w:val="48"/>
      <w:lang w:eastAsia="ru-RU"/>
    </w:rPr>
  </w:style>
  <w:style w:type="paragraph" w:customStyle="1" w:styleId="pboth">
    <w:name w:val="pboth"/>
    <w:basedOn w:val="a"/>
    <w:rsid w:val="003A57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7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A57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F46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7F4673"/>
    <w:rPr>
      <w:color w:val="0000FF"/>
      <w:u w:val="single"/>
    </w:rPr>
  </w:style>
  <w:style w:type="paragraph" w:customStyle="1" w:styleId="ConsPlusNormal">
    <w:name w:val="ConsPlusNormal"/>
    <w:rsid w:val="007F4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7F4673"/>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3A5742"/>
    <w:rPr>
      <w:rFonts w:ascii="Times New Roman" w:eastAsia="Times New Roman" w:hAnsi="Times New Roman" w:cs="Times New Roman"/>
      <w:b/>
      <w:bCs/>
      <w:kern w:val="36"/>
      <w:sz w:val="48"/>
      <w:szCs w:val="48"/>
      <w:lang w:eastAsia="ru-RU"/>
    </w:rPr>
  </w:style>
  <w:style w:type="paragraph" w:customStyle="1" w:styleId="pboth">
    <w:name w:val="pboth"/>
    <w:basedOn w:val="a"/>
    <w:rsid w:val="003A5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6394">
      <w:bodyDiv w:val="1"/>
      <w:marLeft w:val="0"/>
      <w:marRight w:val="0"/>
      <w:marTop w:val="0"/>
      <w:marBottom w:val="0"/>
      <w:divBdr>
        <w:top w:val="none" w:sz="0" w:space="0" w:color="auto"/>
        <w:left w:val="none" w:sz="0" w:space="0" w:color="auto"/>
        <w:bottom w:val="none" w:sz="0" w:space="0" w:color="auto"/>
        <w:right w:val="none" w:sz="0" w:space="0" w:color="auto"/>
      </w:divBdr>
      <w:divsChild>
        <w:div w:id="886452074">
          <w:marLeft w:val="0"/>
          <w:marRight w:val="0"/>
          <w:marTop w:val="0"/>
          <w:marBottom w:val="0"/>
          <w:divBdr>
            <w:top w:val="none" w:sz="0" w:space="0" w:color="auto"/>
            <w:left w:val="none" w:sz="0" w:space="0" w:color="auto"/>
            <w:bottom w:val="none" w:sz="0" w:space="0" w:color="auto"/>
            <w:right w:val="none" w:sz="0" w:space="0" w:color="auto"/>
          </w:divBdr>
        </w:div>
      </w:divsChild>
    </w:div>
    <w:div w:id="1632595412">
      <w:bodyDiv w:val="1"/>
      <w:marLeft w:val="0"/>
      <w:marRight w:val="0"/>
      <w:marTop w:val="0"/>
      <w:marBottom w:val="0"/>
      <w:divBdr>
        <w:top w:val="none" w:sz="0" w:space="0" w:color="auto"/>
        <w:left w:val="none" w:sz="0" w:space="0" w:color="auto"/>
        <w:bottom w:val="none" w:sz="0" w:space="0" w:color="auto"/>
        <w:right w:val="none" w:sz="0" w:space="0" w:color="auto"/>
      </w:divBdr>
      <w:divsChild>
        <w:div w:id="66134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101;&#1083;&#1101;&#1089;&#1091;&#1085;.&#1088;&#1092;/"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hyperlink" Target="https://sudact.ru/law/federalnyi-zakon-ot-27072010-n-210-fz-ob/glava-4/statia-16/" TargetMode="External"/><Relationship Id="rId26" Type="http://schemas.openxmlformats.org/officeDocument/2006/relationships/hyperlink" Target="https://sudact.ru/law/federalnyi-zakon-ot-27072010-n-210-fz-ob/glava-4/statia-16/" TargetMode="External"/><Relationship Id="rId3" Type="http://schemas.microsoft.com/office/2007/relationships/stylesWithEffects" Target="stylesWithEffects.xml"/><Relationship Id="rId21" Type="http://schemas.openxmlformats.org/officeDocument/2006/relationships/hyperlink" Target="https://sudact.ru/law/gradostroitelnyi-kodeks/glava-2/statia-6/" TargetMode="External"/><Relationship Id="rId7" Type="http://schemas.openxmlformats.org/officeDocument/2006/relationships/hyperlink" Target="http://&#1101;&#1083;&#1101;&#1089;&#1091;&#1085;.&#1088;&#1092;/" TargetMode="External"/><Relationship Id="rId12" Type="http://schemas.openxmlformats.org/officeDocument/2006/relationships/hyperlink" Target="https://sudact.ru/law/federalnyi-zakon-ot-27072010-n-210-fz-ob/glava-4/statia-16/" TargetMode="External"/><Relationship Id="rId17" Type="http://schemas.openxmlformats.org/officeDocument/2006/relationships/hyperlink" Target="https://sudact.ru/law/federalnyi-zakon-ot-27072010-n-210-fz-ob/glava-4/statia-16/" TargetMode="External"/><Relationship Id="rId25"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6" Type="http://schemas.openxmlformats.org/officeDocument/2006/relationships/hyperlink" Target="https://sudact.ru/law/federalnyi-zakon-ot-27072010-n-210-fz-ob/glava-4/statia-16/"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hyperlink" Target="http://&#1101;&#1083;&#1101;&#1089;&#1091;&#1085;.&#1088;&#1092;/" TargetMode="External"/><Relationship Id="rId1" Type="http://schemas.openxmlformats.org/officeDocument/2006/relationships/numbering" Target="numbering.xml"/><Relationship Id="rId6" Type="http://schemas.openxmlformats.org/officeDocument/2006/relationships/hyperlink" Target="http://&#1101;&#1083;&#1101;&#1089;&#1091;&#1085;.&#1088;&#1092;/" TargetMode="External"/><Relationship Id="rId11" Type="http://schemas.openxmlformats.org/officeDocument/2006/relationships/hyperlink" Target="https://sudact.ru/law/federalnyi-zakon-ot-27072010-n-210-fz-ob/glava-4/statia-16/" TargetMode="External"/><Relationship Id="rId24" Type="http://schemas.openxmlformats.org/officeDocument/2006/relationships/hyperlink" Target="https://sudact.ru/law/federalnyi-zakon-ot-27072010-n-210-fz-ob/glava-4/statia-16/" TargetMode="External"/><Relationship Id="rId5" Type="http://schemas.openxmlformats.org/officeDocument/2006/relationships/webSettings" Target="webSettings.xml"/><Relationship Id="rId15" Type="http://schemas.openxmlformats.org/officeDocument/2006/relationships/hyperlink" Target="https://sudact.ru/law/federalnyi-zakon-ot-27072010-n-210-fz-ob/glava-4/statia-16/"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hyperlink" Target="https://sudact.ru/law/federalnyi-zakon-ot-02052006-n-59-fz-o/" TargetMode="External"/><Relationship Id="rId10" Type="http://schemas.openxmlformats.org/officeDocument/2006/relationships/hyperlink" Target="https://sudact.ru/law/federalnyi-zakon-ot-27072010-n-210-fz-ob/glava-4/statia-16/" TargetMode="External"/><Relationship Id="rId19" Type="http://schemas.openxmlformats.org/officeDocument/2006/relationships/hyperlink" Target="https://sudact.ru/law/federalnyi-zakon-ot-27072010-n-210-fz-ob/glava-4/statia-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101;&#1083;&#1101;&#1089;&#1091;&#1085;.&#1088;&#1092;/"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hyperlink" Target="https://sudact.ru/law/federalnyi-zakon-ot-27072010-n-210-fz-ob/glava-4/statia-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12</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2020-02-18T01:29:00Z</dcterms:created>
  <dcterms:modified xsi:type="dcterms:W3CDTF">2020-02-21T06:48:00Z</dcterms:modified>
</cp:coreProperties>
</file>