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F2" w:rsidRPr="00E248F2" w:rsidRDefault="007D5DD8" w:rsidP="00503B72">
      <w:pPr>
        <w:tabs>
          <w:tab w:val="left" w:pos="709"/>
        </w:tabs>
        <w:jc w:val="right"/>
      </w:pPr>
      <w:r w:rsidRPr="00E248F2">
        <w:t xml:space="preserve">                                                                                     </w:t>
      </w:r>
      <w:r w:rsidR="001A044A">
        <w:t>Актуальная редакция</w:t>
      </w:r>
    </w:p>
    <w:p w:rsidR="007D5DD8" w:rsidRDefault="00E248F2" w:rsidP="00F45531">
      <w:pPr>
        <w:jc w:val="right"/>
      </w:pPr>
      <w:r>
        <w:rPr>
          <w:b/>
        </w:rPr>
        <w:t xml:space="preserve">                                                                                     </w:t>
      </w:r>
      <w:r w:rsidR="001A044A">
        <w:t xml:space="preserve">измененных положений </w:t>
      </w:r>
      <w:r w:rsidR="007D5DD8">
        <w:rPr>
          <w:b/>
        </w:rPr>
        <w:t xml:space="preserve">                           </w:t>
      </w:r>
      <w:r w:rsidR="007D5DD8">
        <w:t xml:space="preserve">                                                                                                                         </w:t>
      </w:r>
    </w:p>
    <w:p w:rsidR="007D5DD8" w:rsidRDefault="007D5DD8" w:rsidP="00F45531">
      <w:pPr>
        <w:jc w:val="right"/>
      </w:pPr>
      <w:r>
        <w:t xml:space="preserve">                                                                                     У</w:t>
      </w:r>
      <w:r w:rsidR="001A044A">
        <w:t>става муниципального образования</w:t>
      </w:r>
      <w:r>
        <w:t xml:space="preserve">                               </w:t>
      </w:r>
    </w:p>
    <w:p w:rsidR="007D5DD8" w:rsidRDefault="007D5DD8" w:rsidP="00F45531">
      <w:pPr>
        <w:jc w:val="right"/>
      </w:pPr>
      <w:r>
        <w:t xml:space="preserve">                                                                                   </w:t>
      </w:r>
      <w:r w:rsidR="001A044A">
        <w:t xml:space="preserve">  сельское положение </w:t>
      </w:r>
      <w:r>
        <w:t>«Элэсун»</w:t>
      </w:r>
    </w:p>
    <w:p w:rsidR="007D5DD8" w:rsidRDefault="007D5DD8" w:rsidP="00F45531">
      <w:pPr>
        <w:jc w:val="right"/>
      </w:pPr>
      <w:r>
        <w:t xml:space="preserve">                                                      Курумканского района</w:t>
      </w:r>
    </w:p>
    <w:p w:rsidR="007D5DD8" w:rsidRPr="007D5DD8" w:rsidRDefault="007D5DD8" w:rsidP="00F45531">
      <w:pPr>
        <w:jc w:val="right"/>
      </w:pPr>
      <w:r>
        <w:t xml:space="preserve">                                                                   </w:t>
      </w:r>
      <w:r w:rsidR="0084738A">
        <w:t xml:space="preserve">    </w:t>
      </w:r>
      <w:r w:rsidR="00E73F64">
        <w:t xml:space="preserve"> </w:t>
      </w:r>
      <w:r w:rsidR="00583100">
        <w:t xml:space="preserve">    </w:t>
      </w:r>
      <w:r w:rsidR="00124222">
        <w:t xml:space="preserve">от </w:t>
      </w:r>
      <w:r w:rsidR="00BD0099" w:rsidRPr="008C35E3">
        <w:t>25</w:t>
      </w:r>
      <w:r w:rsidR="00475EF9" w:rsidRPr="00475EF9">
        <w:t xml:space="preserve"> </w:t>
      </w:r>
      <w:r w:rsidR="00BD0099">
        <w:t>апреля</w:t>
      </w:r>
      <w:r w:rsidR="00475EF9">
        <w:t xml:space="preserve"> 2016</w:t>
      </w:r>
      <w:r>
        <w:t xml:space="preserve"> года №</w:t>
      </w:r>
      <w:r w:rsidR="000F6BBB">
        <w:t xml:space="preserve"> </w:t>
      </w:r>
      <w:r w:rsidR="00124222">
        <w:t>Х</w:t>
      </w:r>
      <w:r w:rsidR="00475EF9">
        <w:t>Х</w:t>
      </w:r>
      <w:r w:rsidR="00475EF9">
        <w:rPr>
          <w:lang w:val="en-US"/>
        </w:rPr>
        <w:t>VI</w:t>
      </w:r>
      <w:r w:rsidR="00BD0099">
        <w:rPr>
          <w:lang w:val="en-US"/>
        </w:rPr>
        <w:t>II</w:t>
      </w:r>
      <w:r w:rsidR="00084847">
        <w:t>-1</w:t>
      </w: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1A044A" w:rsidRDefault="001A044A"/>
    <w:p w:rsidR="001A044A" w:rsidRDefault="001A044A"/>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7D5DD8" w:rsidRPr="007D5DD8" w:rsidRDefault="00583100" w:rsidP="007D5DD8">
      <w:pPr>
        <w:jc w:val="center"/>
        <w:rPr>
          <w:sz w:val="28"/>
          <w:szCs w:val="28"/>
        </w:rPr>
      </w:pPr>
      <w:r>
        <w:rPr>
          <w:sz w:val="28"/>
          <w:szCs w:val="28"/>
        </w:rPr>
        <w:t>у</w:t>
      </w:r>
      <w:r w:rsidR="007D5DD8" w:rsidRPr="007D5DD8">
        <w:rPr>
          <w:sz w:val="28"/>
          <w:szCs w:val="28"/>
        </w:rPr>
        <w:t>.Элэсун</w:t>
      </w:r>
      <w:r w:rsidR="00E248F2">
        <w:rPr>
          <w:sz w:val="28"/>
          <w:szCs w:val="28"/>
        </w:rPr>
        <w:t>,</w:t>
      </w:r>
    </w:p>
    <w:p w:rsidR="00116EE7" w:rsidRDefault="000A09AF" w:rsidP="00F55DCB">
      <w:pPr>
        <w:jc w:val="center"/>
        <w:rPr>
          <w:sz w:val="28"/>
          <w:szCs w:val="28"/>
        </w:rPr>
      </w:pPr>
      <w:r>
        <w:rPr>
          <w:sz w:val="28"/>
          <w:szCs w:val="28"/>
        </w:rPr>
        <w:t>201</w:t>
      </w:r>
      <w:r w:rsidR="00475EF9">
        <w:rPr>
          <w:sz w:val="28"/>
          <w:szCs w:val="28"/>
        </w:rPr>
        <w:t>6</w:t>
      </w:r>
      <w:r w:rsidR="001A044A">
        <w:rPr>
          <w:sz w:val="28"/>
          <w:szCs w:val="28"/>
        </w:rPr>
        <w:t xml:space="preserve"> г.</w:t>
      </w:r>
    </w:p>
    <w:p w:rsidR="008C35E3" w:rsidRPr="00250A4E" w:rsidRDefault="008C35E3" w:rsidP="008C35E3">
      <w:pPr>
        <w:widowControl w:val="0"/>
        <w:adjustRightInd w:val="0"/>
        <w:ind w:firstLine="709"/>
        <w:jc w:val="both"/>
        <w:rPr>
          <w:b/>
          <w:bCs/>
        </w:rPr>
      </w:pPr>
      <w:r w:rsidRPr="00250A4E">
        <w:rPr>
          <w:b/>
        </w:rPr>
        <w:lastRenderedPageBreak/>
        <w:t xml:space="preserve">Статья 25. </w:t>
      </w:r>
      <w:r w:rsidRPr="00250A4E">
        <w:rPr>
          <w:b/>
          <w:bCs/>
        </w:rPr>
        <w:t>Статус депутата Совета депутатов поселения, Главы поселения</w:t>
      </w:r>
    </w:p>
    <w:p w:rsidR="008C35E3" w:rsidRPr="00EE0E15" w:rsidRDefault="008C35E3" w:rsidP="008C35E3">
      <w:pPr>
        <w:widowControl w:val="0"/>
        <w:adjustRightInd w:val="0"/>
        <w:ind w:firstLine="709"/>
        <w:jc w:val="both"/>
      </w:pPr>
    </w:p>
    <w:p w:rsidR="008C35E3" w:rsidRPr="00EE0E15" w:rsidRDefault="008C35E3" w:rsidP="008C35E3">
      <w:pPr>
        <w:widowControl w:val="0"/>
        <w:adjustRightInd w:val="0"/>
        <w:ind w:firstLine="709"/>
        <w:jc w:val="both"/>
      </w:pPr>
      <w:r w:rsidRPr="00EE0E15">
        <w:t>1. Глава поселения, депутат, осуществляющий свои полномочия на постоянной</w:t>
      </w:r>
      <w:r w:rsidRPr="00EE0E15">
        <w:rPr>
          <w:i/>
        </w:rPr>
        <w:t xml:space="preserve"> </w:t>
      </w:r>
      <w:r w:rsidRPr="00EE0E15">
        <w:t>основе</w:t>
      </w:r>
      <w:r w:rsidRPr="00EE0E15">
        <w:rPr>
          <w:i/>
        </w:rPr>
        <w:t>,</w:t>
      </w:r>
      <w:r w:rsidRPr="00EE0E15">
        <w:rPr>
          <w:b/>
          <w:i/>
        </w:rPr>
        <w:t xml:space="preserve"> </w:t>
      </w:r>
      <w:r w:rsidRPr="00EE0E15">
        <w:t xml:space="preserve"> является выборным должностным лицом местного самоуправления.</w:t>
      </w:r>
    </w:p>
    <w:p w:rsidR="008C35E3" w:rsidRPr="00EE0E15" w:rsidRDefault="008C35E3" w:rsidP="008C35E3">
      <w:pPr>
        <w:widowControl w:val="0"/>
        <w:adjustRightInd w:val="0"/>
        <w:ind w:firstLine="709"/>
        <w:jc w:val="both"/>
      </w:pPr>
      <w:r w:rsidRPr="00EE0E15">
        <w:t>2. Депутату Совета депутатов поселения, Главе поселения обеспечиваются условия для беспрепятственного осуществления своих полномочий.</w:t>
      </w:r>
    </w:p>
    <w:p w:rsidR="008C35E3" w:rsidRPr="00EE0E15" w:rsidRDefault="008C35E3" w:rsidP="008C35E3">
      <w:pPr>
        <w:widowControl w:val="0"/>
        <w:adjustRightInd w:val="0"/>
        <w:ind w:firstLine="709"/>
        <w:jc w:val="both"/>
      </w:pPr>
      <w:r w:rsidRPr="00EE0E15">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8C35E3" w:rsidRPr="00EE0E15" w:rsidRDefault="008C35E3" w:rsidP="008C35E3">
      <w:pPr>
        <w:widowControl w:val="0"/>
        <w:adjustRightInd w:val="0"/>
        <w:ind w:firstLine="709"/>
        <w:jc w:val="both"/>
      </w:pPr>
      <w:r w:rsidRPr="00EE0E15">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C35E3" w:rsidRPr="00EE0E15" w:rsidRDefault="008C35E3" w:rsidP="008C35E3">
      <w:pPr>
        <w:widowControl w:val="0"/>
        <w:adjustRightInd w:val="0"/>
        <w:ind w:firstLine="709"/>
        <w:jc w:val="both"/>
      </w:pPr>
      <w:r w:rsidRPr="00EE0E15">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8C35E3" w:rsidRDefault="008C35E3" w:rsidP="008C35E3">
      <w:pPr>
        <w:autoSpaceDE w:val="0"/>
        <w:autoSpaceDN w:val="0"/>
        <w:adjustRightInd w:val="0"/>
        <w:ind w:firstLine="540"/>
        <w:jc w:val="both"/>
        <w:outlineLvl w:val="0"/>
        <w:rPr>
          <w:rFonts w:eastAsia="Calibri"/>
        </w:rPr>
      </w:pPr>
      <w:r w:rsidRPr="007E3310">
        <w:t>5.</w:t>
      </w:r>
      <w:r w:rsidRPr="007E3310">
        <w:rPr>
          <w:rFonts w:eastAsia="Calibri"/>
        </w:rPr>
        <w:t xml:space="preserve"> </w:t>
      </w:r>
      <w:r>
        <w:rPr>
          <w:rFonts w:eastAsia="Calibri"/>
        </w:rPr>
        <w:t>Глава поселения</w:t>
      </w:r>
      <w:r w:rsidRPr="007E3310">
        <w:rPr>
          <w:rFonts w:eastAsia="Calibri"/>
        </w:rPr>
        <w:t xml:space="preserve"> не мо</w:t>
      </w:r>
      <w:r>
        <w:rPr>
          <w:rFonts w:eastAsia="Calibri"/>
        </w:rPr>
        <w:t>жет</w:t>
      </w:r>
      <w:r w:rsidRPr="007E3310">
        <w:rPr>
          <w:rFonts w:eastAsia="Calibri"/>
        </w:rPr>
        <w:t xml:space="preserve"> быть депутат</w:t>
      </w:r>
      <w:r>
        <w:rPr>
          <w:rFonts w:eastAsia="Calibri"/>
        </w:rPr>
        <w:t>ом</w:t>
      </w:r>
      <w:r w:rsidRPr="007E3310">
        <w:rPr>
          <w:rFonts w:eastAsia="Calibri"/>
        </w:rPr>
        <w:t xml:space="preserve"> Государственной Думы Федерального Собрания Российской Федерации, член</w:t>
      </w:r>
      <w:r>
        <w:rPr>
          <w:rFonts w:eastAsia="Calibri"/>
        </w:rPr>
        <w:t xml:space="preserve">ом </w:t>
      </w:r>
      <w:r w:rsidRPr="007E3310">
        <w:rPr>
          <w:rFonts w:eastAsia="Calibri"/>
        </w:rPr>
        <w:t>Совета Федерации Федерального Собрания Российской Федерации, депутат</w:t>
      </w:r>
      <w:r>
        <w:rPr>
          <w:rFonts w:eastAsia="Calibri"/>
        </w:rPr>
        <w:t>ом</w:t>
      </w:r>
      <w:r w:rsidRPr="007E3310">
        <w:rPr>
          <w:rFonts w:eastAsia="Calibri"/>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7E3310">
        <w:rPr>
          <w:rFonts w:eastAsia="Calibri"/>
          <w:iCs/>
        </w:rPr>
        <w:t>должности муниципальной службы</w:t>
      </w:r>
      <w:r w:rsidRPr="007E3310">
        <w:rPr>
          <w:rFonts w:eastAsia="Calibri"/>
        </w:rPr>
        <w:t xml:space="preserve">. </w:t>
      </w:r>
      <w:r>
        <w:rPr>
          <w:rFonts w:eastAsia="Calibri"/>
        </w:rPr>
        <w:t xml:space="preserve">Глава поселения </w:t>
      </w:r>
      <w:r w:rsidRPr="007E3310">
        <w:rPr>
          <w:rFonts w:eastAsia="Calibri"/>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8C35E3" w:rsidRPr="00EE0E15" w:rsidRDefault="008C35E3" w:rsidP="008C35E3">
      <w:pPr>
        <w:autoSpaceDE w:val="0"/>
        <w:autoSpaceDN w:val="0"/>
        <w:adjustRightInd w:val="0"/>
        <w:ind w:firstLine="540"/>
        <w:jc w:val="both"/>
        <w:outlineLvl w:val="0"/>
      </w:pPr>
      <w:r w:rsidRPr="00EE0E15">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C35E3" w:rsidRPr="00EE0E15" w:rsidRDefault="008C35E3" w:rsidP="008C35E3">
      <w:pPr>
        <w:widowControl w:val="0"/>
        <w:adjustRightInd w:val="0"/>
        <w:ind w:firstLine="709"/>
        <w:jc w:val="both"/>
      </w:pPr>
      <w:r w:rsidRPr="00EE0E15">
        <w:t xml:space="preserve">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t>№131-ФЗ</w:t>
      </w:r>
      <w:r w:rsidRPr="00EE0E15">
        <w:t>.</w:t>
      </w:r>
    </w:p>
    <w:p w:rsidR="008C35E3" w:rsidRPr="00EE0E15" w:rsidRDefault="008C35E3" w:rsidP="008C35E3">
      <w:pPr>
        <w:ind w:firstLine="709"/>
        <w:jc w:val="both"/>
      </w:pPr>
      <w:r w:rsidRPr="00EE0E15">
        <w:t>6. Глава поселения не вправе:</w:t>
      </w:r>
    </w:p>
    <w:p w:rsidR="008C35E3" w:rsidRPr="00EE0E15" w:rsidRDefault="008C35E3" w:rsidP="008C35E3">
      <w:pPr>
        <w:ind w:firstLine="709"/>
        <w:jc w:val="both"/>
      </w:pPr>
      <w:r>
        <w:t>1) утратил силу – в редакции решения Совета депутатов МО СП «Элэсун» от 12.05.2015 г. № Х</w:t>
      </w:r>
      <w:r>
        <w:rPr>
          <w:lang w:val="en-US"/>
        </w:rPr>
        <w:t>VII</w:t>
      </w:r>
      <w:r>
        <w:t>-1</w:t>
      </w:r>
      <w:r w:rsidRPr="00EE0E15">
        <w:t>;</w:t>
      </w:r>
    </w:p>
    <w:p w:rsidR="008C35E3" w:rsidRPr="00B421A8" w:rsidRDefault="008C35E3" w:rsidP="008C35E3">
      <w:pPr>
        <w:ind w:firstLine="709"/>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Республики Бурятия,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Бурятия, ему не поручено участвовать в управлении этой организацией;</w:t>
      </w:r>
    </w:p>
    <w:p w:rsidR="008C35E3" w:rsidRPr="00EE0E15" w:rsidRDefault="008C35E3" w:rsidP="008C35E3">
      <w:pPr>
        <w:ind w:firstLine="709"/>
        <w:jc w:val="both"/>
      </w:pPr>
      <w:r w:rsidRPr="00EE0E15">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8C35E3" w:rsidRPr="00EE0E15" w:rsidRDefault="008C35E3" w:rsidP="008C35E3">
      <w:pPr>
        <w:widowControl w:val="0"/>
        <w:adjustRightInd w:val="0"/>
        <w:ind w:firstLine="709"/>
        <w:jc w:val="both"/>
      </w:pPr>
      <w:r w:rsidRPr="00EE0E15">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EE0E15">
        <w:lastRenderedPageBreak/>
        <w:t>иное не предусмотрено международным договором Российской Федерации или федеральным законодательством.</w:t>
      </w:r>
    </w:p>
    <w:p w:rsidR="008C35E3" w:rsidRPr="002A5EC6" w:rsidRDefault="008C35E3" w:rsidP="008C35E3">
      <w:pPr>
        <w:widowControl w:val="0"/>
        <w:adjustRightInd w:val="0"/>
        <w:ind w:firstLine="709"/>
        <w:jc w:val="both"/>
        <w:rPr>
          <w:rFonts w:eastAsia="Calibri"/>
          <w:lang w:eastAsia="en-US"/>
        </w:rPr>
      </w:pPr>
      <w:r>
        <w:rPr>
          <w:rFonts w:eastAsia="Calibri"/>
          <w:lang w:eastAsia="en-US"/>
        </w:rPr>
        <w:t>7</w:t>
      </w:r>
      <w:r w:rsidRPr="00233A93">
        <w:rPr>
          <w:rFonts w:eastAsia="Calibri"/>
          <w:lang w:eastAsia="en-US"/>
        </w:rPr>
        <w:t xml:space="preserve">. </w:t>
      </w:r>
      <w:r>
        <w:rPr>
          <w:rFonts w:eastAsia="Calibri"/>
          <w:lang w:eastAsia="en-US"/>
        </w:rPr>
        <w:t>Депутат Совета депутатов поселения, Глава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Совета депутатов поселения, Главы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35E3" w:rsidRPr="0070586F" w:rsidRDefault="008C35E3" w:rsidP="008C35E3">
      <w:pPr>
        <w:autoSpaceDE w:val="0"/>
        <w:autoSpaceDN w:val="0"/>
        <w:adjustRightInd w:val="0"/>
        <w:ind w:firstLine="540"/>
        <w:jc w:val="both"/>
      </w:pPr>
      <w:r>
        <w:rPr>
          <w:szCs w:val="28"/>
        </w:rPr>
        <w:t xml:space="preserve">7.1: </w:t>
      </w:r>
      <w:r w:rsidRPr="0070586F">
        <w:t xml:space="preserve">Лица, замещающие муниципальные должности, в том числе депутаты Совета депутатов,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 (супругов) и несовершеннолетних детей в </w:t>
      </w:r>
      <w:hyperlink r:id="rId8" w:history="1">
        <w:r w:rsidRPr="0070586F">
          <w:rPr>
            <w:color w:val="000000"/>
          </w:rPr>
          <w:t>порядке</w:t>
        </w:r>
      </w:hyperlink>
      <w:r w:rsidRPr="0070586F">
        <w:rPr>
          <w:color w:val="000000"/>
        </w:rPr>
        <w:t xml:space="preserve">, </w:t>
      </w:r>
      <w:r w:rsidRPr="0070586F">
        <w:t>установленном нормативными правовыми актами Российской Федерации.</w:t>
      </w:r>
    </w:p>
    <w:p w:rsidR="008C35E3" w:rsidRPr="008C35E3" w:rsidRDefault="008C35E3" w:rsidP="008C35E3">
      <w:pPr>
        <w:autoSpaceDE w:val="0"/>
        <w:autoSpaceDN w:val="0"/>
        <w:adjustRightInd w:val="0"/>
        <w:ind w:firstLine="540"/>
        <w:jc w:val="both"/>
      </w:pPr>
      <w:r w:rsidRPr="0070586F">
        <w:t>Лица, замещающие муниципальные должности, в том числе депутаты Совета депутатов,</w:t>
      </w:r>
      <w:r>
        <w:t xml:space="preserve"> обязаны сообщать в </w:t>
      </w:r>
      <w:hyperlink r:id="rId9" w:history="1">
        <w:r w:rsidRPr="005A163A">
          <w:rPr>
            <w:color w:val="000000"/>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C35E3" w:rsidRPr="00EE0E15" w:rsidRDefault="008C35E3" w:rsidP="008C35E3">
      <w:pPr>
        <w:widowControl w:val="0"/>
        <w:adjustRightInd w:val="0"/>
        <w:ind w:firstLine="709"/>
        <w:jc w:val="both"/>
      </w:pPr>
      <w:r>
        <w:t>8</w:t>
      </w:r>
      <w:r w:rsidRPr="00EE0E15">
        <w:t>.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C35E3" w:rsidRPr="00EE0E15" w:rsidRDefault="008C35E3" w:rsidP="008C35E3">
      <w:pPr>
        <w:widowControl w:val="0"/>
        <w:adjustRightInd w:val="0"/>
        <w:ind w:firstLine="709"/>
        <w:jc w:val="both"/>
      </w:pPr>
      <w:r>
        <w:t>9</w:t>
      </w:r>
      <w:r w:rsidRPr="00EE0E15">
        <w:t>.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8C35E3" w:rsidRPr="00837146" w:rsidRDefault="008C35E3" w:rsidP="008C35E3">
      <w:pPr>
        <w:widowControl w:val="0"/>
        <w:adjustRightInd w:val="0"/>
        <w:ind w:firstLine="709"/>
        <w:jc w:val="both"/>
      </w:pPr>
      <w:r>
        <w:t>10</w:t>
      </w:r>
      <w:r w:rsidRPr="00EE0E15">
        <w:t>. Депутат</w:t>
      </w:r>
      <w:r>
        <w:t xml:space="preserve"> Совета депутатов поселения</w:t>
      </w:r>
      <w:r w:rsidRPr="00EE0E15">
        <w:t xml:space="preserve">, </w:t>
      </w:r>
      <w:r>
        <w:t xml:space="preserve">Глава поселения </w:t>
      </w:r>
      <w:r w:rsidRPr="00EE0E15">
        <w:t xml:space="preserve">осуществляющие полномочия на постоянной основе, не могут участвовать в качестве защитника или </w:t>
      </w:r>
      <w:r w:rsidRPr="00837146">
        <w:t>представителя (кроме случаев законного представительства) по гражданскому</w:t>
      </w:r>
      <w:r>
        <w:t>, административному</w:t>
      </w:r>
      <w:r w:rsidRPr="00837146">
        <w:t xml:space="preserve"> или уголовному делу</w:t>
      </w:r>
      <w:r>
        <w:t xml:space="preserve"> либо делу</w:t>
      </w:r>
      <w:r w:rsidRPr="00837146">
        <w:t xml:space="preserve"> об административном правонарушении.</w:t>
      </w:r>
    </w:p>
    <w:p w:rsidR="008C35E3" w:rsidRPr="002942DF" w:rsidRDefault="008C35E3" w:rsidP="008C35E3">
      <w:pPr>
        <w:widowControl w:val="0"/>
        <w:adjustRightInd w:val="0"/>
        <w:ind w:firstLine="709"/>
        <w:jc w:val="both"/>
      </w:pPr>
      <w:r>
        <w:t>11</w:t>
      </w:r>
      <w:r w:rsidRPr="002942DF">
        <w:t xml:space="preserve">. </w:t>
      </w:r>
      <w:r w:rsidRPr="002942DF">
        <w:rPr>
          <w:rFonts w:eastAsia="Calibri"/>
        </w:rPr>
        <w:t>Органы местного самоуправления вправе устанавливат</w:t>
      </w:r>
      <w:r>
        <w:rPr>
          <w:rFonts w:eastAsia="Calibri"/>
        </w:rPr>
        <w:t>ь ежемесячные доплаты к страховым</w:t>
      </w:r>
      <w:r w:rsidRPr="002942DF">
        <w:rPr>
          <w:rFonts w:eastAsia="Calibri"/>
        </w:rPr>
        <w:t xml:space="preserve"> пенсиям лицам, замещавшим не менее трех</w:t>
      </w:r>
      <w:r>
        <w:rPr>
          <w:sz w:val="28"/>
          <w:szCs w:val="28"/>
        </w:rPr>
        <w:t xml:space="preserve"> </w:t>
      </w:r>
      <w:r w:rsidRPr="002942DF">
        <w:rPr>
          <w:rFonts w:eastAsia="Calibri"/>
        </w:rPr>
        <w:t xml:space="preserve">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w:t>
      </w:r>
      <w:r w:rsidRPr="002942DF">
        <w:rPr>
          <w:rFonts w:eastAsia="Calibri"/>
        </w:rPr>
        <w:lastRenderedPageBreak/>
        <w:t>определяемом представительным органом соответствующего муниципального образования.</w:t>
      </w:r>
    </w:p>
    <w:p w:rsidR="008C35E3" w:rsidRPr="00EE0E15" w:rsidRDefault="008C35E3" w:rsidP="008C35E3">
      <w:pPr>
        <w:widowControl w:val="0"/>
        <w:adjustRightInd w:val="0"/>
        <w:ind w:firstLine="709"/>
        <w:jc w:val="both"/>
      </w:pPr>
      <w:r w:rsidRPr="00EE0E15">
        <w:t>1</w:t>
      </w:r>
      <w:r>
        <w:t>2</w:t>
      </w:r>
      <w:r w:rsidRPr="00EE0E15">
        <w:t>. Полномочия депутата прекращаются досрочно в случае:</w:t>
      </w:r>
    </w:p>
    <w:p w:rsidR="008C35E3" w:rsidRPr="00EE0E15" w:rsidRDefault="008C35E3" w:rsidP="008C35E3">
      <w:pPr>
        <w:widowControl w:val="0"/>
        <w:adjustRightInd w:val="0"/>
        <w:ind w:firstLine="709"/>
        <w:jc w:val="both"/>
      </w:pPr>
      <w:r w:rsidRPr="00EE0E15">
        <w:t>1) смерти;</w:t>
      </w:r>
    </w:p>
    <w:p w:rsidR="008C35E3" w:rsidRPr="00EE0E15" w:rsidRDefault="008C35E3" w:rsidP="008C35E3">
      <w:pPr>
        <w:widowControl w:val="0"/>
        <w:adjustRightInd w:val="0"/>
        <w:ind w:firstLine="709"/>
        <w:jc w:val="both"/>
      </w:pPr>
      <w:r w:rsidRPr="00EE0E15">
        <w:t>2) отставки по собственному желанию;</w:t>
      </w:r>
    </w:p>
    <w:p w:rsidR="008C35E3" w:rsidRPr="00EE0E15" w:rsidRDefault="008C35E3" w:rsidP="008C35E3">
      <w:pPr>
        <w:widowControl w:val="0"/>
        <w:adjustRightInd w:val="0"/>
        <w:ind w:firstLine="709"/>
        <w:jc w:val="both"/>
      </w:pPr>
      <w:r w:rsidRPr="00EE0E15">
        <w:t>3) признания судом недееспособным или ограниченно дееспособным;</w:t>
      </w:r>
    </w:p>
    <w:p w:rsidR="008C35E3" w:rsidRPr="00EE0E15" w:rsidRDefault="008C35E3" w:rsidP="008C35E3">
      <w:pPr>
        <w:widowControl w:val="0"/>
        <w:adjustRightInd w:val="0"/>
        <w:ind w:firstLine="709"/>
        <w:jc w:val="both"/>
      </w:pPr>
      <w:r w:rsidRPr="00EE0E15">
        <w:t>4) признания судом безвестно отсутствующим или объявления умершим;</w:t>
      </w:r>
    </w:p>
    <w:p w:rsidR="008C35E3" w:rsidRPr="00EE0E15" w:rsidRDefault="008C35E3" w:rsidP="008C35E3">
      <w:pPr>
        <w:widowControl w:val="0"/>
        <w:adjustRightInd w:val="0"/>
        <w:ind w:firstLine="709"/>
        <w:jc w:val="both"/>
      </w:pPr>
      <w:r w:rsidRPr="00EE0E15">
        <w:t>5) вступления в отношении его в законную силу обвинительного приговора суда;</w:t>
      </w:r>
    </w:p>
    <w:p w:rsidR="008C35E3" w:rsidRPr="00EE0E15" w:rsidRDefault="008C35E3" w:rsidP="008C35E3">
      <w:pPr>
        <w:widowControl w:val="0"/>
        <w:adjustRightInd w:val="0"/>
        <w:ind w:firstLine="709"/>
        <w:jc w:val="both"/>
      </w:pPr>
      <w:r w:rsidRPr="00EE0E15">
        <w:t>6) выезда за пределы Российской Федерации на постоянное место жительства;</w:t>
      </w:r>
    </w:p>
    <w:p w:rsidR="008C35E3" w:rsidRPr="00EE0E15" w:rsidRDefault="008C35E3" w:rsidP="008C35E3">
      <w:pPr>
        <w:widowControl w:val="0"/>
        <w:adjustRightInd w:val="0"/>
        <w:ind w:firstLine="709"/>
        <w:jc w:val="both"/>
      </w:pPr>
      <w:r w:rsidRPr="00EE0E15">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C35E3" w:rsidRPr="00EE0E15" w:rsidRDefault="008C35E3" w:rsidP="008C35E3">
      <w:pPr>
        <w:widowControl w:val="0"/>
        <w:adjustRightInd w:val="0"/>
        <w:ind w:firstLine="709"/>
        <w:jc w:val="both"/>
      </w:pPr>
      <w:r w:rsidRPr="00EE0E15">
        <w:t>8) отзыва избирателями;</w:t>
      </w:r>
    </w:p>
    <w:p w:rsidR="008C35E3" w:rsidRPr="00EE0E15" w:rsidRDefault="008C35E3" w:rsidP="008C35E3">
      <w:pPr>
        <w:widowControl w:val="0"/>
        <w:adjustRightInd w:val="0"/>
        <w:ind w:firstLine="709"/>
        <w:jc w:val="both"/>
      </w:pPr>
      <w:r w:rsidRPr="00EE0E15">
        <w:t>9) досрочного прекращения полномочий Совета депутатов поселения;</w:t>
      </w:r>
    </w:p>
    <w:p w:rsidR="008C35E3" w:rsidRPr="00EE0E15" w:rsidRDefault="008C35E3" w:rsidP="008C35E3">
      <w:pPr>
        <w:widowControl w:val="0"/>
        <w:adjustRightInd w:val="0"/>
        <w:ind w:firstLine="709"/>
        <w:jc w:val="both"/>
      </w:pPr>
      <w:r w:rsidRPr="00EE0E15">
        <w:t>10) призыва на военную службу или направления на заменяющую ее альтернативную гражданскую службу;</w:t>
      </w:r>
    </w:p>
    <w:p w:rsidR="008C35E3" w:rsidRPr="00EE0E15" w:rsidRDefault="008C35E3" w:rsidP="008C35E3">
      <w:pPr>
        <w:widowControl w:val="0"/>
        <w:adjustRightInd w:val="0"/>
        <w:ind w:firstLine="709"/>
        <w:jc w:val="both"/>
      </w:pPr>
      <w:r w:rsidRPr="00EE0E15">
        <w:t xml:space="preserve">11) в иных случаях, установленных Федеральным законом </w:t>
      </w:r>
      <w:r>
        <w:t>№131-ФЗ и иными федеральными законами</w:t>
      </w:r>
      <w:r w:rsidRPr="00EE0E15">
        <w:t>.</w:t>
      </w:r>
    </w:p>
    <w:p w:rsidR="008C35E3" w:rsidRPr="00233A93" w:rsidRDefault="008C35E3" w:rsidP="008C35E3">
      <w:pPr>
        <w:widowControl w:val="0"/>
        <w:adjustRightInd w:val="0"/>
        <w:ind w:firstLine="709"/>
        <w:jc w:val="both"/>
      </w:pPr>
      <w:r w:rsidRPr="00233A93">
        <w:rPr>
          <w:rFonts w:eastAsia="Calibri"/>
        </w:rPr>
        <w:t>1</w:t>
      </w:r>
      <w:r>
        <w:rPr>
          <w:rFonts w:eastAsia="Calibri"/>
        </w:rPr>
        <w:t>3</w:t>
      </w:r>
      <w:r w:rsidRPr="00233A93">
        <w:rPr>
          <w:rFonts w:eastAsia="Calibri"/>
        </w:rPr>
        <w:t xml:space="preserve">. Полномочия депутата, </w:t>
      </w:r>
      <w:r>
        <w:rPr>
          <w:rFonts w:eastAsia="Calibri"/>
        </w:rPr>
        <w:t>Главы поселения, иного лица, замещающего муниципальную должность</w:t>
      </w:r>
      <w:r w:rsidRPr="00233A93">
        <w:rPr>
          <w:rFonts w:eastAsia="Calibri"/>
        </w:rPr>
        <w:t>, прекращаются досрочно в случае несоблюдения ограничений, установленных настоящим Федеральным законом.</w:t>
      </w:r>
    </w:p>
    <w:p w:rsidR="008C35E3" w:rsidRPr="00233A93" w:rsidRDefault="008C35E3" w:rsidP="008C35E3">
      <w:pPr>
        <w:widowControl w:val="0"/>
        <w:adjustRightInd w:val="0"/>
        <w:ind w:firstLine="709"/>
        <w:jc w:val="both"/>
      </w:pPr>
      <w:r>
        <w:t>14</w:t>
      </w:r>
      <w:r w:rsidRPr="00EE0E15">
        <w:t xml:space="preserve">. </w:t>
      </w:r>
      <w:r w:rsidRPr="00233A93">
        <w:t>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8C35E3" w:rsidRPr="00EE0E15" w:rsidRDefault="008C35E3" w:rsidP="008C35E3">
      <w:pPr>
        <w:widowControl w:val="0"/>
        <w:adjustRightInd w:val="0"/>
        <w:ind w:firstLine="709"/>
        <w:jc w:val="both"/>
      </w:pPr>
      <w:r>
        <w:t>15</w:t>
      </w:r>
      <w:r w:rsidRPr="00EE0E15">
        <w:t xml:space="preserve">. Депутату, </w:t>
      </w:r>
      <w:r>
        <w:t>Главе поселения</w:t>
      </w:r>
      <w:r w:rsidRPr="00EE0E15">
        <w:t>, осуществляющим свои полномочия на постоянной основе, предоставляется ежегодный оплачиваемый отпуск продолжительностью 28 календарных дней.</w:t>
      </w:r>
    </w:p>
    <w:p w:rsidR="008C35E3" w:rsidRPr="00EE0E15" w:rsidRDefault="008C35E3" w:rsidP="008C35E3">
      <w:pPr>
        <w:widowControl w:val="0"/>
        <w:adjustRightInd w:val="0"/>
        <w:ind w:firstLine="709"/>
        <w:jc w:val="both"/>
      </w:pPr>
      <w:r w:rsidRPr="00EE0E15">
        <w:t>К нему суммируется дополнительный оплачиваемый отпуск:</w:t>
      </w:r>
    </w:p>
    <w:p w:rsidR="008C35E3" w:rsidRPr="00EE0E15" w:rsidRDefault="008C35E3" w:rsidP="008C35E3">
      <w:pPr>
        <w:widowControl w:val="0"/>
        <w:adjustRightInd w:val="0"/>
        <w:ind w:firstLine="709"/>
        <w:jc w:val="both"/>
      </w:pPr>
      <w:r w:rsidRPr="00EE0E15">
        <w:t>- за работу в местности, приравненной к районам Крайнего Севера, в соответствии с Законом Российской Федерации от 19.02.1993</w:t>
      </w:r>
      <w:r>
        <w:t xml:space="preserve"> </w:t>
      </w:r>
      <w:r w:rsidRPr="00EE0E15">
        <w:t>№ 4520-1 «О государственных гарантиях и компенсациях для лиц, работающих проживающих в районах Крайнего Севера и п</w:t>
      </w:r>
      <w:r>
        <w:t xml:space="preserve">риравненных к ним местностях»- 8 </w:t>
      </w:r>
      <w:r w:rsidRPr="00EE0E15">
        <w:t>календарных дней;</w:t>
      </w:r>
    </w:p>
    <w:p w:rsidR="008C35E3" w:rsidRPr="00EE0E15" w:rsidRDefault="008C35E3" w:rsidP="008C35E3">
      <w:pPr>
        <w:widowControl w:val="0"/>
        <w:adjustRightInd w:val="0"/>
        <w:ind w:firstLine="709"/>
        <w:jc w:val="both"/>
      </w:pPr>
      <w:r w:rsidRPr="00EE0E15">
        <w:t>-за выслугу лет из расчета один календарный день за каждый год работы, но не более 10 календарных дней;</w:t>
      </w:r>
    </w:p>
    <w:p w:rsidR="008C35E3" w:rsidRDefault="008C35E3" w:rsidP="008C35E3">
      <w:pPr>
        <w:widowControl w:val="0"/>
        <w:adjustRightInd w:val="0"/>
        <w:ind w:firstLine="709"/>
        <w:jc w:val="both"/>
      </w:pPr>
      <w:r w:rsidRPr="00EE0E15">
        <w:t>-за ненормированный рабочий день – не более 14 календарных дней.</w:t>
      </w:r>
    </w:p>
    <w:p w:rsidR="008C35E3" w:rsidRPr="00DF6100" w:rsidRDefault="008C35E3" w:rsidP="008C35E3">
      <w:pPr>
        <w:widowControl w:val="0"/>
        <w:adjustRightInd w:val="0"/>
        <w:ind w:firstLine="709"/>
        <w:jc w:val="both"/>
        <w:rPr>
          <w:b/>
        </w:rPr>
      </w:pPr>
    </w:p>
    <w:p w:rsidR="002A5EC6" w:rsidRPr="004E4A48" w:rsidRDefault="002A5EC6" w:rsidP="002A5EC6">
      <w:pPr>
        <w:widowControl w:val="0"/>
        <w:adjustRightInd w:val="0"/>
        <w:ind w:firstLine="709"/>
        <w:jc w:val="both"/>
        <w:rPr>
          <w:b/>
          <w:bCs/>
        </w:rPr>
      </w:pPr>
      <w:r w:rsidRPr="004E4A48">
        <w:rPr>
          <w:b/>
        </w:rPr>
        <w:t xml:space="preserve">Статья 52. </w:t>
      </w:r>
      <w:r w:rsidRPr="004E4A48">
        <w:rPr>
          <w:b/>
          <w:bCs/>
        </w:rPr>
        <w:t>Ответственность Главы поселения перед государством</w:t>
      </w:r>
    </w:p>
    <w:p w:rsidR="002A5EC6" w:rsidRPr="00EE0E15" w:rsidRDefault="002A5EC6" w:rsidP="002A5EC6">
      <w:pPr>
        <w:widowControl w:val="0"/>
        <w:adjustRightInd w:val="0"/>
        <w:ind w:firstLine="709"/>
      </w:pPr>
    </w:p>
    <w:p w:rsidR="002A5EC6" w:rsidRPr="00EE0E15" w:rsidRDefault="002A5EC6" w:rsidP="002A5EC6">
      <w:pPr>
        <w:widowControl w:val="0"/>
        <w:adjustRightInd w:val="0"/>
        <w:ind w:firstLine="709"/>
        <w:jc w:val="both"/>
      </w:pPr>
      <w:r w:rsidRPr="00EE0E15">
        <w:t xml:space="preserve">1. </w:t>
      </w:r>
      <w:r>
        <w:t>Глава</w:t>
      </w:r>
      <w:r w:rsidRPr="00EE0E15">
        <w:t xml:space="preserve"> Республики Бурятия издает правовой акт об отрешении от должности Главы поселения в случае:</w:t>
      </w:r>
    </w:p>
    <w:p w:rsidR="002A5EC6" w:rsidRPr="00EE0E15" w:rsidRDefault="002A5EC6" w:rsidP="002A5EC6">
      <w:pPr>
        <w:widowControl w:val="0"/>
        <w:adjustRightInd w:val="0"/>
        <w:ind w:firstLine="709"/>
        <w:jc w:val="both"/>
      </w:pPr>
      <w:r w:rsidRPr="00EE0E15">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w:t>
      </w:r>
      <w:r w:rsidRPr="00EE0E15">
        <w:lastRenderedPageBreak/>
        <w:t>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A5EC6" w:rsidRPr="002A5EC6" w:rsidRDefault="002A5EC6" w:rsidP="002A5EC6">
      <w:pPr>
        <w:pStyle w:val="ConsPlusNormal"/>
        <w:ind w:firstLine="540"/>
        <w:jc w:val="both"/>
        <w:rPr>
          <w:sz w:val="24"/>
          <w:szCs w:val="24"/>
          <w:lang w:val="en-US"/>
        </w:rPr>
      </w:pPr>
      <w:r w:rsidRPr="00EE0E15">
        <w:t xml:space="preserve">2) </w:t>
      </w:r>
      <w:r w:rsidRPr="002A5EC6">
        <w:rPr>
          <w:sz w:val="24"/>
          <w:szCs w:val="24"/>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w:t>
      </w:r>
      <w:r>
        <w:rPr>
          <w:sz w:val="24"/>
          <w:szCs w:val="24"/>
        </w:rPr>
        <w:t xml:space="preserve"> мер по исполнению решения суда</w:t>
      </w:r>
      <w:r w:rsidRPr="002A5EC6">
        <w:rPr>
          <w:sz w:val="24"/>
          <w:szCs w:val="24"/>
        </w:rPr>
        <w:t xml:space="preserve">. </w:t>
      </w:r>
    </w:p>
    <w:p w:rsidR="002A5EC6" w:rsidRPr="00EE0E15" w:rsidRDefault="002A5EC6" w:rsidP="002A5EC6">
      <w:pPr>
        <w:widowControl w:val="0"/>
        <w:adjustRightInd w:val="0"/>
        <w:ind w:firstLine="709"/>
        <w:jc w:val="both"/>
      </w:pPr>
      <w:r w:rsidRPr="00EE0E15">
        <w:t xml:space="preserve">2. Срок, в течение которого </w:t>
      </w:r>
      <w:r>
        <w:t>Глава</w:t>
      </w:r>
      <w:r w:rsidRPr="00EE0E15">
        <w:t xml:space="preserve">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A5EC6" w:rsidRDefault="002A5EC6" w:rsidP="002A5EC6">
      <w:pPr>
        <w:autoSpaceDE w:val="0"/>
        <w:autoSpaceDN w:val="0"/>
        <w:adjustRightInd w:val="0"/>
        <w:ind w:firstLine="540"/>
        <w:jc w:val="both"/>
        <w:outlineLvl w:val="1"/>
        <w:rPr>
          <w:rFonts w:eastAsia="Calibri"/>
        </w:rPr>
      </w:pPr>
      <w:r>
        <w:rPr>
          <w:rFonts w:eastAsia="Calibri"/>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A5EC6" w:rsidRPr="00EE0E15" w:rsidRDefault="002A5EC6" w:rsidP="002A5EC6">
      <w:pPr>
        <w:widowControl w:val="0"/>
        <w:adjustRightInd w:val="0"/>
        <w:ind w:firstLine="709"/>
        <w:jc w:val="both"/>
      </w:pPr>
    </w:p>
    <w:p w:rsidR="00124222" w:rsidRPr="00C23076" w:rsidRDefault="00124222" w:rsidP="007D33BD">
      <w:pPr>
        <w:pStyle w:val="a7"/>
        <w:ind w:firstLine="567"/>
        <w:rPr>
          <w:sz w:val="24"/>
          <w:szCs w:val="24"/>
        </w:rPr>
      </w:pPr>
    </w:p>
    <w:p w:rsidR="000E1455" w:rsidRDefault="000E1455" w:rsidP="000E1455">
      <w:pPr>
        <w:jc w:val="both"/>
      </w:pPr>
      <w:r>
        <w:t xml:space="preserve">   Глава муниципального образования</w:t>
      </w:r>
    </w:p>
    <w:p w:rsidR="000E1455" w:rsidRDefault="000E1455" w:rsidP="000E1455">
      <w:pPr>
        <w:jc w:val="both"/>
      </w:pPr>
      <w:r>
        <w:t xml:space="preserve">   сельское поселение «Элэсун»:                                                      М.Р.Раднаев</w:t>
      </w:r>
    </w:p>
    <w:sectPr w:rsidR="000E1455" w:rsidSect="006F03FC">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D45" w:rsidRDefault="00B91D45" w:rsidP="00D90F2A">
      <w:r>
        <w:separator/>
      </w:r>
    </w:p>
  </w:endnote>
  <w:endnote w:type="continuationSeparator" w:id="0">
    <w:p w:rsidR="00B91D45" w:rsidRDefault="00B91D45" w:rsidP="00D90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D45" w:rsidRDefault="00B91D45" w:rsidP="00D90F2A">
      <w:r>
        <w:separator/>
      </w:r>
    </w:p>
  </w:footnote>
  <w:footnote w:type="continuationSeparator" w:id="0">
    <w:p w:rsidR="00B91D45" w:rsidRDefault="00B91D45" w:rsidP="00D90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424"/>
    <w:multiLevelType w:val="hybridMultilevel"/>
    <w:tmpl w:val="B2C4B7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D459EA"/>
    <w:multiLevelType w:val="hybridMultilevel"/>
    <w:tmpl w:val="BAAE3232"/>
    <w:lvl w:ilvl="0" w:tplc="35D829DE">
      <w:start w:val="1"/>
      <w:numFmt w:val="decimal"/>
      <w:lvlText w:val="%1)"/>
      <w:lvlJc w:val="left"/>
      <w:pPr>
        <w:ind w:left="1069" w:hanging="360"/>
      </w:pPr>
      <w:rPr>
        <w:rFonts w:ascii="Times New Roman" w:eastAsia="Calibri"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6A6DFE"/>
    <w:multiLevelType w:val="hybridMultilevel"/>
    <w:tmpl w:val="EBCA2668"/>
    <w:lvl w:ilvl="0" w:tplc="A66048E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00705A1"/>
    <w:multiLevelType w:val="hybridMultilevel"/>
    <w:tmpl w:val="10B2D470"/>
    <w:lvl w:ilvl="0" w:tplc="147EA3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4B10CC4"/>
    <w:multiLevelType w:val="hybridMultilevel"/>
    <w:tmpl w:val="10B2D470"/>
    <w:lvl w:ilvl="0" w:tplc="147EA3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AE2FFF"/>
    <w:multiLevelType w:val="hybridMultilevel"/>
    <w:tmpl w:val="BAAE3232"/>
    <w:lvl w:ilvl="0" w:tplc="35D829DE">
      <w:start w:val="1"/>
      <w:numFmt w:val="decimal"/>
      <w:lvlText w:val="%1)"/>
      <w:lvlJc w:val="left"/>
      <w:pPr>
        <w:ind w:left="1069" w:hanging="360"/>
      </w:pPr>
      <w:rPr>
        <w:rFonts w:ascii="Times New Roman" w:eastAsia="Calibri"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D5DD8"/>
    <w:rsid w:val="00012F8C"/>
    <w:rsid w:val="00015A34"/>
    <w:rsid w:val="0003763B"/>
    <w:rsid w:val="00042072"/>
    <w:rsid w:val="00077009"/>
    <w:rsid w:val="00084847"/>
    <w:rsid w:val="00086BAA"/>
    <w:rsid w:val="000A09AF"/>
    <w:rsid w:val="000A349C"/>
    <w:rsid w:val="000A3FE3"/>
    <w:rsid w:val="000B577C"/>
    <w:rsid w:val="000B6239"/>
    <w:rsid w:val="000B7386"/>
    <w:rsid w:val="000B7A62"/>
    <w:rsid w:val="000C4117"/>
    <w:rsid w:val="000C5918"/>
    <w:rsid w:val="000E1455"/>
    <w:rsid w:val="000F6BBB"/>
    <w:rsid w:val="0010355C"/>
    <w:rsid w:val="001060E8"/>
    <w:rsid w:val="00116EE7"/>
    <w:rsid w:val="00121453"/>
    <w:rsid w:val="00122073"/>
    <w:rsid w:val="00124222"/>
    <w:rsid w:val="001349B5"/>
    <w:rsid w:val="00136F4C"/>
    <w:rsid w:val="0013779D"/>
    <w:rsid w:val="00140DA6"/>
    <w:rsid w:val="00146935"/>
    <w:rsid w:val="00170B5A"/>
    <w:rsid w:val="001741B8"/>
    <w:rsid w:val="0017514A"/>
    <w:rsid w:val="00186DEA"/>
    <w:rsid w:val="00187643"/>
    <w:rsid w:val="001A044A"/>
    <w:rsid w:val="001A0B13"/>
    <w:rsid w:val="001A533B"/>
    <w:rsid w:val="001B7BBB"/>
    <w:rsid w:val="001E3D05"/>
    <w:rsid w:val="001E7124"/>
    <w:rsid w:val="001E775C"/>
    <w:rsid w:val="001F3D64"/>
    <w:rsid w:val="002002EF"/>
    <w:rsid w:val="00201866"/>
    <w:rsid w:val="00205845"/>
    <w:rsid w:val="0020744F"/>
    <w:rsid w:val="00210866"/>
    <w:rsid w:val="00222FF1"/>
    <w:rsid w:val="00244FD2"/>
    <w:rsid w:val="00246DC7"/>
    <w:rsid w:val="00247C9D"/>
    <w:rsid w:val="00266BA8"/>
    <w:rsid w:val="0027468C"/>
    <w:rsid w:val="0029408C"/>
    <w:rsid w:val="002A47C8"/>
    <w:rsid w:val="002A5EC6"/>
    <w:rsid w:val="002A6F97"/>
    <w:rsid w:val="002B27BE"/>
    <w:rsid w:val="002D3D9F"/>
    <w:rsid w:val="00317E5E"/>
    <w:rsid w:val="00326285"/>
    <w:rsid w:val="0033477C"/>
    <w:rsid w:val="00337162"/>
    <w:rsid w:val="00343C92"/>
    <w:rsid w:val="003503E1"/>
    <w:rsid w:val="003556BE"/>
    <w:rsid w:val="00361B14"/>
    <w:rsid w:val="003638DE"/>
    <w:rsid w:val="0037251B"/>
    <w:rsid w:val="0037364F"/>
    <w:rsid w:val="00387796"/>
    <w:rsid w:val="003E482B"/>
    <w:rsid w:val="003F2408"/>
    <w:rsid w:val="004036C8"/>
    <w:rsid w:val="004142C2"/>
    <w:rsid w:val="00423BF7"/>
    <w:rsid w:val="00437DAF"/>
    <w:rsid w:val="00445B75"/>
    <w:rsid w:val="0044778E"/>
    <w:rsid w:val="00447C82"/>
    <w:rsid w:val="00451BE4"/>
    <w:rsid w:val="00453054"/>
    <w:rsid w:val="00455718"/>
    <w:rsid w:val="00456652"/>
    <w:rsid w:val="00460F04"/>
    <w:rsid w:val="00466891"/>
    <w:rsid w:val="00467C6E"/>
    <w:rsid w:val="00467E91"/>
    <w:rsid w:val="00475EF9"/>
    <w:rsid w:val="00480834"/>
    <w:rsid w:val="00495D52"/>
    <w:rsid w:val="00497B90"/>
    <w:rsid w:val="004B5292"/>
    <w:rsid w:val="004D3543"/>
    <w:rsid w:val="004D72DB"/>
    <w:rsid w:val="00503B72"/>
    <w:rsid w:val="00507384"/>
    <w:rsid w:val="00516C17"/>
    <w:rsid w:val="005602CA"/>
    <w:rsid w:val="005609DD"/>
    <w:rsid w:val="00561B2E"/>
    <w:rsid w:val="005642D8"/>
    <w:rsid w:val="00583100"/>
    <w:rsid w:val="005973A3"/>
    <w:rsid w:val="00597503"/>
    <w:rsid w:val="005A550E"/>
    <w:rsid w:val="005A6BDB"/>
    <w:rsid w:val="005B1C86"/>
    <w:rsid w:val="005B3D12"/>
    <w:rsid w:val="005D3771"/>
    <w:rsid w:val="005E3EB9"/>
    <w:rsid w:val="005F07AD"/>
    <w:rsid w:val="00600933"/>
    <w:rsid w:val="00613060"/>
    <w:rsid w:val="00614514"/>
    <w:rsid w:val="006173E2"/>
    <w:rsid w:val="00630F87"/>
    <w:rsid w:val="00643959"/>
    <w:rsid w:val="00643F35"/>
    <w:rsid w:val="00645BDC"/>
    <w:rsid w:val="00662A16"/>
    <w:rsid w:val="00663021"/>
    <w:rsid w:val="00666555"/>
    <w:rsid w:val="00666E54"/>
    <w:rsid w:val="006A5365"/>
    <w:rsid w:val="006B51CB"/>
    <w:rsid w:val="006C1596"/>
    <w:rsid w:val="006C35C0"/>
    <w:rsid w:val="006F03FC"/>
    <w:rsid w:val="006F2AFC"/>
    <w:rsid w:val="007074F5"/>
    <w:rsid w:val="00712FC7"/>
    <w:rsid w:val="00720421"/>
    <w:rsid w:val="00733236"/>
    <w:rsid w:val="00750213"/>
    <w:rsid w:val="0075487E"/>
    <w:rsid w:val="00756B93"/>
    <w:rsid w:val="00787B6B"/>
    <w:rsid w:val="007B54E0"/>
    <w:rsid w:val="007B633C"/>
    <w:rsid w:val="007C305A"/>
    <w:rsid w:val="007D2566"/>
    <w:rsid w:val="007D33BD"/>
    <w:rsid w:val="007D5DD8"/>
    <w:rsid w:val="007D63C4"/>
    <w:rsid w:val="007E5D3C"/>
    <w:rsid w:val="007E62DF"/>
    <w:rsid w:val="007F6BE9"/>
    <w:rsid w:val="008028C9"/>
    <w:rsid w:val="00812891"/>
    <w:rsid w:val="00824670"/>
    <w:rsid w:val="00825659"/>
    <w:rsid w:val="008267A1"/>
    <w:rsid w:val="00835236"/>
    <w:rsid w:val="008356A6"/>
    <w:rsid w:val="00835857"/>
    <w:rsid w:val="00837519"/>
    <w:rsid w:val="0084738A"/>
    <w:rsid w:val="008479FB"/>
    <w:rsid w:val="00857CAE"/>
    <w:rsid w:val="00861C06"/>
    <w:rsid w:val="00877EEC"/>
    <w:rsid w:val="008801CC"/>
    <w:rsid w:val="00880E8E"/>
    <w:rsid w:val="00885962"/>
    <w:rsid w:val="008C00D6"/>
    <w:rsid w:val="008C35E3"/>
    <w:rsid w:val="008C6BA3"/>
    <w:rsid w:val="008D6FF0"/>
    <w:rsid w:val="008F0C51"/>
    <w:rsid w:val="008F18C0"/>
    <w:rsid w:val="00907503"/>
    <w:rsid w:val="009129E0"/>
    <w:rsid w:val="00912CC0"/>
    <w:rsid w:val="00923CA0"/>
    <w:rsid w:val="0092723D"/>
    <w:rsid w:val="009360AA"/>
    <w:rsid w:val="0094580B"/>
    <w:rsid w:val="00957C61"/>
    <w:rsid w:val="009602F1"/>
    <w:rsid w:val="009621DF"/>
    <w:rsid w:val="00981D58"/>
    <w:rsid w:val="00984975"/>
    <w:rsid w:val="009A06C0"/>
    <w:rsid w:val="009A342F"/>
    <w:rsid w:val="009A3F48"/>
    <w:rsid w:val="009B26CC"/>
    <w:rsid w:val="009C5AE8"/>
    <w:rsid w:val="009C66FC"/>
    <w:rsid w:val="009D57FA"/>
    <w:rsid w:val="009E7D6F"/>
    <w:rsid w:val="009F1723"/>
    <w:rsid w:val="009F3087"/>
    <w:rsid w:val="009F35C5"/>
    <w:rsid w:val="009F5869"/>
    <w:rsid w:val="009F6C18"/>
    <w:rsid w:val="009F7C05"/>
    <w:rsid w:val="00A069D9"/>
    <w:rsid w:val="00A1430F"/>
    <w:rsid w:val="00A30F2B"/>
    <w:rsid w:val="00A3457D"/>
    <w:rsid w:val="00A4306B"/>
    <w:rsid w:val="00A45F6A"/>
    <w:rsid w:val="00A47FAC"/>
    <w:rsid w:val="00A65541"/>
    <w:rsid w:val="00A971B5"/>
    <w:rsid w:val="00A974CA"/>
    <w:rsid w:val="00AA3E67"/>
    <w:rsid w:val="00AA40F0"/>
    <w:rsid w:val="00AB14E5"/>
    <w:rsid w:val="00AB43A6"/>
    <w:rsid w:val="00AB45BD"/>
    <w:rsid w:val="00AF651B"/>
    <w:rsid w:val="00B21C4C"/>
    <w:rsid w:val="00B23695"/>
    <w:rsid w:val="00B24B31"/>
    <w:rsid w:val="00B26E6D"/>
    <w:rsid w:val="00B363A8"/>
    <w:rsid w:val="00B421A8"/>
    <w:rsid w:val="00B430FF"/>
    <w:rsid w:val="00B5614A"/>
    <w:rsid w:val="00B77F8B"/>
    <w:rsid w:val="00B91D45"/>
    <w:rsid w:val="00BA4CC8"/>
    <w:rsid w:val="00BA7262"/>
    <w:rsid w:val="00BD0099"/>
    <w:rsid w:val="00BD3DAA"/>
    <w:rsid w:val="00BE1110"/>
    <w:rsid w:val="00BE5223"/>
    <w:rsid w:val="00BE65E5"/>
    <w:rsid w:val="00C0689B"/>
    <w:rsid w:val="00C116F2"/>
    <w:rsid w:val="00C23076"/>
    <w:rsid w:val="00C3359F"/>
    <w:rsid w:val="00C42131"/>
    <w:rsid w:val="00C4685F"/>
    <w:rsid w:val="00C46E83"/>
    <w:rsid w:val="00C5200F"/>
    <w:rsid w:val="00C766DC"/>
    <w:rsid w:val="00C86848"/>
    <w:rsid w:val="00C933E1"/>
    <w:rsid w:val="00C97249"/>
    <w:rsid w:val="00CA5017"/>
    <w:rsid w:val="00CC2579"/>
    <w:rsid w:val="00CC6F4A"/>
    <w:rsid w:val="00CD1187"/>
    <w:rsid w:val="00CE3324"/>
    <w:rsid w:val="00CF1312"/>
    <w:rsid w:val="00CF5FFC"/>
    <w:rsid w:val="00CF6D20"/>
    <w:rsid w:val="00D11A08"/>
    <w:rsid w:val="00D129C2"/>
    <w:rsid w:val="00D3657A"/>
    <w:rsid w:val="00D44F6C"/>
    <w:rsid w:val="00D57363"/>
    <w:rsid w:val="00D601F1"/>
    <w:rsid w:val="00D6668C"/>
    <w:rsid w:val="00D86C44"/>
    <w:rsid w:val="00D90F2A"/>
    <w:rsid w:val="00D95346"/>
    <w:rsid w:val="00DB1B93"/>
    <w:rsid w:val="00DC361D"/>
    <w:rsid w:val="00DE1BF5"/>
    <w:rsid w:val="00DE65C1"/>
    <w:rsid w:val="00DF172A"/>
    <w:rsid w:val="00DF3BAA"/>
    <w:rsid w:val="00DF6100"/>
    <w:rsid w:val="00E12F79"/>
    <w:rsid w:val="00E248F2"/>
    <w:rsid w:val="00E4145C"/>
    <w:rsid w:val="00E4290B"/>
    <w:rsid w:val="00E453CD"/>
    <w:rsid w:val="00E52180"/>
    <w:rsid w:val="00E67FE8"/>
    <w:rsid w:val="00E7192B"/>
    <w:rsid w:val="00E73F64"/>
    <w:rsid w:val="00E751BE"/>
    <w:rsid w:val="00E95BBE"/>
    <w:rsid w:val="00EA2E8B"/>
    <w:rsid w:val="00EB0B29"/>
    <w:rsid w:val="00EC041C"/>
    <w:rsid w:val="00EC66C9"/>
    <w:rsid w:val="00EF4BBB"/>
    <w:rsid w:val="00F16045"/>
    <w:rsid w:val="00F22D94"/>
    <w:rsid w:val="00F45531"/>
    <w:rsid w:val="00F55DCB"/>
    <w:rsid w:val="00F65AEC"/>
    <w:rsid w:val="00F67A61"/>
    <w:rsid w:val="00F817B3"/>
    <w:rsid w:val="00F8328E"/>
    <w:rsid w:val="00FA1F5D"/>
    <w:rsid w:val="00FA5339"/>
    <w:rsid w:val="00FA5E9F"/>
    <w:rsid w:val="00FD52BA"/>
    <w:rsid w:val="00FE1B2B"/>
    <w:rsid w:val="00FF10C4"/>
    <w:rsid w:val="00FF5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6F97"/>
    <w:pPr>
      <w:keepNext/>
      <w:widowControl w:val="0"/>
      <w:adjustRightInd w:val="0"/>
      <w:ind w:firstLine="540"/>
      <w:jc w:val="both"/>
      <w:outlineLvl w:val="0"/>
    </w:pPr>
    <w:rPr>
      <w:rFonts w:ascii="Times New Roman CYR" w:hAnsi="Times New Roman CYR" w:cs="Times New Roman CY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D5DD8"/>
    <w:pPr>
      <w:spacing w:line="360" w:lineRule="auto"/>
      <w:jc w:val="center"/>
    </w:pPr>
    <w:rPr>
      <w:b/>
      <w:bCs/>
    </w:rPr>
  </w:style>
  <w:style w:type="character" w:customStyle="1" w:styleId="a4">
    <w:name w:val="Название Знак"/>
    <w:basedOn w:val="a0"/>
    <w:link w:val="a3"/>
    <w:rsid w:val="007D5DD8"/>
    <w:rPr>
      <w:rFonts w:ascii="Times New Roman" w:eastAsia="Times New Roman" w:hAnsi="Times New Roman" w:cs="Times New Roman"/>
      <w:b/>
      <w:bCs/>
      <w:sz w:val="24"/>
      <w:szCs w:val="24"/>
      <w:lang w:eastAsia="ru-RU"/>
    </w:rPr>
  </w:style>
  <w:style w:type="paragraph" w:styleId="a5">
    <w:name w:val="List Paragraph"/>
    <w:basedOn w:val="a"/>
    <w:uiPriority w:val="34"/>
    <w:qFormat/>
    <w:rsid w:val="00DE1BF5"/>
    <w:pPr>
      <w:ind w:left="720"/>
      <w:contextualSpacing/>
    </w:pPr>
  </w:style>
  <w:style w:type="paragraph" w:customStyle="1" w:styleId="ConsNormal">
    <w:name w:val="ConsNormal"/>
    <w:rsid w:val="00FA5E9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BodyTextIndentChar">
    <w:name w:val="Body Text Indent Char"/>
    <w:basedOn w:val="a0"/>
    <w:link w:val="11"/>
    <w:locked/>
    <w:rsid w:val="006C35C0"/>
    <w:rPr>
      <w:rFonts w:ascii="Times New Roman CYR" w:eastAsia="Times New Roman" w:hAnsi="Times New Roman CYR" w:cs="Times New Roman CYR"/>
      <w:sz w:val="24"/>
      <w:szCs w:val="24"/>
    </w:rPr>
  </w:style>
  <w:style w:type="paragraph" w:customStyle="1" w:styleId="11">
    <w:name w:val="Основной текст с отступом1"/>
    <w:basedOn w:val="a"/>
    <w:link w:val="BodyTextIndentChar"/>
    <w:rsid w:val="006C35C0"/>
    <w:pPr>
      <w:widowControl w:val="0"/>
      <w:adjustRightInd w:val="0"/>
      <w:ind w:firstLine="540"/>
      <w:jc w:val="both"/>
    </w:pPr>
    <w:rPr>
      <w:rFonts w:ascii="Times New Roman CYR" w:hAnsi="Times New Roman CYR" w:cs="Times New Roman CYR"/>
      <w:lang w:eastAsia="en-US"/>
    </w:rPr>
  </w:style>
  <w:style w:type="character" w:styleId="a6">
    <w:name w:val="Hyperlink"/>
    <w:basedOn w:val="a0"/>
    <w:uiPriority w:val="99"/>
    <w:semiHidden/>
    <w:unhideWhenUsed/>
    <w:rsid w:val="006C35C0"/>
    <w:rPr>
      <w:color w:val="0000FF"/>
      <w:u w:val="single"/>
    </w:rPr>
  </w:style>
  <w:style w:type="paragraph" w:styleId="a7">
    <w:name w:val="Body Text Indent"/>
    <w:basedOn w:val="a"/>
    <w:link w:val="a8"/>
    <w:unhideWhenUsed/>
    <w:rsid w:val="007D33BD"/>
    <w:pPr>
      <w:ind w:firstLine="708"/>
      <w:jc w:val="both"/>
    </w:pPr>
    <w:rPr>
      <w:sz w:val="20"/>
      <w:szCs w:val="26"/>
    </w:rPr>
  </w:style>
  <w:style w:type="character" w:customStyle="1" w:styleId="a8">
    <w:name w:val="Основной текст с отступом Знак"/>
    <w:basedOn w:val="a0"/>
    <w:link w:val="a7"/>
    <w:rsid w:val="007D33BD"/>
    <w:rPr>
      <w:rFonts w:ascii="Times New Roman" w:eastAsia="Times New Roman" w:hAnsi="Times New Roman" w:cs="Times New Roman"/>
      <w:sz w:val="20"/>
      <w:szCs w:val="26"/>
      <w:lang w:eastAsia="ru-RU"/>
    </w:rPr>
  </w:style>
  <w:style w:type="paragraph" w:customStyle="1" w:styleId="2">
    <w:name w:val="Основной текст с отступом2"/>
    <w:basedOn w:val="a"/>
    <w:rsid w:val="00984975"/>
    <w:pPr>
      <w:widowControl w:val="0"/>
      <w:adjustRightInd w:val="0"/>
      <w:ind w:firstLine="540"/>
      <w:jc w:val="both"/>
    </w:pPr>
    <w:rPr>
      <w:rFonts w:ascii="Times New Roman CYR" w:hAnsi="Times New Roman CYR" w:cs="Times New Roman CYR"/>
      <w:lang w:eastAsia="en-US"/>
    </w:rPr>
  </w:style>
  <w:style w:type="paragraph" w:styleId="20">
    <w:name w:val="Body Text Indent 2"/>
    <w:basedOn w:val="a"/>
    <w:link w:val="21"/>
    <w:uiPriority w:val="99"/>
    <w:unhideWhenUsed/>
    <w:rsid w:val="006F03FC"/>
    <w:pPr>
      <w:spacing w:after="120" w:line="480" w:lineRule="auto"/>
      <w:ind w:left="283"/>
    </w:pPr>
  </w:style>
  <w:style w:type="character" w:customStyle="1" w:styleId="21">
    <w:name w:val="Основной текст с отступом 2 Знак"/>
    <w:basedOn w:val="a0"/>
    <w:link w:val="20"/>
    <w:uiPriority w:val="99"/>
    <w:rsid w:val="006F03FC"/>
    <w:rPr>
      <w:rFonts w:ascii="Times New Roman" w:eastAsia="Times New Roman" w:hAnsi="Times New Roman" w:cs="Times New Roman"/>
      <w:sz w:val="24"/>
      <w:szCs w:val="24"/>
      <w:lang w:eastAsia="ru-RU"/>
    </w:rPr>
  </w:style>
  <w:style w:type="paragraph" w:styleId="a9">
    <w:name w:val="No Spacing"/>
    <w:uiPriority w:val="1"/>
    <w:qFormat/>
    <w:rsid w:val="00495D52"/>
    <w:pPr>
      <w:spacing w:after="0" w:line="240" w:lineRule="auto"/>
    </w:pPr>
    <w:rPr>
      <w:rFonts w:ascii="Times New Roman" w:eastAsia="Times New Roman" w:hAnsi="Times New Roman" w:cs="Times New Roman"/>
      <w:sz w:val="24"/>
      <w:szCs w:val="24"/>
      <w:lang w:eastAsia="ru-RU"/>
    </w:rPr>
  </w:style>
  <w:style w:type="paragraph" w:customStyle="1" w:styleId="p2">
    <w:name w:val="p2"/>
    <w:basedOn w:val="a"/>
    <w:rsid w:val="00116EE7"/>
    <w:pPr>
      <w:spacing w:before="100" w:beforeAutospacing="1" w:after="100" w:afterAutospacing="1"/>
    </w:pPr>
  </w:style>
  <w:style w:type="character" w:customStyle="1" w:styleId="s4">
    <w:name w:val="s4"/>
    <w:basedOn w:val="a0"/>
    <w:rsid w:val="00116EE7"/>
  </w:style>
  <w:style w:type="character" w:customStyle="1" w:styleId="10">
    <w:name w:val="Заголовок 1 Знак"/>
    <w:basedOn w:val="a0"/>
    <w:link w:val="1"/>
    <w:rsid w:val="002A6F97"/>
    <w:rPr>
      <w:rFonts w:ascii="Times New Roman CYR" w:eastAsia="Times New Roman" w:hAnsi="Times New Roman CYR" w:cs="Times New Roman CYR"/>
      <w:b/>
      <w:bCs/>
      <w:sz w:val="24"/>
      <w:szCs w:val="24"/>
      <w:lang w:eastAsia="ru-RU"/>
    </w:rPr>
  </w:style>
  <w:style w:type="paragraph" w:customStyle="1" w:styleId="3">
    <w:name w:val="Основной текст с отступом3"/>
    <w:basedOn w:val="a"/>
    <w:rsid w:val="002A6F97"/>
    <w:pPr>
      <w:widowControl w:val="0"/>
      <w:adjustRightInd w:val="0"/>
      <w:ind w:firstLine="540"/>
      <w:jc w:val="both"/>
    </w:pPr>
    <w:rPr>
      <w:rFonts w:ascii="Times New Roman CYR" w:hAnsi="Times New Roman CYR" w:cs="Times New Roman CYR"/>
    </w:rPr>
  </w:style>
  <w:style w:type="paragraph" w:styleId="aa">
    <w:name w:val="header"/>
    <w:basedOn w:val="a"/>
    <w:link w:val="ab"/>
    <w:uiPriority w:val="99"/>
    <w:semiHidden/>
    <w:unhideWhenUsed/>
    <w:rsid w:val="00D90F2A"/>
    <w:pPr>
      <w:tabs>
        <w:tab w:val="center" w:pos="4677"/>
        <w:tab w:val="right" w:pos="9355"/>
      </w:tabs>
    </w:pPr>
  </w:style>
  <w:style w:type="character" w:customStyle="1" w:styleId="ab">
    <w:name w:val="Верхний колонтитул Знак"/>
    <w:basedOn w:val="a0"/>
    <w:link w:val="aa"/>
    <w:uiPriority w:val="99"/>
    <w:semiHidden/>
    <w:rsid w:val="00D90F2A"/>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D90F2A"/>
    <w:pPr>
      <w:tabs>
        <w:tab w:val="center" w:pos="4677"/>
        <w:tab w:val="right" w:pos="9355"/>
      </w:tabs>
    </w:pPr>
  </w:style>
  <w:style w:type="character" w:customStyle="1" w:styleId="ad">
    <w:name w:val="Нижний колонтитул Знак"/>
    <w:basedOn w:val="a0"/>
    <w:link w:val="ac"/>
    <w:uiPriority w:val="99"/>
    <w:semiHidden/>
    <w:rsid w:val="00D90F2A"/>
    <w:rPr>
      <w:rFonts w:ascii="Times New Roman" w:eastAsia="Times New Roman" w:hAnsi="Times New Roman" w:cs="Times New Roman"/>
      <w:sz w:val="24"/>
      <w:szCs w:val="24"/>
      <w:lang w:eastAsia="ru-RU"/>
    </w:rPr>
  </w:style>
  <w:style w:type="paragraph" w:customStyle="1" w:styleId="ConsPlusNormal">
    <w:name w:val="ConsPlusNormal"/>
    <w:rsid w:val="002A5EC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8146724">
      <w:bodyDiv w:val="1"/>
      <w:marLeft w:val="0"/>
      <w:marRight w:val="0"/>
      <w:marTop w:val="0"/>
      <w:marBottom w:val="0"/>
      <w:divBdr>
        <w:top w:val="none" w:sz="0" w:space="0" w:color="auto"/>
        <w:left w:val="none" w:sz="0" w:space="0" w:color="auto"/>
        <w:bottom w:val="none" w:sz="0" w:space="0" w:color="auto"/>
        <w:right w:val="none" w:sz="0" w:space="0" w:color="auto"/>
      </w:divBdr>
    </w:div>
    <w:div w:id="64299061">
      <w:bodyDiv w:val="1"/>
      <w:marLeft w:val="0"/>
      <w:marRight w:val="0"/>
      <w:marTop w:val="0"/>
      <w:marBottom w:val="0"/>
      <w:divBdr>
        <w:top w:val="none" w:sz="0" w:space="0" w:color="auto"/>
        <w:left w:val="none" w:sz="0" w:space="0" w:color="auto"/>
        <w:bottom w:val="none" w:sz="0" w:space="0" w:color="auto"/>
        <w:right w:val="none" w:sz="0" w:space="0" w:color="auto"/>
      </w:divBdr>
    </w:div>
    <w:div w:id="294063487">
      <w:bodyDiv w:val="1"/>
      <w:marLeft w:val="0"/>
      <w:marRight w:val="0"/>
      <w:marTop w:val="0"/>
      <w:marBottom w:val="0"/>
      <w:divBdr>
        <w:top w:val="none" w:sz="0" w:space="0" w:color="auto"/>
        <w:left w:val="none" w:sz="0" w:space="0" w:color="auto"/>
        <w:bottom w:val="none" w:sz="0" w:space="0" w:color="auto"/>
        <w:right w:val="none" w:sz="0" w:space="0" w:color="auto"/>
      </w:divBdr>
    </w:div>
    <w:div w:id="361591052">
      <w:bodyDiv w:val="1"/>
      <w:marLeft w:val="0"/>
      <w:marRight w:val="0"/>
      <w:marTop w:val="0"/>
      <w:marBottom w:val="0"/>
      <w:divBdr>
        <w:top w:val="none" w:sz="0" w:space="0" w:color="auto"/>
        <w:left w:val="none" w:sz="0" w:space="0" w:color="auto"/>
        <w:bottom w:val="none" w:sz="0" w:space="0" w:color="auto"/>
        <w:right w:val="none" w:sz="0" w:space="0" w:color="auto"/>
      </w:divBdr>
    </w:div>
    <w:div w:id="362294041">
      <w:bodyDiv w:val="1"/>
      <w:marLeft w:val="0"/>
      <w:marRight w:val="0"/>
      <w:marTop w:val="0"/>
      <w:marBottom w:val="0"/>
      <w:divBdr>
        <w:top w:val="none" w:sz="0" w:space="0" w:color="auto"/>
        <w:left w:val="none" w:sz="0" w:space="0" w:color="auto"/>
        <w:bottom w:val="none" w:sz="0" w:space="0" w:color="auto"/>
        <w:right w:val="none" w:sz="0" w:space="0" w:color="auto"/>
      </w:divBdr>
    </w:div>
    <w:div w:id="440146132">
      <w:bodyDiv w:val="1"/>
      <w:marLeft w:val="0"/>
      <w:marRight w:val="0"/>
      <w:marTop w:val="0"/>
      <w:marBottom w:val="0"/>
      <w:divBdr>
        <w:top w:val="none" w:sz="0" w:space="0" w:color="auto"/>
        <w:left w:val="none" w:sz="0" w:space="0" w:color="auto"/>
        <w:bottom w:val="none" w:sz="0" w:space="0" w:color="auto"/>
        <w:right w:val="none" w:sz="0" w:space="0" w:color="auto"/>
      </w:divBdr>
    </w:div>
    <w:div w:id="453986927">
      <w:bodyDiv w:val="1"/>
      <w:marLeft w:val="0"/>
      <w:marRight w:val="0"/>
      <w:marTop w:val="0"/>
      <w:marBottom w:val="0"/>
      <w:divBdr>
        <w:top w:val="none" w:sz="0" w:space="0" w:color="auto"/>
        <w:left w:val="none" w:sz="0" w:space="0" w:color="auto"/>
        <w:bottom w:val="none" w:sz="0" w:space="0" w:color="auto"/>
        <w:right w:val="none" w:sz="0" w:space="0" w:color="auto"/>
      </w:divBdr>
    </w:div>
    <w:div w:id="525028079">
      <w:bodyDiv w:val="1"/>
      <w:marLeft w:val="0"/>
      <w:marRight w:val="0"/>
      <w:marTop w:val="0"/>
      <w:marBottom w:val="0"/>
      <w:divBdr>
        <w:top w:val="none" w:sz="0" w:space="0" w:color="auto"/>
        <w:left w:val="none" w:sz="0" w:space="0" w:color="auto"/>
        <w:bottom w:val="none" w:sz="0" w:space="0" w:color="auto"/>
        <w:right w:val="none" w:sz="0" w:space="0" w:color="auto"/>
      </w:divBdr>
    </w:div>
    <w:div w:id="575406705">
      <w:bodyDiv w:val="1"/>
      <w:marLeft w:val="0"/>
      <w:marRight w:val="0"/>
      <w:marTop w:val="0"/>
      <w:marBottom w:val="0"/>
      <w:divBdr>
        <w:top w:val="none" w:sz="0" w:space="0" w:color="auto"/>
        <w:left w:val="none" w:sz="0" w:space="0" w:color="auto"/>
        <w:bottom w:val="none" w:sz="0" w:space="0" w:color="auto"/>
        <w:right w:val="none" w:sz="0" w:space="0" w:color="auto"/>
      </w:divBdr>
    </w:div>
    <w:div w:id="665325527">
      <w:bodyDiv w:val="1"/>
      <w:marLeft w:val="0"/>
      <w:marRight w:val="0"/>
      <w:marTop w:val="0"/>
      <w:marBottom w:val="0"/>
      <w:divBdr>
        <w:top w:val="none" w:sz="0" w:space="0" w:color="auto"/>
        <w:left w:val="none" w:sz="0" w:space="0" w:color="auto"/>
        <w:bottom w:val="none" w:sz="0" w:space="0" w:color="auto"/>
        <w:right w:val="none" w:sz="0" w:space="0" w:color="auto"/>
      </w:divBdr>
    </w:div>
    <w:div w:id="672143075">
      <w:bodyDiv w:val="1"/>
      <w:marLeft w:val="0"/>
      <w:marRight w:val="0"/>
      <w:marTop w:val="0"/>
      <w:marBottom w:val="0"/>
      <w:divBdr>
        <w:top w:val="none" w:sz="0" w:space="0" w:color="auto"/>
        <w:left w:val="none" w:sz="0" w:space="0" w:color="auto"/>
        <w:bottom w:val="none" w:sz="0" w:space="0" w:color="auto"/>
        <w:right w:val="none" w:sz="0" w:space="0" w:color="auto"/>
      </w:divBdr>
    </w:div>
    <w:div w:id="688989337">
      <w:bodyDiv w:val="1"/>
      <w:marLeft w:val="0"/>
      <w:marRight w:val="0"/>
      <w:marTop w:val="0"/>
      <w:marBottom w:val="0"/>
      <w:divBdr>
        <w:top w:val="none" w:sz="0" w:space="0" w:color="auto"/>
        <w:left w:val="none" w:sz="0" w:space="0" w:color="auto"/>
        <w:bottom w:val="none" w:sz="0" w:space="0" w:color="auto"/>
        <w:right w:val="none" w:sz="0" w:space="0" w:color="auto"/>
      </w:divBdr>
    </w:div>
    <w:div w:id="776489454">
      <w:bodyDiv w:val="1"/>
      <w:marLeft w:val="0"/>
      <w:marRight w:val="0"/>
      <w:marTop w:val="0"/>
      <w:marBottom w:val="0"/>
      <w:divBdr>
        <w:top w:val="none" w:sz="0" w:space="0" w:color="auto"/>
        <w:left w:val="none" w:sz="0" w:space="0" w:color="auto"/>
        <w:bottom w:val="none" w:sz="0" w:space="0" w:color="auto"/>
        <w:right w:val="none" w:sz="0" w:space="0" w:color="auto"/>
      </w:divBdr>
    </w:div>
    <w:div w:id="801923698">
      <w:bodyDiv w:val="1"/>
      <w:marLeft w:val="0"/>
      <w:marRight w:val="0"/>
      <w:marTop w:val="0"/>
      <w:marBottom w:val="0"/>
      <w:divBdr>
        <w:top w:val="none" w:sz="0" w:space="0" w:color="auto"/>
        <w:left w:val="none" w:sz="0" w:space="0" w:color="auto"/>
        <w:bottom w:val="none" w:sz="0" w:space="0" w:color="auto"/>
        <w:right w:val="none" w:sz="0" w:space="0" w:color="auto"/>
      </w:divBdr>
    </w:div>
    <w:div w:id="1080374144">
      <w:bodyDiv w:val="1"/>
      <w:marLeft w:val="0"/>
      <w:marRight w:val="0"/>
      <w:marTop w:val="0"/>
      <w:marBottom w:val="0"/>
      <w:divBdr>
        <w:top w:val="none" w:sz="0" w:space="0" w:color="auto"/>
        <w:left w:val="none" w:sz="0" w:space="0" w:color="auto"/>
        <w:bottom w:val="none" w:sz="0" w:space="0" w:color="auto"/>
        <w:right w:val="none" w:sz="0" w:space="0" w:color="auto"/>
      </w:divBdr>
    </w:div>
    <w:div w:id="1167867445">
      <w:bodyDiv w:val="1"/>
      <w:marLeft w:val="0"/>
      <w:marRight w:val="0"/>
      <w:marTop w:val="0"/>
      <w:marBottom w:val="0"/>
      <w:divBdr>
        <w:top w:val="none" w:sz="0" w:space="0" w:color="auto"/>
        <w:left w:val="none" w:sz="0" w:space="0" w:color="auto"/>
        <w:bottom w:val="none" w:sz="0" w:space="0" w:color="auto"/>
        <w:right w:val="none" w:sz="0" w:space="0" w:color="auto"/>
      </w:divBdr>
    </w:div>
    <w:div w:id="1251886433">
      <w:bodyDiv w:val="1"/>
      <w:marLeft w:val="0"/>
      <w:marRight w:val="0"/>
      <w:marTop w:val="0"/>
      <w:marBottom w:val="0"/>
      <w:divBdr>
        <w:top w:val="none" w:sz="0" w:space="0" w:color="auto"/>
        <w:left w:val="none" w:sz="0" w:space="0" w:color="auto"/>
        <w:bottom w:val="none" w:sz="0" w:space="0" w:color="auto"/>
        <w:right w:val="none" w:sz="0" w:space="0" w:color="auto"/>
      </w:divBdr>
    </w:div>
    <w:div w:id="1311593805">
      <w:bodyDiv w:val="1"/>
      <w:marLeft w:val="0"/>
      <w:marRight w:val="0"/>
      <w:marTop w:val="0"/>
      <w:marBottom w:val="0"/>
      <w:divBdr>
        <w:top w:val="none" w:sz="0" w:space="0" w:color="auto"/>
        <w:left w:val="none" w:sz="0" w:space="0" w:color="auto"/>
        <w:bottom w:val="none" w:sz="0" w:space="0" w:color="auto"/>
        <w:right w:val="none" w:sz="0" w:space="0" w:color="auto"/>
      </w:divBdr>
    </w:div>
    <w:div w:id="1420172473">
      <w:bodyDiv w:val="1"/>
      <w:marLeft w:val="0"/>
      <w:marRight w:val="0"/>
      <w:marTop w:val="0"/>
      <w:marBottom w:val="0"/>
      <w:divBdr>
        <w:top w:val="none" w:sz="0" w:space="0" w:color="auto"/>
        <w:left w:val="none" w:sz="0" w:space="0" w:color="auto"/>
        <w:bottom w:val="none" w:sz="0" w:space="0" w:color="auto"/>
        <w:right w:val="none" w:sz="0" w:space="0" w:color="auto"/>
      </w:divBdr>
    </w:div>
    <w:div w:id="1815100459">
      <w:bodyDiv w:val="1"/>
      <w:marLeft w:val="0"/>
      <w:marRight w:val="0"/>
      <w:marTop w:val="0"/>
      <w:marBottom w:val="0"/>
      <w:divBdr>
        <w:top w:val="none" w:sz="0" w:space="0" w:color="auto"/>
        <w:left w:val="none" w:sz="0" w:space="0" w:color="auto"/>
        <w:bottom w:val="none" w:sz="0" w:space="0" w:color="auto"/>
        <w:right w:val="none" w:sz="0" w:space="0" w:color="auto"/>
      </w:divBdr>
    </w:div>
    <w:div w:id="1967813819">
      <w:bodyDiv w:val="1"/>
      <w:marLeft w:val="0"/>
      <w:marRight w:val="0"/>
      <w:marTop w:val="0"/>
      <w:marBottom w:val="0"/>
      <w:divBdr>
        <w:top w:val="none" w:sz="0" w:space="0" w:color="auto"/>
        <w:left w:val="none" w:sz="0" w:space="0" w:color="auto"/>
        <w:bottom w:val="none" w:sz="0" w:space="0" w:color="auto"/>
        <w:right w:val="none" w:sz="0" w:space="0" w:color="auto"/>
      </w:divBdr>
    </w:div>
    <w:div w:id="2031831978">
      <w:bodyDiv w:val="1"/>
      <w:marLeft w:val="0"/>
      <w:marRight w:val="0"/>
      <w:marTop w:val="0"/>
      <w:marBottom w:val="0"/>
      <w:divBdr>
        <w:top w:val="none" w:sz="0" w:space="0" w:color="auto"/>
        <w:left w:val="none" w:sz="0" w:space="0" w:color="auto"/>
        <w:bottom w:val="none" w:sz="0" w:space="0" w:color="auto"/>
        <w:right w:val="none" w:sz="0" w:space="0" w:color="auto"/>
      </w:divBdr>
    </w:div>
    <w:div w:id="207959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E6D2644BA7DF46386ACF00C25CCDA804421B6FAB983ECB02F626D41F9AED0A2FA71B85076CC781B8xF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80E62593989D7E537674D0C7AF3D75DA023D222F89943C3CDD97110r7x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936C-FAA9-4C30-BA65-902A8D8B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5</Pages>
  <Words>1969</Words>
  <Characters>11225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199</cp:revision>
  <cp:lastPrinted>2014-03-13T03:18:00Z</cp:lastPrinted>
  <dcterms:created xsi:type="dcterms:W3CDTF">2009-10-29T07:01:00Z</dcterms:created>
  <dcterms:modified xsi:type="dcterms:W3CDTF">2016-04-04T05:30:00Z</dcterms:modified>
</cp:coreProperties>
</file>