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AE" w:rsidRDefault="009270E2" w:rsidP="009270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C90CA3" wp14:editId="3070A018">
            <wp:extent cx="2809875" cy="949325"/>
            <wp:effectExtent l="0" t="0" r="9525" b="3175"/>
            <wp:docPr id="3" name="Рисунок 3" descr="C:\Users\igoshinaev\Pictures\оформление\наш 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goshinaev\Pictures\оформление\наш новый логоти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E2" w:rsidRDefault="009270E2" w:rsidP="00927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6AE" w:rsidRDefault="009270E2" w:rsidP="00333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«Ответ-вопрос»</w:t>
      </w:r>
    </w:p>
    <w:p w:rsidR="009270E2" w:rsidRDefault="009270E2" w:rsidP="00333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1D0" w:rsidRDefault="003336AE" w:rsidP="00C20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C201D0" w:rsidRPr="00C201D0">
        <w:rPr>
          <w:rFonts w:ascii="Times New Roman" w:hAnsi="Times New Roman" w:cs="Times New Roman"/>
          <w:sz w:val="28"/>
          <w:szCs w:val="28"/>
        </w:rPr>
        <w:t>Как рассчитывается кадастровая стоимость жилого помещения?</w:t>
      </w:r>
    </w:p>
    <w:p w:rsidR="00597633" w:rsidRDefault="003336AE" w:rsidP="00C201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начальник отдела по определению кадастровой стоимости Покацкая А.Н:</w:t>
      </w:r>
    </w:p>
    <w:p w:rsidR="00597633" w:rsidRPr="00597633" w:rsidRDefault="00597633" w:rsidP="00597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33">
        <w:rPr>
          <w:rFonts w:ascii="Times New Roman" w:hAnsi="Times New Roman" w:cs="Times New Roman"/>
          <w:sz w:val="28"/>
          <w:szCs w:val="28"/>
        </w:rPr>
        <w:t>В настоящее время, в рамках осуществления государственного кадастрового учета, кадастровую стоимость зданий, помещений определяет Филиал ФГБУ «Федеральная кадастровая палата Росреестра» по Респ</w:t>
      </w:r>
      <w:r>
        <w:rPr>
          <w:rFonts w:ascii="Times New Roman" w:hAnsi="Times New Roman" w:cs="Times New Roman"/>
          <w:sz w:val="28"/>
          <w:szCs w:val="28"/>
        </w:rPr>
        <w:t xml:space="preserve">ублике Бурятия в соответствии с </w:t>
      </w:r>
      <w:r w:rsidRPr="00597633">
        <w:rPr>
          <w:rFonts w:ascii="Times New Roman" w:hAnsi="Times New Roman" w:cs="Times New Roman"/>
          <w:sz w:val="28"/>
          <w:szCs w:val="28"/>
        </w:rPr>
        <w:t>п.13 раздела III</w:t>
      </w:r>
      <w:r w:rsidRPr="005976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348B" w:rsidRPr="0058348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8348B">
        <w:rPr>
          <w:rFonts w:ascii="Times New Roman" w:hAnsi="Times New Roman" w:cs="Times New Roman"/>
          <w:color w:val="000000" w:themeColor="text1"/>
          <w:sz w:val="28"/>
          <w:szCs w:val="28"/>
        </w:rPr>
        <w:t>риказа</w:t>
      </w:r>
      <w:r w:rsidRPr="005976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633">
        <w:rPr>
          <w:rFonts w:ascii="Times New Roman" w:hAnsi="Times New Roman" w:cs="Times New Roman"/>
          <w:sz w:val="28"/>
          <w:szCs w:val="28"/>
        </w:rPr>
        <w:t xml:space="preserve">Минэкономразвития </w:t>
      </w:r>
      <w:proofErr w:type="gramStart"/>
      <w:r w:rsidRPr="00597633">
        <w:rPr>
          <w:rFonts w:ascii="Times New Roman" w:hAnsi="Times New Roman" w:cs="Times New Roman"/>
          <w:sz w:val="28"/>
          <w:szCs w:val="28"/>
        </w:rPr>
        <w:t>России от 24.09.2018 № 514 «Об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недвижимости, включения в ЕГРН сведений о ранее учтенных объектах недвижимости или внесения в ЕГРН соответствующих сведений при изменении качественных и (или) количественных характеристик объектов недвижимости, влекущем за собой изменение их кадастровой стоимости».</w:t>
      </w:r>
      <w:proofErr w:type="gramEnd"/>
    </w:p>
    <w:p w:rsidR="003939D1" w:rsidRDefault="00597633" w:rsidP="00597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33">
        <w:rPr>
          <w:rFonts w:ascii="Times New Roman" w:hAnsi="Times New Roman" w:cs="Times New Roman"/>
          <w:sz w:val="28"/>
          <w:szCs w:val="28"/>
        </w:rPr>
        <w:t xml:space="preserve">Так, кадастровая стоимость помещения (жилого, нежилого) определяется путем умножения площади помещения на среднее значение удельного показателя кадастровой стоимости (далее – УПКС) помещений соответствующего назначения (жилое, нежилое) в здании, в котором расположено такое помещение. </w:t>
      </w:r>
    </w:p>
    <w:p w:rsidR="00597633" w:rsidRDefault="00597633" w:rsidP="00597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633">
        <w:rPr>
          <w:rFonts w:ascii="Times New Roman" w:hAnsi="Times New Roman" w:cs="Times New Roman"/>
          <w:sz w:val="28"/>
          <w:szCs w:val="28"/>
        </w:rPr>
        <w:t>При этом используемые УПКС утверждены Постановлением Правительства Республики Бурятия № 476 от 13.10.2016 «Об утверждении результатов государственной кадастровой оценки объектов капитального строительства на территории Республики Бурятия».</w:t>
      </w:r>
      <w:r w:rsidR="003939D1">
        <w:rPr>
          <w:rFonts w:ascii="Times New Roman" w:hAnsi="Times New Roman" w:cs="Times New Roman"/>
          <w:sz w:val="28"/>
          <w:szCs w:val="28"/>
        </w:rPr>
        <w:t xml:space="preserve"> Данные УПКС находятся в открытом доступе</w:t>
      </w:r>
      <w:r w:rsidR="00D72B8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D72B88" w:rsidRPr="00D72B88">
        <w:rPr>
          <w:rFonts w:ascii="Times New Roman" w:hAnsi="Times New Roman" w:cs="Times New Roman"/>
          <w:sz w:val="28"/>
          <w:szCs w:val="28"/>
        </w:rPr>
        <w:t>https://egov-buryatia.ru/</w:t>
      </w:r>
      <w:r w:rsidR="003939D1">
        <w:rPr>
          <w:rFonts w:ascii="Times New Roman" w:hAnsi="Times New Roman" w:cs="Times New Roman"/>
          <w:sz w:val="28"/>
          <w:szCs w:val="28"/>
        </w:rPr>
        <w:t>.</w:t>
      </w:r>
    </w:p>
    <w:p w:rsidR="00BD0BE6" w:rsidRPr="00BD0BE6" w:rsidRDefault="005874DB" w:rsidP="00393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3939D1">
        <w:rPr>
          <w:rFonts w:ascii="Times New Roman" w:hAnsi="Times New Roman" w:cs="Times New Roman"/>
          <w:sz w:val="28"/>
          <w:szCs w:val="28"/>
        </w:rPr>
        <w:t xml:space="preserve">в </w:t>
      </w:r>
      <w:r w:rsidR="00BD0BE6" w:rsidRPr="00BD0BE6">
        <w:rPr>
          <w:rFonts w:ascii="Times New Roman" w:hAnsi="Times New Roman" w:cs="Times New Roman"/>
          <w:sz w:val="28"/>
          <w:szCs w:val="28"/>
        </w:rPr>
        <w:t>соответствии с Федеральным законом от 03.07.2016 № 237-ФЗ  «О государственной кадастровой оценке» (далее - Закон о кадастровой оценке) на территории республики полномочиями по определению кадастровой стоимости наделено Государственное бюджетное учреждение Республики Бурятия «Центр государственной кадастровой оценки» (далее – бюджетное учреждение).</w:t>
      </w:r>
    </w:p>
    <w:p w:rsidR="00BD0BE6" w:rsidRDefault="00BD0BE6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lastRenderedPageBreak/>
        <w:t>Так, в текущем году в республике впервые проведена государственная кадастровая оценка в соответствии с нормами Закона о кадастровой оценке в отношении объектов капитального строительства, учтенных в Едином государственном реестре недвижимости (ЕГРН) по состоянию на 1 января 2021 года. Результаты работ начнут применяться с 1 января 2022 года.</w:t>
      </w:r>
    </w:p>
    <w:p w:rsidR="00BD0BE6" w:rsidRDefault="00BD0BE6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E6">
        <w:rPr>
          <w:rFonts w:ascii="Times New Roman" w:hAnsi="Times New Roman" w:cs="Times New Roman"/>
          <w:sz w:val="28"/>
          <w:szCs w:val="28"/>
        </w:rPr>
        <w:t>Так же</w:t>
      </w:r>
      <w:r w:rsidR="003939D1">
        <w:rPr>
          <w:rFonts w:ascii="Times New Roman" w:hAnsi="Times New Roman" w:cs="Times New Roman"/>
          <w:sz w:val="28"/>
          <w:szCs w:val="28"/>
        </w:rPr>
        <w:t>,</w:t>
      </w:r>
      <w:r w:rsidRPr="00BD0BE6">
        <w:rPr>
          <w:rFonts w:ascii="Times New Roman" w:hAnsi="Times New Roman" w:cs="Times New Roman"/>
          <w:sz w:val="28"/>
          <w:szCs w:val="28"/>
        </w:rPr>
        <w:t xml:space="preserve"> с 1 января 2022 года кадастровую стоимость вновь учтенных, ранее учтенных объектов капитального строительства, в сведения о которых в ЕГРН внесены изменения, влекущие за собой изменение их кадастровой стоимости,  будет определять бюджетное учреждение.</w:t>
      </w:r>
    </w:p>
    <w:p w:rsidR="003939D1" w:rsidRDefault="003939D1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D1">
        <w:rPr>
          <w:rFonts w:ascii="Times New Roman" w:hAnsi="Times New Roman" w:cs="Times New Roman"/>
          <w:sz w:val="28"/>
          <w:szCs w:val="28"/>
        </w:rPr>
        <w:t>По вопросам разъяснения сведений о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граждане могут обратиться:</w:t>
      </w:r>
    </w:p>
    <w:p w:rsidR="003939D1" w:rsidRDefault="005646F5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39D1">
        <w:rPr>
          <w:rFonts w:ascii="Times New Roman" w:hAnsi="Times New Roman" w:cs="Times New Roman"/>
          <w:sz w:val="28"/>
          <w:szCs w:val="28"/>
        </w:rPr>
        <w:t xml:space="preserve"> Филиал, если сведения о кадастровой стоимости внесены до 01.01.2022г. по тел. 8-3012-37-29-90 (до. 2017)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9D1" w:rsidRDefault="005646F5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348B">
        <w:rPr>
          <w:rFonts w:ascii="Times New Roman" w:hAnsi="Times New Roman" w:cs="Times New Roman"/>
          <w:sz w:val="28"/>
          <w:szCs w:val="28"/>
        </w:rPr>
        <w:t>бюджетное у</w:t>
      </w:r>
      <w:r>
        <w:rPr>
          <w:rFonts w:ascii="Times New Roman" w:hAnsi="Times New Roman" w:cs="Times New Roman"/>
          <w:sz w:val="28"/>
          <w:szCs w:val="28"/>
        </w:rPr>
        <w:t xml:space="preserve">чреждение, если сведения о кадастровой стоимости внесены после 01.01.2022г. по тел. </w:t>
      </w:r>
      <w:r w:rsidRPr="005646F5">
        <w:rPr>
          <w:rFonts w:ascii="Times New Roman" w:hAnsi="Times New Roman" w:cs="Times New Roman"/>
          <w:sz w:val="28"/>
          <w:szCs w:val="28"/>
        </w:rPr>
        <w:t>7 (3012) 23-50-06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9D1" w:rsidRDefault="003939D1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8B" w:rsidRDefault="0058348B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8B" w:rsidRDefault="0058348B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48B" w:rsidRDefault="0058348B" w:rsidP="00BD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5E0" w:rsidRPr="00AB1FEE" w:rsidRDefault="00B3062E" w:rsidP="00AB1FEE">
      <w:pPr>
        <w:pStyle w:val="a4"/>
        <w:spacing w:before="0" w:beforeAutospacing="0" w:after="360" w:afterAutospacing="0"/>
        <w:jc w:val="both"/>
        <w:rPr>
          <w:rFonts w:ascii="Montserrat" w:hAnsi="Montserrat"/>
          <w:color w:val="334059"/>
        </w:rPr>
      </w:pPr>
      <w:r w:rsidRPr="000F1632">
        <w:rPr>
          <w:sz w:val="28"/>
          <w:szCs w:val="28"/>
        </w:rPr>
        <w:t xml:space="preserve">                                       </w:t>
      </w:r>
      <w:r w:rsidR="009817DB" w:rsidRPr="000F1632">
        <w:rPr>
          <w:sz w:val="28"/>
          <w:szCs w:val="28"/>
        </w:rPr>
        <w:t xml:space="preserve">                       </w:t>
      </w:r>
      <w:r w:rsidR="00A62D95" w:rsidRPr="000F1632">
        <w:rPr>
          <w:sz w:val="28"/>
          <w:szCs w:val="28"/>
        </w:rPr>
        <w:t xml:space="preserve">                                                                 </w:t>
      </w:r>
      <w:r w:rsidR="008A350E" w:rsidRPr="000F1632">
        <w:rPr>
          <w:sz w:val="28"/>
          <w:szCs w:val="28"/>
        </w:rPr>
        <w:t xml:space="preserve">          </w:t>
      </w:r>
    </w:p>
    <w:p w:rsidR="00F975E0" w:rsidRDefault="00F975E0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20526" w:rsidRPr="0054204E" w:rsidRDefault="00220526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20526" w:rsidRPr="0054204E" w:rsidRDefault="00220526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20526" w:rsidRPr="0054204E" w:rsidRDefault="00220526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20526" w:rsidRPr="0054204E" w:rsidRDefault="00220526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1FEE" w:rsidRDefault="00AB1FEE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1FEE" w:rsidRDefault="00AB1FEE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1FEE" w:rsidRDefault="00AB1FEE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1FEE" w:rsidRDefault="00AB1FEE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1FEE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270E2" w:rsidRDefault="009270E2" w:rsidP="009270E2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B1FEE" w:rsidRDefault="00AB1FEE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1FEE" w:rsidRDefault="00AB1FEE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1FEE" w:rsidRDefault="00AB1FEE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1FEE" w:rsidRDefault="00AB1FEE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61F73" w:rsidRDefault="00FF6D28" w:rsidP="00661F7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</w:t>
      </w:r>
      <w:r w:rsidR="0059586C" w:rsidRPr="00A64BBB">
        <w:rPr>
          <w:rFonts w:ascii="Times New Roman" w:hAnsi="Times New Roman" w:cs="Times New Roman"/>
          <w:sz w:val="18"/>
          <w:szCs w:val="18"/>
        </w:rPr>
        <w:t>шидоржина Я.З.</w:t>
      </w:r>
    </w:p>
    <w:p w:rsidR="00A62D95" w:rsidRPr="00661F73" w:rsidRDefault="006C2FF5" w:rsidP="00661F7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8(3012)37-29-90 (доб.203</w:t>
      </w:r>
      <w:r w:rsidR="00A62D95" w:rsidRPr="00A64BBB">
        <w:rPr>
          <w:rFonts w:ascii="Times New Roman" w:hAnsi="Times New Roman" w:cs="Times New Roman"/>
          <w:sz w:val="18"/>
          <w:szCs w:val="18"/>
        </w:rPr>
        <w:t xml:space="preserve">6) </w:t>
      </w:r>
    </w:p>
    <w:sectPr w:rsidR="00A62D95" w:rsidRPr="0066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FC" w:rsidRDefault="003F31FC" w:rsidP="00965661">
      <w:pPr>
        <w:spacing w:after="0" w:line="240" w:lineRule="auto"/>
      </w:pPr>
      <w:r>
        <w:separator/>
      </w:r>
    </w:p>
  </w:endnote>
  <w:endnote w:type="continuationSeparator" w:id="0">
    <w:p w:rsidR="003F31FC" w:rsidRDefault="003F31FC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FC" w:rsidRDefault="003F31FC" w:rsidP="00965661">
      <w:pPr>
        <w:spacing w:after="0" w:line="240" w:lineRule="auto"/>
      </w:pPr>
      <w:r>
        <w:separator/>
      </w:r>
    </w:p>
  </w:footnote>
  <w:footnote w:type="continuationSeparator" w:id="0">
    <w:p w:rsidR="003F31FC" w:rsidRDefault="003F31FC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5D9B"/>
    <w:rsid w:val="00026976"/>
    <w:rsid w:val="00026CC4"/>
    <w:rsid w:val="00027745"/>
    <w:rsid w:val="00030658"/>
    <w:rsid w:val="00032B7B"/>
    <w:rsid w:val="000369A5"/>
    <w:rsid w:val="00036F28"/>
    <w:rsid w:val="00037907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73BB"/>
    <w:rsid w:val="000931B8"/>
    <w:rsid w:val="00094C58"/>
    <w:rsid w:val="000A0DD7"/>
    <w:rsid w:val="000A2B3F"/>
    <w:rsid w:val="000A2D8D"/>
    <w:rsid w:val="000A31B9"/>
    <w:rsid w:val="000A4CCA"/>
    <w:rsid w:val="000A57F0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493D"/>
    <w:rsid w:val="001A6C40"/>
    <w:rsid w:val="001A7C74"/>
    <w:rsid w:val="001B16EC"/>
    <w:rsid w:val="001B34C1"/>
    <w:rsid w:val="001B5BC4"/>
    <w:rsid w:val="001B7D62"/>
    <w:rsid w:val="001C4D6D"/>
    <w:rsid w:val="001E1528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490"/>
    <w:rsid w:val="0023400B"/>
    <w:rsid w:val="00237FD8"/>
    <w:rsid w:val="002408A9"/>
    <w:rsid w:val="00241DAF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E44AD"/>
    <w:rsid w:val="002E4DB7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50C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160D"/>
    <w:rsid w:val="00364212"/>
    <w:rsid w:val="00373816"/>
    <w:rsid w:val="00381C4A"/>
    <w:rsid w:val="00383F28"/>
    <w:rsid w:val="003939D1"/>
    <w:rsid w:val="003A781E"/>
    <w:rsid w:val="003B34FC"/>
    <w:rsid w:val="003B4233"/>
    <w:rsid w:val="003B51E8"/>
    <w:rsid w:val="003B7170"/>
    <w:rsid w:val="003B717B"/>
    <w:rsid w:val="003C08CD"/>
    <w:rsid w:val="003C128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3F31FC"/>
    <w:rsid w:val="004015DC"/>
    <w:rsid w:val="00403B8C"/>
    <w:rsid w:val="00404687"/>
    <w:rsid w:val="00411ED4"/>
    <w:rsid w:val="00422ADB"/>
    <w:rsid w:val="00427132"/>
    <w:rsid w:val="00430F8C"/>
    <w:rsid w:val="00431426"/>
    <w:rsid w:val="0044119F"/>
    <w:rsid w:val="004414EE"/>
    <w:rsid w:val="00442644"/>
    <w:rsid w:val="0045036D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4B02"/>
    <w:rsid w:val="004864F2"/>
    <w:rsid w:val="0049308F"/>
    <w:rsid w:val="004A0DBD"/>
    <w:rsid w:val="004A743B"/>
    <w:rsid w:val="004B7290"/>
    <w:rsid w:val="004C01D3"/>
    <w:rsid w:val="004C107A"/>
    <w:rsid w:val="004C5CC3"/>
    <w:rsid w:val="004C7F16"/>
    <w:rsid w:val="004D1084"/>
    <w:rsid w:val="004D11F4"/>
    <w:rsid w:val="004D2BF9"/>
    <w:rsid w:val="004E3626"/>
    <w:rsid w:val="004E7E33"/>
    <w:rsid w:val="004F08BE"/>
    <w:rsid w:val="004F225B"/>
    <w:rsid w:val="004F3AC3"/>
    <w:rsid w:val="004F508E"/>
    <w:rsid w:val="004F78A4"/>
    <w:rsid w:val="005136C2"/>
    <w:rsid w:val="00515CC1"/>
    <w:rsid w:val="005161F8"/>
    <w:rsid w:val="00520347"/>
    <w:rsid w:val="00521194"/>
    <w:rsid w:val="00525E2D"/>
    <w:rsid w:val="005346C4"/>
    <w:rsid w:val="00535D50"/>
    <w:rsid w:val="0053676A"/>
    <w:rsid w:val="005373B1"/>
    <w:rsid w:val="00541F6D"/>
    <w:rsid w:val="0054204E"/>
    <w:rsid w:val="00544D43"/>
    <w:rsid w:val="00556B66"/>
    <w:rsid w:val="00561FA1"/>
    <w:rsid w:val="00563275"/>
    <w:rsid w:val="00563EB9"/>
    <w:rsid w:val="005646F5"/>
    <w:rsid w:val="00570AC2"/>
    <w:rsid w:val="00577477"/>
    <w:rsid w:val="005817ED"/>
    <w:rsid w:val="00581FA4"/>
    <w:rsid w:val="0058233C"/>
    <w:rsid w:val="00582D67"/>
    <w:rsid w:val="0058348B"/>
    <w:rsid w:val="005874DB"/>
    <w:rsid w:val="00591A25"/>
    <w:rsid w:val="00591BA8"/>
    <w:rsid w:val="0059586C"/>
    <w:rsid w:val="00595A15"/>
    <w:rsid w:val="00597633"/>
    <w:rsid w:val="00597DA1"/>
    <w:rsid w:val="005C173B"/>
    <w:rsid w:val="005C276E"/>
    <w:rsid w:val="005C59EE"/>
    <w:rsid w:val="005C5FA9"/>
    <w:rsid w:val="005C7C8C"/>
    <w:rsid w:val="005D048E"/>
    <w:rsid w:val="005D3689"/>
    <w:rsid w:val="005D4BF6"/>
    <w:rsid w:val="005F7725"/>
    <w:rsid w:val="00604272"/>
    <w:rsid w:val="00605A37"/>
    <w:rsid w:val="00605A6B"/>
    <w:rsid w:val="00620B87"/>
    <w:rsid w:val="0062140A"/>
    <w:rsid w:val="0062655A"/>
    <w:rsid w:val="00630511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376C"/>
    <w:rsid w:val="006868E8"/>
    <w:rsid w:val="00686C14"/>
    <w:rsid w:val="00690110"/>
    <w:rsid w:val="006A0464"/>
    <w:rsid w:val="006A11DF"/>
    <w:rsid w:val="006B3D75"/>
    <w:rsid w:val="006B5466"/>
    <w:rsid w:val="006C1B00"/>
    <w:rsid w:val="006C2FF5"/>
    <w:rsid w:val="006C4EC4"/>
    <w:rsid w:val="006D1F9E"/>
    <w:rsid w:val="006D2D7E"/>
    <w:rsid w:val="006D560F"/>
    <w:rsid w:val="006E313A"/>
    <w:rsid w:val="006E4576"/>
    <w:rsid w:val="006E6C5D"/>
    <w:rsid w:val="006F69B3"/>
    <w:rsid w:val="007002AA"/>
    <w:rsid w:val="007035A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7D1D"/>
    <w:rsid w:val="00777E07"/>
    <w:rsid w:val="0078111D"/>
    <w:rsid w:val="0079482D"/>
    <w:rsid w:val="007A479F"/>
    <w:rsid w:val="007B3B3A"/>
    <w:rsid w:val="007B6BC9"/>
    <w:rsid w:val="007C0775"/>
    <w:rsid w:val="007C66D8"/>
    <w:rsid w:val="007D5356"/>
    <w:rsid w:val="007D7CA9"/>
    <w:rsid w:val="007E0C22"/>
    <w:rsid w:val="007E4521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4AB7"/>
    <w:rsid w:val="00905974"/>
    <w:rsid w:val="009119F3"/>
    <w:rsid w:val="009126A4"/>
    <w:rsid w:val="009169C5"/>
    <w:rsid w:val="009270E2"/>
    <w:rsid w:val="0093074F"/>
    <w:rsid w:val="0093476D"/>
    <w:rsid w:val="0093788B"/>
    <w:rsid w:val="00942E1F"/>
    <w:rsid w:val="00944C2F"/>
    <w:rsid w:val="00945555"/>
    <w:rsid w:val="009504D2"/>
    <w:rsid w:val="009505F1"/>
    <w:rsid w:val="00952A2E"/>
    <w:rsid w:val="009538AA"/>
    <w:rsid w:val="009612EB"/>
    <w:rsid w:val="00965661"/>
    <w:rsid w:val="0096597A"/>
    <w:rsid w:val="009668A0"/>
    <w:rsid w:val="009668B5"/>
    <w:rsid w:val="00966B4B"/>
    <w:rsid w:val="009733BE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222"/>
    <w:rsid w:val="009B7CAA"/>
    <w:rsid w:val="009D0854"/>
    <w:rsid w:val="009D1712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340CA"/>
    <w:rsid w:val="00A35539"/>
    <w:rsid w:val="00A35884"/>
    <w:rsid w:val="00A42174"/>
    <w:rsid w:val="00A546DA"/>
    <w:rsid w:val="00A568F3"/>
    <w:rsid w:val="00A6023F"/>
    <w:rsid w:val="00A62D95"/>
    <w:rsid w:val="00A6462E"/>
    <w:rsid w:val="00A64BBB"/>
    <w:rsid w:val="00A70977"/>
    <w:rsid w:val="00A713B9"/>
    <w:rsid w:val="00A75B09"/>
    <w:rsid w:val="00A77373"/>
    <w:rsid w:val="00A902B2"/>
    <w:rsid w:val="00A95F47"/>
    <w:rsid w:val="00AA25E9"/>
    <w:rsid w:val="00AA3873"/>
    <w:rsid w:val="00AA4F8B"/>
    <w:rsid w:val="00AB1FEE"/>
    <w:rsid w:val="00AB2245"/>
    <w:rsid w:val="00AC1BA4"/>
    <w:rsid w:val="00AC3D50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3062E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D0BE6"/>
    <w:rsid w:val="00BE0C74"/>
    <w:rsid w:val="00BE2E66"/>
    <w:rsid w:val="00BE5CEA"/>
    <w:rsid w:val="00BE6DF3"/>
    <w:rsid w:val="00BE7F32"/>
    <w:rsid w:val="00BF0882"/>
    <w:rsid w:val="00BF478E"/>
    <w:rsid w:val="00BF508A"/>
    <w:rsid w:val="00C011D1"/>
    <w:rsid w:val="00C03A3A"/>
    <w:rsid w:val="00C05260"/>
    <w:rsid w:val="00C06630"/>
    <w:rsid w:val="00C1534E"/>
    <w:rsid w:val="00C16004"/>
    <w:rsid w:val="00C16784"/>
    <w:rsid w:val="00C201D0"/>
    <w:rsid w:val="00C25555"/>
    <w:rsid w:val="00C36ABD"/>
    <w:rsid w:val="00C42D3B"/>
    <w:rsid w:val="00C450A7"/>
    <w:rsid w:val="00C4550A"/>
    <w:rsid w:val="00C468CC"/>
    <w:rsid w:val="00C55138"/>
    <w:rsid w:val="00C5519F"/>
    <w:rsid w:val="00C57BAC"/>
    <w:rsid w:val="00C61A77"/>
    <w:rsid w:val="00C642C4"/>
    <w:rsid w:val="00C64751"/>
    <w:rsid w:val="00C717E7"/>
    <w:rsid w:val="00C71DA2"/>
    <w:rsid w:val="00C730E6"/>
    <w:rsid w:val="00C73C9D"/>
    <w:rsid w:val="00C7798A"/>
    <w:rsid w:val="00C84FC0"/>
    <w:rsid w:val="00C94C4B"/>
    <w:rsid w:val="00CA0B3B"/>
    <w:rsid w:val="00CA6048"/>
    <w:rsid w:val="00CA6914"/>
    <w:rsid w:val="00CA6AA4"/>
    <w:rsid w:val="00CB5D7B"/>
    <w:rsid w:val="00CB6702"/>
    <w:rsid w:val="00CC0D76"/>
    <w:rsid w:val="00CC1A8B"/>
    <w:rsid w:val="00CC4D67"/>
    <w:rsid w:val="00CC68FA"/>
    <w:rsid w:val="00CD5653"/>
    <w:rsid w:val="00CE44AC"/>
    <w:rsid w:val="00CF2981"/>
    <w:rsid w:val="00CF310B"/>
    <w:rsid w:val="00CF5562"/>
    <w:rsid w:val="00CF6977"/>
    <w:rsid w:val="00CF6B74"/>
    <w:rsid w:val="00D0019F"/>
    <w:rsid w:val="00D05C21"/>
    <w:rsid w:val="00D142A6"/>
    <w:rsid w:val="00D1564D"/>
    <w:rsid w:val="00D16E76"/>
    <w:rsid w:val="00D4656E"/>
    <w:rsid w:val="00D54E46"/>
    <w:rsid w:val="00D56D8C"/>
    <w:rsid w:val="00D60621"/>
    <w:rsid w:val="00D72B88"/>
    <w:rsid w:val="00D760D6"/>
    <w:rsid w:val="00D9365B"/>
    <w:rsid w:val="00D93801"/>
    <w:rsid w:val="00D93F7C"/>
    <w:rsid w:val="00DA0A03"/>
    <w:rsid w:val="00DA0AF7"/>
    <w:rsid w:val="00DA4773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A67A6"/>
    <w:rsid w:val="00EB0845"/>
    <w:rsid w:val="00EB7C06"/>
    <w:rsid w:val="00EC6DE7"/>
    <w:rsid w:val="00ED07F2"/>
    <w:rsid w:val="00ED417F"/>
    <w:rsid w:val="00ED45A5"/>
    <w:rsid w:val="00EE22D9"/>
    <w:rsid w:val="00EF102D"/>
    <w:rsid w:val="00F01905"/>
    <w:rsid w:val="00F01D92"/>
    <w:rsid w:val="00F026F0"/>
    <w:rsid w:val="00F05C24"/>
    <w:rsid w:val="00F066C1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F8A4-1178-426C-AAB5-98FF7418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2021-11-12T07:53:00Z</cp:lastPrinted>
  <dcterms:created xsi:type="dcterms:W3CDTF">2021-12-09T03:01:00Z</dcterms:created>
  <dcterms:modified xsi:type="dcterms:W3CDTF">2021-12-09T03:01:00Z</dcterms:modified>
</cp:coreProperties>
</file>