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90" w:rsidRDefault="00AF657E" w:rsidP="00AF65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657E">
        <w:rPr>
          <w:noProof/>
          <w:lang w:eastAsia="ru-RU"/>
        </w:rPr>
        <w:drawing>
          <wp:inline distT="0" distB="0" distL="0" distR="0" wp14:anchorId="15B8E903" wp14:editId="71CFD2FB">
            <wp:extent cx="1666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568" t="38411" r="35365" b="38741"/>
                    <a:stretch/>
                  </pic:blipFill>
                  <pic:spPr bwMode="auto">
                    <a:xfrm>
                      <a:off x="0" y="0"/>
                      <a:ext cx="1668874" cy="65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351" w:rsidRDefault="00D755EE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E02F01" w:rsidRPr="00F44853" w:rsidRDefault="00E02F01" w:rsidP="00E02F01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853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2019 году в</w:t>
      </w:r>
      <w:r w:rsidRPr="00F44853">
        <w:rPr>
          <w:rFonts w:ascii="Times New Roman" w:hAnsi="Times New Roman" w:cs="Times New Roman"/>
          <w:b/>
          <w:sz w:val="26"/>
          <w:szCs w:val="26"/>
        </w:rPr>
        <w:t xml:space="preserve"> Кадастровую палату по Бурятии поступило 894 заявления по экстерриториальному принципу</w:t>
      </w:r>
    </w:p>
    <w:p w:rsidR="00E02F01" w:rsidRDefault="00E02F01" w:rsidP="00E02F0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02F01" w:rsidRDefault="00E02F01" w:rsidP="00E02F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начала 2017 года Кадастровая палата по Бурятии -  ведет прием заявлений на кадастровый учет и регистрацию прав на объекты недвижимости по экстерриториальному принципу. А это значит, что  жители Бурятии, купившие или вступающие в наследство на недвижимость в любом другом регионе, подают заявление и все документы в Улан-Удэ.  Для этого в Бурятии выделен отдельный офис Кадастровой палаты в городе Улан-Удэ по улице  Ленина, 55. Теперь ж</w:t>
      </w:r>
      <w:r w:rsidRPr="00732EE4">
        <w:rPr>
          <w:rFonts w:ascii="Times New Roman" w:hAnsi="Times New Roman" w:cs="Times New Roman"/>
          <w:sz w:val="26"/>
          <w:szCs w:val="26"/>
        </w:rPr>
        <w:t xml:space="preserve">ители </w:t>
      </w:r>
      <w:r>
        <w:rPr>
          <w:rFonts w:ascii="Times New Roman" w:hAnsi="Times New Roman" w:cs="Times New Roman"/>
          <w:sz w:val="26"/>
          <w:szCs w:val="26"/>
        </w:rPr>
        <w:t>Бурятии имеют возможность оформить свою недвижимость, расположенную в других регионах страны, не выезжая за пределы республики.</w:t>
      </w:r>
    </w:p>
    <w:p w:rsidR="00E02F01" w:rsidRDefault="00E02F01" w:rsidP="00E02F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Кадастровой палатой по Бурятии по экстерриториальному принципу за 2018 год было принято всего 608</w:t>
      </w:r>
      <w:r w:rsidRPr="007D02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заявлений, за период 2019 года – 894 заявления. Из них  на регистрацию прав на объекты недвижимости подано по итогам прошлого года 807 заявлений, 52 заявления по постановке на кадастровый учет и по «единому окну» (регистрация права на объект недвижимости и постановка на кадастровый учет) – 35  заявлений. Аналогично за этот же период 2018 года, в Кадастровую палату по Бурятии поступило на регистрацию прав на объекты недвижимости 550 заявлений, 51 заявление по постановке на кадастровый учет и по «единому окну» - 7. </w:t>
      </w:r>
    </w:p>
    <w:p w:rsidR="00E02F01" w:rsidRDefault="00E02F01" w:rsidP="00E02F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Напоминаем, офис по приему документов по экстерриториальному принципу Кадастровой палаты по Бурятии находится на первом этаже (ул. Ленина, 55) и работает в следующем режиме: </w:t>
      </w:r>
      <w:r w:rsidRPr="001F1E9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 в</w:t>
      </w:r>
      <w:r w:rsidRPr="001F1E97">
        <w:rPr>
          <w:rFonts w:ascii="Times New Roman" w:hAnsi="Times New Roman" w:cs="Times New Roman"/>
          <w:sz w:val="26"/>
          <w:szCs w:val="26"/>
        </w:rPr>
        <w:t xml:space="preserve">торник </w:t>
      </w:r>
      <w:r>
        <w:rPr>
          <w:rFonts w:ascii="Times New Roman" w:hAnsi="Times New Roman" w:cs="Times New Roman"/>
          <w:sz w:val="26"/>
          <w:szCs w:val="26"/>
        </w:rPr>
        <w:t xml:space="preserve">и в </w:t>
      </w:r>
      <w:r w:rsidRPr="001F1E97">
        <w:rPr>
          <w:rFonts w:ascii="Times New Roman" w:hAnsi="Times New Roman" w:cs="Times New Roman"/>
          <w:sz w:val="26"/>
          <w:szCs w:val="26"/>
        </w:rPr>
        <w:t>сред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F1E97">
        <w:rPr>
          <w:rFonts w:ascii="Times New Roman" w:hAnsi="Times New Roman" w:cs="Times New Roman"/>
          <w:sz w:val="26"/>
          <w:szCs w:val="26"/>
        </w:rPr>
        <w:t xml:space="preserve"> с 8</w:t>
      </w:r>
      <w:r>
        <w:rPr>
          <w:rFonts w:ascii="Times New Roman" w:hAnsi="Times New Roman" w:cs="Times New Roman"/>
          <w:sz w:val="26"/>
          <w:szCs w:val="26"/>
        </w:rPr>
        <w:t>:00</w:t>
      </w:r>
      <w:r w:rsidRPr="001F1E97">
        <w:rPr>
          <w:rFonts w:ascii="Times New Roman" w:hAnsi="Times New Roman" w:cs="Times New Roman"/>
          <w:sz w:val="26"/>
          <w:szCs w:val="26"/>
        </w:rPr>
        <w:t xml:space="preserve"> до 17</w:t>
      </w:r>
      <w:r>
        <w:rPr>
          <w:rFonts w:ascii="Times New Roman" w:hAnsi="Times New Roman" w:cs="Times New Roman"/>
          <w:sz w:val="26"/>
          <w:szCs w:val="26"/>
        </w:rPr>
        <w:t xml:space="preserve">:00, в </w:t>
      </w:r>
      <w:r w:rsidRPr="001F1E97">
        <w:rPr>
          <w:rFonts w:ascii="Times New Roman" w:hAnsi="Times New Roman" w:cs="Times New Roman"/>
          <w:sz w:val="26"/>
          <w:szCs w:val="26"/>
        </w:rPr>
        <w:t>четверг с 10</w:t>
      </w:r>
      <w:r>
        <w:rPr>
          <w:rFonts w:ascii="Times New Roman" w:hAnsi="Times New Roman" w:cs="Times New Roman"/>
          <w:sz w:val="26"/>
          <w:szCs w:val="26"/>
        </w:rPr>
        <w:t>:00</w:t>
      </w:r>
      <w:r w:rsidRPr="001F1E97">
        <w:rPr>
          <w:rFonts w:ascii="Times New Roman" w:hAnsi="Times New Roman" w:cs="Times New Roman"/>
          <w:sz w:val="26"/>
          <w:szCs w:val="26"/>
        </w:rPr>
        <w:t xml:space="preserve"> до 19</w:t>
      </w:r>
      <w:r>
        <w:rPr>
          <w:rFonts w:ascii="Times New Roman" w:hAnsi="Times New Roman" w:cs="Times New Roman"/>
          <w:sz w:val="26"/>
          <w:szCs w:val="26"/>
        </w:rPr>
        <w:t xml:space="preserve">:00, в </w:t>
      </w:r>
      <w:r w:rsidRPr="001F1E97">
        <w:rPr>
          <w:rFonts w:ascii="Times New Roman" w:hAnsi="Times New Roman" w:cs="Times New Roman"/>
          <w:sz w:val="26"/>
          <w:szCs w:val="26"/>
        </w:rPr>
        <w:t>пятниц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F1E97">
        <w:rPr>
          <w:rFonts w:ascii="Times New Roman" w:hAnsi="Times New Roman" w:cs="Times New Roman"/>
          <w:sz w:val="26"/>
          <w:szCs w:val="26"/>
        </w:rPr>
        <w:t xml:space="preserve"> с 8</w:t>
      </w:r>
      <w:r>
        <w:rPr>
          <w:rFonts w:ascii="Times New Roman" w:hAnsi="Times New Roman" w:cs="Times New Roman"/>
          <w:sz w:val="26"/>
          <w:szCs w:val="26"/>
        </w:rPr>
        <w:t>:00 д</w:t>
      </w:r>
      <w:r w:rsidRPr="001F1E97">
        <w:rPr>
          <w:rFonts w:ascii="Times New Roman" w:hAnsi="Times New Roman" w:cs="Times New Roman"/>
          <w:sz w:val="26"/>
          <w:szCs w:val="26"/>
        </w:rPr>
        <w:t>о 16</w:t>
      </w:r>
      <w:r>
        <w:rPr>
          <w:rFonts w:ascii="Times New Roman" w:hAnsi="Times New Roman" w:cs="Times New Roman"/>
          <w:sz w:val="26"/>
          <w:szCs w:val="26"/>
        </w:rPr>
        <w:t>:00, в субботу с 9:00 до 14:00.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Выходные дни: воскресенье, понедельник.</w:t>
      </w:r>
    </w:p>
    <w:p w:rsidR="00E02F01" w:rsidRDefault="00E02F01" w:rsidP="00E02F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 по экстерриториальному принципу ведется по предварительной записи. Записаться на прием можно через портал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rosreestr</w:t>
      </w:r>
      <w:proofErr w:type="spellEnd"/>
      <w:r w:rsidRPr="002031BD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, используя сервис «Личный кабинет правообладателя», или по телефону 8(3012)372990 (доб. 2053).</w:t>
      </w:r>
    </w:p>
    <w:p w:rsidR="00E02F01" w:rsidRPr="00781866" w:rsidRDefault="00E02F01" w:rsidP="00E02F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866">
        <w:rPr>
          <w:rFonts w:ascii="Times New Roman" w:hAnsi="Times New Roman" w:cs="Times New Roman"/>
          <w:sz w:val="26"/>
          <w:szCs w:val="26"/>
        </w:rPr>
        <w:t xml:space="preserve">В случае подачи заявления по экстерриториальному принципу регистрацию прав, сделок, ограничений и обременений проводит орган регистрации по месту нахождения объекта недвижимости. Регистрация проводится на основании электронных документов, созданных органом регистрации по месту приема от заявителя документов в бумажном виде и подписанных усиленной квалифицированной электронной подписью государственного регистратора этого </w:t>
      </w:r>
      <w:r w:rsidRPr="00781866">
        <w:rPr>
          <w:rFonts w:ascii="Times New Roman" w:hAnsi="Times New Roman" w:cs="Times New Roman"/>
          <w:sz w:val="26"/>
          <w:szCs w:val="26"/>
        </w:rPr>
        <w:lastRenderedPageBreak/>
        <w:t>органа. В этом случае государственный регистратор также обязан провести проверку представленных документов на предмет отсутствия предусмотренных законом «О государственной регистрации» оснований для возврата заявления без рассмотрения, а также – их с</w:t>
      </w:r>
      <w:r>
        <w:rPr>
          <w:rFonts w:ascii="Times New Roman" w:hAnsi="Times New Roman" w:cs="Times New Roman"/>
          <w:sz w:val="26"/>
          <w:szCs w:val="26"/>
        </w:rPr>
        <w:t>оответствия требованиям закона.</w:t>
      </w:r>
    </w:p>
    <w:p w:rsidR="00E02F01" w:rsidRPr="00781866" w:rsidRDefault="00E02F01" w:rsidP="00E02F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866">
        <w:rPr>
          <w:rFonts w:ascii="Times New Roman" w:hAnsi="Times New Roman" w:cs="Times New Roman"/>
          <w:sz w:val="26"/>
          <w:szCs w:val="26"/>
        </w:rPr>
        <w:t xml:space="preserve">Проведенная государственная регистрация по экстерриториальному принципу удостоверяется выпиской из Единого государственного реестра недвижимости, которая содержит информацию о государственном регистраторе, </w:t>
      </w:r>
      <w:r>
        <w:rPr>
          <w:rFonts w:ascii="Times New Roman" w:hAnsi="Times New Roman" w:cs="Times New Roman"/>
          <w:sz w:val="26"/>
          <w:szCs w:val="26"/>
        </w:rPr>
        <w:t>производивш</w:t>
      </w:r>
      <w:r w:rsidRPr="00781866">
        <w:rPr>
          <w:rFonts w:ascii="Times New Roman" w:hAnsi="Times New Roman" w:cs="Times New Roman"/>
          <w:sz w:val="26"/>
          <w:szCs w:val="26"/>
        </w:rPr>
        <w:t>ем регистрационные действия, и заверяется государственным регистрато</w:t>
      </w:r>
      <w:r>
        <w:rPr>
          <w:rFonts w:ascii="Times New Roman" w:hAnsi="Times New Roman" w:cs="Times New Roman"/>
          <w:sz w:val="26"/>
          <w:szCs w:val="26"/>
        </w:rPr>
        <w:t>ром по месту приема документов.</w:t>
      </w:r>
    </w:p>
    <w:p w:rsidR="00E02F01" w:rsidRPr="00781866" w:rsidRDefault="00E02F01" w:rsidP="00E02F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866">
        <w:rPr>
          <w:rFonts w:ascii="Times New Roman" w:hAnsi="Times New Roman" w:cs="Times New Roman"/>
          <w:sz w:val="26"/>
          <w:szCs w:val="26"/>
        </w:rPr>
        <w:t>Учетно-регистрационные действия по экстерриториальному принципу проводятся в те же сроки, что и при обычном способе подачи документов для учета и регистрации и составляют пять рабочих дней – для кадастрового учета, семь рабочих дней – для регистрации права собственности, а для одновременной процедуры кадастрового учета и регистрации пр</w:t>
      </w:r>
      <w:r>
        <w:rPr>
          <w:rFonts w:ascii="Times New Roman" w:hAnsi="Times New Roman" w:cs="Times New Roman"/>
          <w:sz w:val="26"/>
          <w:szCs w:val="26"/>
        </w:rPr>
        <w:t>ав – всего десять рабочих дней.</w:t>
      </w:r>
    </w:p>
    <w:p w:rsidR="00E02F01" w:rsidRDefault="00E02F01" w:rsidP="00E02F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Регистрация недвижимости по экстерриториальному принципу пользуется спросом у собственников республики. </w:t>
      </w:r>
      <w:proofErr w:type="gramStart"/>
      <w:r>
        <w:rPr>
          <w:rFonts w:ascii="Times New Roman" w:hAnsi="Times New Roman" w:cs="Times New Roman"/>
          <w:sz w:val="26"/>
          <w:szCs w:val="26"/>
        </w:rPr>
        <w:t>Граждане регистрировали свою недвижимость в разных регионах страны: в Иркутской, Рязанской, Новгородской, Новосибирской, Воронежской, Тюменской, Амурской, Московской, Калужской, Ивановской, Омской, Томской, Мурманской областях, а также в Забайкальском, Алтайском, Пермском, Приморском, Краснодарском краях, в республиках Саха (Якутия), Дагестан, Хакасия, в г. Москва и Санкт-Петербург.</w:t>
      </w:r>
      <w:proofErr w:type="gramEnd"/>
    </w:p>
    <w:p w:rsidR="00E02F01" w:rsidRDefault="00E02F01" w:rsidP="00E02F0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Такой формат подачи по экстерриториальному принципу многократно </w:t>
      </w:r>
      <w:r w:rsidRPr="005E7BF8">
        <w:rPr>
          <w:rFonts w:ascii="Times New Roman" w:hAnsi="Times New Roman" w:cs="Times New Roman"/>
          <w:sz w:val="26"/>
          <w:szCs w:val="26"/>
        </w:rPr>
        <w:t xml:space="preserve">повышает качество получения услуги, сокращает временные и финансовые затраты граждан и представителей бизнеса. </w:t>
      </w:r>
    </w:p>
    <w:p w:rsidR="00E02F01" w:rsidRDefault="00E02F01" w:rsidP="00E02F01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14B" w:rsidRDefault="0037714B" w:rsidP="0037714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3771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95" w:rsidRDefault="00862895" w:rsidP="000F6087">
      <w:pPr>
        <w:spacing w:after="0" w:line="240" w:lineRule="auto"/>
      </w:pPr>
      <w:r>
        <w:separator/>
      </w:r>
    </w:p>
  </w:endnote>
  <w:endnote w:type="continuationSeparator" w:id="0">
    <w:p w:rsidR="00862895" w:rsidRDefault="00862895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FA70DC">
      <w:rPr>
        <w:rFonts w:ascii="Times New Roman" w:hAnsi="Times New Roman" w:cs="Times New Roman"/>
        <w:sz w:val="20"/>
        <w:szCs w:val="20"/>
      </w:rPr>
      <w:t>4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</w:t>
    </w:r>
    <w:proofErr w:type="spellStart"/>
    <w:r w:rsidRPr="000F6087">
      <w:rPr>
        <w:rFonts w:ascii="Times New Roman" w:hAnsi="Times New Roman" w:cs="Times New Roman"/>
        <w:sz w:val="20"/>
        <w:szCs w:val="20"/>
      </w:rPr>
      <w:t>mail</w:t>
    </w:r>
    <w:proofErr w:type="spellEnd"/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proofErr w:type="spellEnd"/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Янжама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Золовна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95" w:rsidRDefault="00862895" w:rsidP="000F6087">
      <w:pPr>
        <w:spacing w:after="0" w:line="240" w:lineRule="auto"/>
      </w:pPr>
      <w:r>
        <w:separator/>
      </w:r>
    </w:p>
  </w:footnote>
  <w:footnote w:type="continuationSeparator" w:id="0">
    <w:p w:rsidR="00862895" w:rsidRDefault="00862895" w:rsidP="000F6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50C63"/>
    <w:rsid w:val="00051C96"/>
    <w:rsid w:val="00087609"/>
    <w:rsid w:val="000D03BE"/>
    <w:rsid w:val="000D6DAB"/>
    <w:rsid w:val="000F6087"/>
    <w:rsid w:val="00100DA8"/>
    <w:rsid w:val="00100DF2"/>
    <w:rsid w:val="00106581"/>
    <w:rsid w:val="00137ECD"/>
    <w:rsid w:val="001429CF"/>
    <w:rsid w:val="001673F3"/>
    <w:rsid w:val="0019252A"/>
    <w:rsid w:val="001A0A02"/>
    <w:rsid w:val="001B3D78"/>
    <w:rsid w:val="001D0381"/>
    <w:rsid w:val="001D7E22"/>
    <w:rsid w:val="00242E72"/>
    <w:rsid w:val="00285B23"/>
    <w:rsid w:val="00292E6A"/>
    <w:rsid w:val="00294107"/>
    <w:rsid w:val="002E0588"/>
    <w:rsid w:val="00303BBB"/>
    <w:rsid w:val="0032409D"/>
    <w:rsid w:val="003272CE"/>
    <w:rsid w:val="003702CE"/>
    <w:rsid w:val="00370B45"/>
    <w:rsid w:val="0037714B"/>
    <w:rsid w:val="003A7DF9"/>
    <w:rsid w:val="003B2121"/>
    <w:rsid w:val="003B747F"/>
    <w:rsid w:val="003B7D84"/>
    <w:rsid w:val="003C131A"/>
    <w:rsid w:val="003D136A"/>
    <w:rsid w:val="003E4301"/>
    <w:rsid w:val="00455C72"/>
    <w:rsid w:val="00470A3B"/>
    <w:rsid w:val="004743C8"/>
    <w:rsid w:val="00490A9E"/>
    <w:rsid w:val="005021FC"/>
    <w:rsid w:val="00507B91"/>
    <w:rsid w:val="005113D9"/>
    <w:rsid w:val="00516596"/>
    <w:rsid w:val="00520500"/>
    <w:rsid w:val="00526961"/>
    <w:rsid w:val="00537915"/>
    <w:rsid w:val="00556A59"/>
    <w:rsid w:val="00556B62"/>
    <w:rsid w:val="0056098B"/>
    <w:rsid w:val="00567374"/>
    <w:rsid w:val="0058182F"/>
    <w:rsid w:val="00597851"/>
    <w:rsid w:val="005A320E"/>
    <w:rsid w:val="005A349A"/>
    <w:rsid w:val="005B3DBA"/>
    <w:rsid w:val="005B7CAA"/>
    <w:rsid w:val="005D2B58"/>
    <w:rsid w:val="00606BF2"/>
    <w:rsid w:val="00626AF6"/>
    <w:rsid w:val="0066417F"/>
    <w:rsid w:val="00673CC9"/>
    <w:rsid w:val="006E53B6"/>
    <w:rsid w:val="006F12F7"/>
    <w:rsid w:val="007054A9"/>
    <w:rsid w:val="00723DA7"/>
    <w:rsid w:val="00763E36"/>
    <w:rsid w:val="00771B18"/>
    <w:rsid w:val="007E6141"/>
    <w:rsid w:val="007F5E91"/>
    <w:rsid w:val="00820593"/>
    <w:rsid w:val="00821457"/>
    <w:rsid w:val="008235BD"/>
    <w:rsid w:val="008474C6"/>
    <w:rsid w:val="00862895"/>
    <w:rsid w:val="008C1455"/>
    <w:rsid w:val="008D5FD7"/>
    <w:rsid w:val="008E6C90"/>
    <w:rsid w:val="008F6470"/>
    <w:rsid w:val="00943A0C"/>
    <w:rsid w:val="009475D9"/>
    <w:rsid w:val="00950EA7"/>
    <w:rsid w:val="00952C60"/>
    <w:rsid w:val="00957376"/>
    <w:rsid w:val="00957E95"/>
    <w:rsid w:val="00973057"/>
    <w:rsid w:val="00991440"/>
    <w:rsid w:val="009A4867"/>
    <w:rsid w:val="009D375D"/>
    <w:rsid w:val="009E4213"/>
    <w:rsid w:val="00A32632"/>
    <w:rsid w:val="00A40395"/>
    <w:rsid w:val="00A41F1B"/>
    <w:rsid w:val="00A80CAE"/>
    <w:rsid w:val="00AA119C"/>
    <w:rsid w:val="00AA12D1"/>
    <w:rsid w:val="00AA7197"/>
    <w:rsid w:val="00AB4864"/>
    <w:rsid w:val="00AC2200"/>
    <w:rsid w:val="00AF657E"/>
    <w:rsid w:val="00B07423"/>
    <w:rsid w:val="00B44DC4"/>
    <w:rsid w:val="00B60DAA"/>
    <w:rsid w:val="00B74DE0"/>
    <w:rsid w:val="00BA1506"/>
    <w:rsid w:val="00C26383"/>
    <w:rsid w:val="00C40F40"/>
    <w:rsid w:val="00C648E0"/>
    <w:rsid w:val="00C749DC"/>
    <w:rsid w:val="00C84BD6"/>
    <w:rsid w:val="00C85841"/>
    <w:rsid w:val="00C91839"/>
    <w:rsid w:val="00C96D72"/>
    <w:rsid w:val="00CD456F"/>
    <w:rsid w:val="00D147C8"/>
    <w:rsid w:val="00D276DD"/>
    <w:rsid w:val="00D35603"/>
    <w:rsid w:val="00D512D7"/>
    <w:rsid w:val="00D5500D"/>
    <w:rsid w:val="00D64937"/>
    <w:rsid w:val="00D72351"/>
    <w:rsid w:val="00D73AFD"/>
    <w:rsid w:val="00D755EE"/>
    <w:rsid w:val="00D85E64"/>
    <w:rsid w:val="00DF549C"/>
    <w:rsid w:val="00E02751"/>
    <w:rsid w:val="00E02F01"/>
    <w:rsid w:val="00E45F00"/>
    <w:rsid w:val="00E47FDD"/>
    <w:rsid w:val="00E51CF8"/>
    <w:rsid w:val="00E9158C"/>
    <w:rsid w:val="00EA1557"/>
    <w:rsid w:val="00EA4B4F"/>
    <w:rsid w:val="00EC1911"/>
    <w:rsid w:val="00EE63B5"/>
    <w:rsid w:val="00F07B77"/>
    <w:rsid w:val="00F162C0"/>
    <w:rsid w:val="00F25E96"/>
    <w:rsid w:val="00F376C2"/>
    <w:rsid w:val="00F5336D"/>
    <w:rsid w:val="00F56335"/>
    <w:rsid w:val="00F96B9C"/>
    <w:rsid w:val="00FA6269"/>
    <w:rsid w:val="00FA70DC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2</cp:revision>
  <dcterms:created xsi:type="dcterms:W3CDTF">2020-02-12T00:41:00Z</dcterms:created>
  <dcterms:modified xsi:type="dcterms:W3CDTF">2020-02-12T00:41:00Z</dcterms:modified>
</cp:coreProperties>
</file>