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</w:rPr>
        <w:t xml:space="preserve">         </w:t>
      </w:r>
      <w:r>
        <w:rPr>
          <w:b/>
          <w:sz w:val="28"/>
          <w:szCs w:val="28"/>
        </w:rPr>
        <w:t>Буряад Республикын                                               Администрация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Хурамхаанай аймагай                              муниципального образования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«Элэ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эн» гэжэ муниципальна                                      сельское поселение</w:t>
      </w:r>
    </w:p>
    <w:p>
      <w:pPr>
        <w:pBdr>
          <w:bottom w:val="single" w:color="auto" w:sz="12" w:space="1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захиргаан                                                                       «Элэсун»</w:t>
      </w:r>
    </w:p>
    <w:p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>
      <w:pPr>
        <w:rPr>
          <w:b/>
          <w:sz w:val="16"/>
          <w:szCs w:val="16"/>
        </w:rPr>
      </w:pPr>
    </w:p>
    <w:p>
      <w:pPr>
        <w:rPr>
          <w:b/>
          <w:sz w:val="16"/>
          <w:szCs w:val="16"/>
        </w:rPr>
      </w:pPr>
    </w:p>
    <w:p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ЗАХИРАЛ</w:t>
      </w:r>
    </w:p>
    <w:p>
      <w:pPr>
        <w:jc w:val="center"/>
        <w:rPr>
          <w:rFonts w:hint="default"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Распоряжение № </w:t>
      </w:r>
      <w:r>
        <w:rPr>
          <w:rFonts w:hint="default"/>
          <w:b/>
          <w:sz w:val="32"/>
          <w:szCs w:val="32"/>
          <w:lang w:val="ru-RU"/>
        </w:rPr>
        <w:t>31-1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24 апреля</w:t>
      </w:r>
      <w:r>
        <w:rPr>
          <w:sz w:val="28"/>
          <w:szCs w:val="28"/>
        </w:rPr>
        <w:t xml:space="preserve"> 20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года</w:t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утверждении плана мероприятий по </w:t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подготовке к пропуску паводковых вод </w:t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в весенне-летний период 202</w:t>
      </w:r>
      <w:r>
        <w:rPr>
          <w:rFonts w:hint="default"/>
          <w:b/>
          <w:sz w:val="20"/>
          <w:szCs w:val="20"/>
          <w:lang w:val="ru-RU"/>
        </w:rPr>
        <w:t>3</w:t>
      </w:r>
      <w:r>
        <w:rPr>
          <w:b/>
          <w:sz w:val="20"/>
          <w:szCs w:val="20"/>
        </w:rPr>
        <w:t xml:space="preserve"> года на</w:t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территории СП «Элэсун»</w:t>
      </w:r>
    </w:p>
    <w:p>
      <w:pPr>
        <w:jc w:val="both"/>
      </w:pPr>
      <w:r>
        <w:rPr>
          <w:sz w:val="28"/>
          <w:szCs w:val="28"/>
        </w:rPr>
        <w:t xml:space="preserve">          </w:t>
      </w:r>
      <w:r>
        <w:t xml:space="preserve">В целях своевременного принятия предупредительных мер по защите населения, населенных пунктов и объектов хозяйственного назначения во время возможных летних паводков: </w:t>
      </w:r>
    </w:p>
    <w:p>
      <w:pPr>
        <w:jc w:val="both"/>
      </w:pPr>
      <w:r>
        <w:t>1.Администрации сельского поселения «Элэсун»:</w:t>
      </w:r>
    </w:p>
    <w:p>
      <w:pPr>
        <w:jc w:val="both"/>
      </w:pPr>
      <w:r>
        <w:t>- Утвердить план мероприятий по подготовке к пропуску паводковых вод в весенне – летний период 202</w:t>
      </w:r>
      <w:r>
        <w:rPr>
          <w:rFonts w:hint="default"/>
          <w:lang w:val="ru-RU"/>
        </w:rPr>
        <w:t>3</w:t>
      </w:r>
      <w:r>
        <w:t xml:space="preserve"> года на территории сельского поселения «Элэсун». План прилагается.</w:t>
      </w:r>
    </w:p>
    <w:p>
      <w:pPr>
        <w:jc w:val="both"/>
      </w:pPr>
      <w:r>
        <w:t>2. Уточнить  планы оповещения населения для чего:</w:t>
      </w:r>
    </w:p>
    <w:p>
      <w:pPr>
        <w:jc w:val="both"/>
      </w:pPr>
      <w:r>
        <w:t>- определить порядок и очерёдность оповещения;</w:t>
      </w:r>
    </w:p>
    <w:p>
      <w:pPr>
        <w:jc w:val="both"/>
      </w:pPr>
      <w:r>
        <w:t>- уточнить телефонные справочники должностных лиц, привлекаемых к оповещению населения;</w:t>
      </w:r>
    </w:p>
    <w:p>
      <w:pPr>
        <w:jc w:val="both"/>
      </w:pPr>
      <w:r>
        <w:t>- разработать порядок оповещения населения, используя автотранспорт МВД, ГПС и скорой помощи, с установленными ГГС (разработать маршруты, порядок получения текста сообщения);</w:t>
      </w:r>
    </w:p>
    <w:p>
      <w:pPr>
        <w:jc w:val="both"/>
      </w:pPr>
      <w:r>
        <w:t>- назначить должностных лиц из состава администрации, отвечающих за своевременное оповещение населения;</w:t>
      </w:r>
    </w:p>
    <w:p>
      <w:pPr>
        <w:jc w:val="both"/>
      </w:pPr>
      <w:r>
        <w:t>- уточнить схему подворового обхода в населённых пунктах, назначить ответственных лиц;</w:t>
      </w:r>
    </w:p>
    <w:p>
      <w:pPr>
        <w:jc w:val="both"/>
      </w:pPr>
      <w:r>
        <w:t xml:space="preserve">- провести  проверки готовности сил и средств к выполнению задач по оповещению и эвакуации населения в случае подтопления. </w:t>
      </w:r>
    </w:p>
    <w:p>
      <w:pPr>
        <w:jc w:val="both"/>
      </w:pPr>
      <w:r>
        <w:t>3. Определить участки объездов для обеспечения бесперебойного автотранспортного сообщения между населенными пунктами в период возможного подтопления автомобильных дорог общего пользования местного значения;</w:t>
      </w:r>
    </w:p>
    <w:p>
      <w:pPr>
        <w:jc w:val="both"/>
      </w:pPr>
      <w:r>
        <w:t>4. Организовать собрания, сходы граждан в границах сельских поселений, расположенных в паводкоопасной зоне, с целью проведения разъяснительной работы по страхованию имущества граждан;</w:t>
      </w:r>
    </w:p>
    <w:p>
      <w:pPr>
        <w:jc w:val="both"/>
      </w:pPr>
      <w:r>
        <w:t>5.Провести подворовый обход населения, подпадающего в зону подтопления (затопления), с целью определения мест пребывания (отселения) граждан на время подтопления (затопления) и проведения аварийно-восстановительных работ в местах проживания;</w:t>
      </w:r>
    </w:p>
    <w:p>
      <w:pPr>
        <w:jc w:val="both"/>
      </w:pPr>
      <w:r>
        <w:t>6. Организовать информирование населения через устройства громкоговорящей связи о складывающейся обстановке с паводками на вверенной территории, а также порядок действий граждан при угрозе возникновения и возникновении чрезвычайной ситуации (паводка);</w:t>
      </w:r>
    </w:p>
    <w:p>
      <w:pPr>
        <w:jc w:val="both"/>
      </w:pPr>
      <w:r>
        <w:t>7. Создать и обеспечить функционирование мест обогрева, питания и отдыха оперативных групп;</w:t>
      </w:r>
    </w:p>
    <w:p>
      <w:pPr>
        <w:jc w:val="both"/>
      </w:pPr>
      <w:r>
        <w:t>8. Уточнить количество и техническое состояние плавательных средств для их привлечения к поисково-спасательным и другим работам при необходимости;</w:t>
      </w:r>
    </w:p>
    <w:p>
      <w:pPr>
        <w:jc w:val="both"/>
      </w:pPr>
    </w:p>
    <w:p>
      <w:pPr>
        <w:jc w:val="both"/>
      </w:pPr>
      <w:r>
        <w:t>9. При возникновении чрезвычайных ситуаций принимать экстренные меры, немедленно докладывать о сложившейся ситуации в отдел по делам ГО ЧС (</w:t>
      </w:r>
      <w:r>
        <w:rPr>
          <w:lang w:val="ru-RU"/>
        </w:rPr>
        <w:t>Шараева</w:t>
      </w:r>
      <w:r>
        <w:rPr>
          <w:rFonts w:hint="default"/>
          <w:lang w:val="ru-RU"/>
        </w:rPr>
        <w:t xml:space="preserve"> М.Н.</w:t>
      </w:r>
      <w:r>
        <w:t>) по телефону 01, 41-2-33.</w:t>
      </w:r>
    </w:p>
    <w:p>
      <w:pPr>
        <w:jc w:val="both"/>
      </w:pPr>
      <w:r>
        <w:t>10.Контроль за исполнением настоящего распоряжения оставляю за собой.</w:t>
      </w:r>
    </w:p>
    <w:p>
      <w:pPr>
        <w:jc w:val="both"/>
      </w:pPr>
      <w:r>
        <w:t>11.Настоящее распоряжение вступает в силу со дня его подписания.</w:t>
      </w:r>
    </w:p>
    <w:p>
      <w:pPr>
        <w:jc w:val="both"/>
      </w:pPr>
    </w:p>
    <w:p>
      <w:pPr>
        <w:jc w:val="both"/>
      </w:pPr>
      <w:r>
        <w:t xml:space="preserve">       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 xml:space="preserve">   Глава муниципального образования</w:t>
      </w:r>
    </w:p>
    <w:p>
      <w:pPr>
        <w:jc w:val="both"/>
        <w:rPr>
          <w:b/>
        </w:rPr>
      </w:pPr>
      <w:r>
        <w:rPr>
          <w:b/>
        </w:rPr>
        <w:t xml:space="preserve">   сельское поселение «Элэсун»:                                                   Б.Б. Галсанова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  <w:r>
        <w:t>Приложение</w:t>
      </w:r>
    </w:p>
    <w:p>
      <w:pPr>
        <w:jc w:val="right"/>
        <w:rPr>
          <w:rFonts w:hint="default"/>
          <w:lang w:val="ru-RU"/>
        </w:rPr>
      </w:pPr>
      <w:r>
        <w:t>Утверждено распоряжением №</w:t>
      </w:r>
      <w:r>
        <w:rPr>
          <w:rFonts w:hint="default"/>
          <w:lang w:val="ru-RU"/>
        </w:rPr>
        <w:t>31-1</w:t>
      </w:r>
    </w:p>
    <w:p>
      <w:pPr>
        <w:jc w:val="right"/>
      </w:pPr>
      <w:r>
        <w:t>от 2</w:t>
      </w:r>
      <w:r>
        <w:rPr>
          <w:rFonts w:hint="default"/>
          <w:lang w:val="ru-RU"/>
        </w:rPr>
        <w:t>4</w:t>
      </w:r>
      <w:r>
        <w:t xml:space="preserve"> апреля 202</w:t>
      </w:r>
      <w:r>
        <w:rPr>
          <w:rFonts w:hint="default"/>
          <w:lang w:val="ru-RU"/>
        </w:rPr>
        <w:t>3</w:t>
      </w:r>
      <w:r>
        <w:t>г.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План мероприятий по подготовке к пропуску паводковых вод </w:t>
      </w:r>
    </w:p>
    <w:p>
      <w:pPr>
        <w:jc w:val="center"/>
        <w:rPr>
          <w:b/>
        </w:rPr>
      </w:pPr>
      <w:r>
        <w:rPr>
          <w:b/>
        </w:rPr>
        <w:t>в весенне - летний период 202</w:t>
      </w:r>
      <w:r>
        <w:rPr>
          <w:rFonts w:hint="default"/>
          <w:b/>
          <w:lang w:val="ru-RU"/>
        </w:rPr>
        <w:t>3</w:t>
      </w:r>
      <w:r>
        <w:rPr>
          <w:b/>
        </w:rPr>
        <w:t xml:space="preserve"> года на территории сельского поселения «Элэсун»</w:t>
      </w:r>
    </w:p>
    <w:p>
      <w:pPr>
        <w:jc w:val="center"/>
        <w:rPr>
          <w:b/>
        </w:rPr>
      </w:pPr>
    </w:p>
    <w:tbl>
      <w:tblPr>
        <w:tblStyle w:val="5"/>
        <w:tblW w:w="10349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12"/>
        <w:gridCol w:w="1556"/>
        <w:gridCol w:w="41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Количество жилых домов попадающих в зону затопления 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 1 мая 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 домов, по ул. бр. Аханаевых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Провести работу с населением по возможной  эвакуации и определить места размещения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1 мая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СП Галсанова Б.Б.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Предоставить  з/дет. сада и школы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Зав. д/сада Эрдыниев В.Б..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Дирек. ЭООШ Эрдыниев В.Б..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Выделение транспорта для эвакуации людей и их имущества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1 мая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Вод. Администр. Галсанов Б.Д.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Вод. Школы Гармаев С.М.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Произвести заготовку строительных материалов на опасных участках для ликвидации прорыва воды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6 мая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СП Галсанова Б.Б.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Коч. СДК </w:t>
            </w:r>
            <w:r>
              <w:rPr>
                <w:sz w:val="20"/>
                <w:szCs w:val="20"/>
                <w:lang w:val="ru-RU" w:eastAsia="en-US"/>
              </w:rPr>
              <w:t>Галсанов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К.Ю.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Коч. СДК Эрдыниев Э.П.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Разработать и согласовать план эвакуации населения и сельскохозяйственных   животных;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6 мая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 СП Галсанова Б.Б.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Вет. врач  Бурхинов А.В.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Спец. администр. </w:t>
            </w:r>
            <w:r>
              <w:rPr>
                <w:sz w:val="20"/>
                <w:szCs w:val="20"/>
                <w:lang w:val="ru-RU" w:eastAsia="en-US"/>
              </w:rPr>
              <w:t>Ламуева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Е.Ж.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Деп. СП Мандарова Э.Ц.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Создать запасы продовольствия,  чистая вода, ГСМ и необходимых средств для поддержания жизнеобеспечения населения  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6 мая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>Магазин «</w:t>
            </w:r>
            <w:r>
              <w:rPr>
                <w:sz w:val="20"/>
                <w:szCs w:val="20"/>
                <w:lang w:val="ru-RU" w:eastAsia="en-US"/>
              </w:rPr>
              <w:t>Элбэг</w:t>
            </w:r>
            <w:r>
              <w:rPr>
                <w:sz w:val="20"/>
                <w:szCs w:val="20"/>
                <w:lang w:eastAsia="en-US"/>
              </w:rPr>
              <w:t xml:space="preserve">» ИП </w:t>
            </w:r>
            <w:r>
              <w:rPr>
                <w:sz w:val="20"/>
                <w:szCs w:val="20"/>
                <w:lang w:val="ru-RU" w:eastAsia="en-US"/>
              </w:rPr>
              <w:t>Бадмаева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А.К.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(Чистая вода) Галсанов Б.Д.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(ГСМ) Бадмаева Ж.Б.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Обеспечить защиту гидротехнических сооружений на подведомственной территории от повреждений возможным наводнением 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СП «Элэсун» Галсанова Б.Б.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согласованию с органами ГИБДД определить участки объезда для обеспечения бесперебойного автотранспортного сообщения между населенными пунктами  в период возможного затопления и размыва дорог,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обеспечить готовность дорожно-строительной техники для проведения аварийно-восстановительных работ 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необходимос-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ти 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СП «Элэсун» Галсанова Б.Б.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Уточнить планы медико-санитарного обеспечения населения на случай весеннего половодья и летних наводнений и планы взаимодействия с другими службами 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1 мая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Зав. ФАП Цыбенова Д.Д.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Обеспечить в зонах затопления: 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-охрану общественного порядка;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-сохранность имущества граждан организаций и учреждений 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-оказание помощи при эвакуации населения;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СП Галсанова Б.Б.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Депут. Эрдыниев С.С.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Депут. Галсанова Ч.Б.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Депут. Бадмаева О.О.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Организовать контроль за состоянием скотомогильников, расположенных в зоне подтопления, привести в готовность силы и средства для осуществления контроля за эпизоотической  ситуацией;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СП Галсанова Б.Б.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Вет. врач Бурхинов А.В.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Кочегары </w:t>
            </w:r>
            <w:r>
              <w:rPr>
                <w:sz w:val="20"/>
                <w:szCs w:val="20"/>
                <w:lang w:val="ru-RU" w:eastAsia="en-US"/>
              </w:rPr>
              <w:t>Галсанов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К.Ю.</w:t>
            </w:r>
            <w:r>
              <w:rPr>
                <w:sz w:val="20"/>
                <w:szCs w:val="20"/>
                <w:lang w:eastAsia="en-US"/>
              </w:rPr>
              <w:t xml:space="preserve">                 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Эрдыниев Э.П.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Обеспечить мониторинг и прогнозирование паводковой обстановки в летнее время и своевременное представление о прогнозируемых опасных природных явлениях в администрацию сельского поселения «Элэсун»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СП Галсанова Б.Б.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Спец. администр. </w:t>
            </w:r>
            <w:r>
              <w:rPr>
                <w:sz w:val="20"/>
                <w:szCs w:val="20"/>
                <w:lang w:val="ru-RU" w:eastAsia="en-US"/>
              </w:rPr>
              <w:t>Ламуева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Е.Ж.</w:t>
            </w:r>
            <w:bookmarkStart w:id="0" w:name="_GoBack"/>
            <w:bookmarkEnd w:id="0"/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расчеты потребности и создать запасы дезинфицирующих средств для организации и проведения профилактической дезинфекции, в целях профилактики возникновения и распространения инфекционных, паразитарных болезней в зоне возможного подтопления, на этапах эвакуации.   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Зав. ФАП Цыбенова Д.Д.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запасы иммуноглобулина, вакцины против вирусного гепатита А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 мая</w:t>
            </w:r>
          </w:p>
        </w:tc>
        <w:tc>
          <w:tcPr>
            <w:tcW w:w="4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Зав. ФАП Цыбенова Д.Д.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</w:tbl>
    <w:p/>
    <w:p/>
    <w:p/>
    <w:p>
      <w:pPr>
        <w:rPr>
          <w:b/>
        </w:rPr>
      </w:pPr>
      <w:r>
        <w:rPr>
          <w:b/>
        </w:rPr>
        <w:t xml:space="preserve">Глава муниципального образования </w:t>
      </w:r>
    </w:p>
    <w:p>
      <w:pPr>
        <w:rPr>
          <w:b/>
        </w:rPr>
      </w:pPr>
      <w:r>
        <w:rPr>
          <w:b/>
        </w:rPr>
        <w:t>сельское поселение «Элэсун»:                                                           Б.Б.Галсанова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F6"/>
    <w:rsid w:val="001948EA"/>
    <w:rsid w:val="005D7D57"/>
    <w:rsid w:val="00982AF6"/>
    <w:rsid w:val="00ED5B7B"/>
    <w:rsid w:val="00F1318A"/>
    <w:rsid w:val="419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1004</Words>
  <Characters>5729</Characters>
  <Lines>47</Lines>
  <Paragraphs>13</Paragraphs>
  <TotalTime>22</TotalTime>
  <ScaleCrop>false</ScaleCrop>
  <LinksUpToDate>false</LinksUpToDate>
  <CharactersWithSpaces>6720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2021-06-11T06:30:00Z</dcterms:created>
  <dc:creator>Пользователь Windows</dc:creator>
  <cp:lastModifiedBy>Admin</cp:lastModifiedBy>
  <cp:lastPrinted>2022-03-05T01:27:00Z</cp:lastPrinted>
  <dcterms:modified xsi:type="dcterms:W3CDTF">2023-07-10T03:05:21Z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FC849485799E4D46BC2545E8FE81507B</vt:lpwstr>
  </property>
</Properties>
</file>