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23" w:rsidRDefault="00150D23" w:rsidP="00150D23">
      <w:pPr>
        <w:pStyle w:val="a6"/>
      </w:pPr>
      <w:r>
        <w:t>СОВЕТ ДЕПУТАТОВ СЕЛЬСКОГО ПОСЕЛЕНИЯ «ЭЛЭСУН»</w:t>
      </w:r>
    </w:p>
    <w:p w:rsidR="00150D23" w:rsidRDefault="00150D23" w:rsidP="00150D23">
      <w:pPr>
        <w:pStyle w:val="a6"/>
      </w:pPr>
      <w:r>
        <w:t>КУРУМКАНСКОГО РАЙОНА РЕСПУБЛИКИ БУРЯТИЯ</w:t>
      </w:r>
    </w:p>
    <w:p w:rsidR="00150D23" w:rsidRDefault="00F63F77" w:rsidP="00150D23">
      <w:pPr>
        <w:jc w:val="center"/>
        <w:rPr>
          <w:sz w:val="18"/>
        </w:rPr>
      </w:pPr>
      <w:r w:rsidRPr="00F63F77">
        <w:rPr>
          <w:sz w:val="28"/>
        </w:rPr>
        <w:pict>
          <v:line id="_x0000_s1028" style="position:absolute;left:0;text-align:left;z-index:251660288" from="18pt,3.8pt" to="495pt,3.8pt" strokeweight="4.5pt">
            <v:stroke linestyle="thinThick"/>
          </v:line>
        </w:pict>
      </w:r>
    </w:p>
    <w:p w:rsidR="00150D23" w:rsidRPr="00591C67" w:rsidRDefault="00150D23" w:rsidP="00150D23">
      <w:pPr>
        <w:jc w:val="center"/>
      </w:pPr>
      <w:r w:rsidRPr="00591C67">
        <w:t>671642, Республика Бурятия, Курумканский район, улус Элэсун, ул. Ленина, д.68</w:t>
      </w:r>
    </w:p>
    <w:p w:rsidR="00150D23" w:rsidRPr="00591C67" w:rsidRDefault="00150D23" w:rsidP="00150D23">
      <w:pPr>
        <w:jc w:val="center"/>
      </w:pPr>
      <w:r w:rsidRPr="00591C67">
        <w:t xml:space="preserve"> Тел.: 91-1-66</w:t>
      </w:r>
    </w:p>
    <w:p w:rsidR="00150D23" w:rsidRDefault="00150D23" w:rsidP="00150D23">
      <w:pPr>
        <w:jc w:val="center"/>
        <w:rPr>
          <w:b/>
          <w:caps/>
        </w:rPr>
      </w:pPr>
    </w:p>
    <w:p w:rsidR="00150D23" w:rsidRPr="00C54DB8" w:rsidRDefault="00150D23" w:rsidP="00150D23">
      <w:pPr>
        <w:jc w:val="right"/>
        <w:rPr>
          <w:b/>
          <w:caps/>
        </w:rPr>
      </w:pPr>
      <w:r w:rsidRPr="00EA20D1">
        <w:rPr>
          <w:b/>
          <w:caps/>
        </w:rPr>
        <w:t xml:space="preserve">  </w:t>
      </w:r>
    </w:p>
    <w:p w:rsidR="00150D23" w:rsidRDefault="00150D23" w:rsidP="00150D23">
      <w:pPr>
        <w:jc w:val="center"/>
        <w:rPr>
          <w:b/>
          <w:caps/>
          <w:sz w:val="28"/>
          <w:szCs w:val="28"/>
        </w:rPr>
      </w:pPr>
    </w:p>
    <w:p w:rsidR="00150D23" w:rsidRDefault="00150D23" w:rsidP="00150D23">
      <w:pPr>
        <w:jc w:val="center"/>
        <w:rPr>
          <w:b/>
          <w:caps/>
          <w:sz w:val="28"/>
          <w:szCs w:val="28"/>
        </w:rPr>
      </w:pPr>
    </w:p>
    <w:p w:rsidR="00150D23" w:rsidRDefault="00150D23" w:rsidP="00150D23">
      <w:pPr>
        <w:jc w:val="center"/>
        <w:rPr>
          <w:b/>
          <w:caps/>
          <w:sz w:val="28"/>
          <w:szCs w:val="28"/>
        </w:rPr>
      </w:pPr>
    </w:p>
    <w:p w:rsidR="00150D23" w:rsidRPr="00766E8D" w:rsidRDefault="00A226BF" w:rsidP="00150D23">
      <w:pPr>
        <w:jc w:val="center"/>
        <w:rPr>
          <w:b/>
          <w:caps/>
          <w:sz w:val="28"/>
          <w:szCs w:val="28"/>
        </w:rPr>
      </w:pPr>
      <w:proofErr w:type="gramStart"/>
      <w:r>
        <w:rPr>
          <w:b/>
          <w:caps/>
          <w:sz w:val="28"/>
          <w:szCs w:val="28"/>
        </w:rPr>
        <w:t>Р</w:t>
      </w:r>
      <w:proofErr w:type="gramEnd"/>
      <w:r>
        <w:rPr>
          <w:b/>
          <w:caps/>
          <w:sz w:val="28"/>
          <w:szCs w:val="28"/>
        </w:rPr>
        <w:t xml:space="preserve"> Е Ш Е Н И Е  № ХХХХ</w:t>
      </w:r>
      <w:r w:rsidR="00766E8D">
        <w:rPr>
          <w:b/>
          <w:caps/>
          <w:sz w:val="28"/>
          <w:szCs w:val="28"/>
          <w:lang w:val="en-US"/>
        </w:rPr>
        <w:t>I</w:t>
      </w:r>
      <w:r w:rsidR="00766E8D">
        <w:rPr>
          <w:b/>
          <w:caps/>
          <w:sz w:val="28"/>
          <w:szCs w:val="28"/>
        </w:rPr>
        <w:t>-</w:t>
      </w:r>
      <w:r w:rsidR="00766E8D" w:rsidRPr="00766E8D">
        <w:rPr>
          <w:b/>
          <w:caps/>
          <w:sz w:val="28"/>
          <w:szCs w:val="28"/>
        </w:rPr>
        <w:t>2</w:t>
      </w:r>
    </w:p>
    <w:p w:rsidR="00150D23" w:rsidRPr="00C54DB8" w:rsidRDefault="00150D23" w:rsidP="00150D23">
      <w:pPr>
        <w:tabs>
          <w:tab w:val="left" w:pos="187"/>
        </w:tabs>
        <w:jc w:val="center"/>
        <w:rPr>
          <w:b/>
          <w:sz w:val="28"/>
          <w:szCs w:val="28"/>
        </w:rPr>
      </w:pPr>
      <w:r w:rsidRPr="00C54DB8">
        <w:rPr>
          <w:b/>
          <w:i/>
          <w:sz w:val="28"/>
          <w:szCs w:val="28"/>
        </w:rPr>
        <w:t xml:space="preserve">  </w:t>
      </w:r>
      <w:r>
        <w:rPr>
          <w:b/>
          <w:sz w:val="28"/>
          <w:szCs w:val="28"/>
        </w:rPr>
        <w:t>о</w:t>
      </w:r>
      <w:r w:rsidRPr="00C54DB8">
        <w:rPr>
          <w:b/>
          <w:sz w:val="28"/>
          <w:szCs w:val="28"/>
        </w:rPr>
        <w:t>т</w:t>
      </w:r>
      <w:r w:rsidR="00A226BF">
        <w:rPr>
          <w:b/>
          <w:sz w:val="28"/>
          <w:szCs w:val="28"/>
        </w:rPr>
        <w:t xml:space="preserve"> 30</w:t>
      </w:r>
      <w:r w:rsidR="00766E8D" w:rsidRPr="008B3BD4">
        <w:rPr>
          <w:b/>
          <w:sz w:val="28"/>
          <w:szCs w:val="28"/>
        </w:rPr>
        <w:t xml:space="preserve"> </w:t>
      </w:r>
      <w:r w:rsidR="00766E8D">
        <w:rPr>
          <w:b/>
          <w:sz w:val="28"/>
          <w:szCs w:val="28"/>
        </w:rPr>
        <w:t>ноября</w:t>
      </w:r>
      <w:r>
        <w:rPr>
          <w:b/>
          <w:sz w:val="28"/>
          <w:szCs w:val="28"/>
        </w:rPr>
        <w:t xml:space="preserve"> </w:t>
      </w:r>
      <w:r w:rsidRPr="00C54DB8">
        <w:rPr>
          <w:b/>
          <w:sz w:val="28"/>
          <w:szCs w:val="28"/>
        </w:rPr>
        <w:t>2017 года</w:t>
      </w:r>
    </w:p>
    <w:p w:rsidR="00150D23" w:rsidRPr="00C54DB8" w:rsidRDefault="00150D23" w:rsidP="00150D23">
      <w:pPr>
        <w:pStyle w:val="ConsPlusNormal"/>
        <w:ind w:firstLine="540"/>
        <w:jc w:val="both"/>
        <w:rPr>
          <w:rFonts w:ascii="Times New Roman" w:hAnsi="Times New Roman" w:cs="Times New Roman"/>
          <w:sz w:val="28"/>
          <w:szCs w:val="28"/>
        </w:rPr>
      </w:pPr>
    </w:p>
    <w:p w:rsidR="00150D23" w:rsidRPr="00C54DB8" w:rsidRDefault="00150D23" w:rsidP="00150D23">
      <w:pPr>
        <w:pStyle w:val="ConsPlusNormal"/>
        <w:ind w:firstLine="540"/>
        <w:jc w:val="both"/>
        <w:rPr>
          <w:rFonts w:ascii="Times New Roman" w:hAnsi="Times New Roman" w:cs="Times New Roman"/>
          <w:sz w:val="28"/>
          <w:szCs w:val="28"/>
        </w:rPr>
      </w:pPr>
    </w:p>
    <w:p w:rsidR="00150D23" w:rsidRPr="00C54DB8" w:rsidRDefault="00150D23" w:rsidP="00150D23">
      <w:pPr>
        <w:pStyle w:val="ConsPlusNormal"/>
        <w:ind w:firstLine="540"/>
        <w:jc w:val="both"/>
        <w:rPr>
          <w:rFonts w:ascii="Times New Roman" w:hAnsi="Times New Roman" w:cs="Times New Roman"/>
          <w:sz w:val="28"/>
          <w:szCs w:val="28"/>
        </w:rPr>
      </w:pPr>
    </w:p>
    <w:p w:rsidR="00150D23" w:rsidRPr="0049107C" w:rsidRDefault="00150D23" w:rsidP="00150D23">
      <w:pPr>
        <w:pStyle w:val="ConsPlusNormal"/>
        <w:ind w:firstLine="540"/>
        <w:jc w:val="both"/>
        <w:rPr>
          <w:rFonts w:ascii="Times New Roman" w:hAnsi="Times New Roman" w:cs="Times New Roman"/>
          <w:sz w:val="28"/>
          <w:szCs w:val="28"/>
        </w:rPr>
      </w:pPr>
      <w:r w:rsidRPr="0049107C">
        <w:rPr>
          <w:rFonts w:ascii="Times New Roman" w:hAnsi="Times New Roman" w:cs="Times New Roman"/>
          <w:sz w:val="28"/>
          <w:szCs w:val="28"/>
        </w:rPr>
        <w:t xml:space="preserve">В соответствии со </w:t>
      </w:r>
      <w:hyperlink r:id="rId6" w:history="1">
        <w:r w:rsidRPr="0049107C">
          <w:rPr>
            <w:rFonts w:ascii="Times New Roman" w:hAnsi="Times New Roman" w:cs="Times New Roman"/>
            <w:sz w:val="28"/>
            <w:szCs w:val="28"/>
          </w:rPr>
          <w:t>статьями 8</w:t>
        </w:r>
      </w:hyperlink>
      <w:r w:rsidRPr="0049107C">
        <w:rPr>
          <w:rFonts w:ascii="Times New Roman" w:hAnsi="Times New Roman" w:cs="Times New Roman"/>
          <w:sz w:val="28"/>
          <w:szCs w:val="28"/>
        </w:rPr>
        <w:t xml:space="preserve">, </w:t>
      </w:r>
      <w:hyperlink r:id="rId7" w:history="1">
        <w:r w:rsidRPr="0049107C">
          <w:rPr>
            <w:rFonts w:ascii="Times New Roman" w:hAnsi="Times New Roman" w:cs="Times New Roman"/>
            <w:sz w:val="28"/>
            <w:szCs w:val="28"/>
          </w:rPr>
          <w:t>24</w:t>
        </w:r>
      </w:hyperlink>
      <w:r w:rsidRPr="0049107C">
        <w:rPr>
          <w:rFonts w:ascii="Times New Roman" w:hAnsi="Times New Roman" w:cs="Times New Roman"/>
          <w:sz w:val="28"/>
          <w:szCs w:val="28"/>
        </w:rPr>
        <w:t xml:space="preserve"> Градостроительного кодекса Российской Федерации, </w:t>
      </w:r>
      <w:hyperlink r:id="rId8" w:history="1">
        <w:r w:rsidRPr="0049107C">
          <w:rPr>
            <w:rFonts w:ascii="Times New Roman" w:hAnsi="Times New Roman" w:cs="Times New Roman"/>
            <w:sz w:val="28"/>
            <w:szCs w:val="28"/>
          </w:rPr>
          <w:t>ст. 15</w:t>
        </w:r>
      </w:hyperlink>
      <w:r w:rsidRPr="0049107C">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9" w:history="1">
        <w:r w:rsidRPr="0049107C">
          <w:rPr>
            <w:rFonts w:ascii="Times New Roman" w:hAnsi="Times New Roman" w:cs="Times New Roman"/>
            <w:sz w:val="28"/>
            <w:szCs w:val="28"/>
          </w:rPr>
          <w:t>Законом</w:t>
        </w:r>
      </w:hyperlink>
      <w:r w:rsidRPr="0049107C">
        <w:rPr>
          <w:rFonts w:ascii="Times New Roman" w:hAnsi="Times New Roman" w:cs="Times New Roman"/>
          <w:sz w:val="28"/>
          <w:szCs w:val="28"/>
        </w:rPr>
        <w:t xml:space="preserve"> Республики Бурятия от 10.09.2007 N 2425-III "О Градостроительном уставе Республики Бурятия"</w:t>
      </w:r>
    </w:p>
    <w:p w:rsidR="00150D23" w:rsidRPr="0049107C" w:rsidRDefault="00150D23" w:rsidP="00150D23">
      <w:pPr>
        <w:pStyle w:val="ConsPlusNormal"/>
        <w:ind w:firstLine="540"/>
        <w:jc w:val="both"/>
        <w:rPr>
          <w:rFonts w:ascii="Times New Roman" w:hAnsi="Times New Roman" w:cs="Times New Roman"/>
          <w:sz w:val="28"/>
          <w:szCs w:val="28"/>
        </w:rPr>
      </w:pPr>
      <w:r w:rsidRPr="0049107C">
        <w:rPr>
          <w:rFonts w:ascii="Times New Roman" w:hAnsi="Times New Roman" w:cs="Times New Roman"/>
          <w:sz w:val="28"/>
          <w:szCs w:val="28"/>
        </w:rPr>
        <w:t xml:space="preserve">  1. Утвердить местные нормативы градостроительного проектирования МО </w:t>
      </w:r>
      <w:r>
        <w:rPr>
          <w:rFonts w:ascii="Times New Roman" w:hAnsi="Times New Roman" w:cs="Times New Roman"/>
          <w:sz w:val="28"/>
          <w:szCs w:val="28"/>
        </w:rPr>
        <w:t xml:space="preserve">СП </w:t>
      </w:r>
      <w:r w:rsidRPr="0049107C">
        <w:rPr>
          <w:rFonts w:ascii="Times New Roman" w:hAnsi="Times New Roman" w:cs="Times New Roman"/>
          <w:sz w:val="28"/>
          <w:szCs w:val="28"/>
        </w:rPr>
        <w:t>«</w:t>
      </w:r>
      <w:r>
        <w:rPr>
          <w:rFonts w:ascii="Times New Roman" w:hAnsi="Times New Roman" w:cs="Times New Roman"/>
          <w:sz w:val="28"/>
          <w:szCs w:val="28"/>
        </w:rPr>
        <w:t>Элэсун</w:t>
      </w:r>
      <w:r w:rsidRPr="0049107C">
        <w:rPr>
          <w:rFonts w:ascii="Times New Roman" w:hAnsi="Times New Roman" w:cs="Times New Roman"/>
          <w:sz w:val="28"/>
          <w:szCs w:val="28"/>
        </w:rPr>
        <w:t>» (приложение).</w:t>
      </w:r>
    </w:p>
    <w:p w:rsidR="00150D23" w:rsidRPr="0049107C" w:rsidRDefault="00150D23" w:rsidP="00150D23">
      <w:pPr>
        <w:pStyle w:val="ConsPlusNormal"/>
        <w:widowControl/>
        <w:spacing w:before="36"/>
        <w:ind w:firstLine="567"/>
        <w:jc w:val="both"/>
        <w:rPr>
          <w:rStyle w:val="FontStyle14"/>
          <w:sz w:val="28"/>
          <w:szCs w:val="28"/>
        </w:rPr>
      </w:pPr>
      <w:r w:rsidRPr="0049107C">
        <w:rPr>
          <w:rFonts w:ascii="Times New Roman" w:hAnsi="Times New Roman" w:cs="Times New Roman"/>
          <w:sz w:val="28"/>
          <w:szCs w:val="28"/>
        </w:rPr>
        <w:t xml:space="preserve">  </w:t>
      </w:r>
      <w:r w:rsidRPr="0049107C">
        <w:rPr>
          <w:rStyle w:val="FontStyle14"/>
          <w:sz w:val="28"/>
          <w:szCs w:val="28"/>
        </w:rPr>
        <w:t xml:space="preserve">2. </w:t>
      </w:r>
      <w:proofErr w:type="gramStart"/>
      <w:r>
        <w:rPr>
          <w:rStyle w:val="FontStyle14"/>
          <w:sz w:val="28"/>
          <w:szCs w:val="28"/>
        </w:rPr>
        <w:t>Р</w:t>
      </w:r>
      <w:r w:rsidRPr="0049107C">
        <w:rPr>
          <w:rStyle w:val="FontStyle14"/>
          <w:sz w:val="28"/>
          <w:szCs w:val="28"/>
        </w:rPr>
        <w:t>азместить</w:t>
      </w:r>
      <w:proofErr w:type="gramEnd"/>
      <w:r w:rsidRPr="0049107C">
        <w:rPr>
          <w:rStyle w:val="FontStyle14"/>
          <w:sz w:val="28"/>
          <w:szCs w:val="28"/>
        </w:rPr>
        <w:t xml:space="preserve"> настоящее решение на </w:t>
      </w:r>
      <w:r>
        <w:rPr>
          <w:rStyle w:val="FontStyle14"/>
          <w:sz w:val="28"/>
          <w:szCs w:val="28"/>
        </w:rPr>
        <w:t xml:space="preserve">официальном </w:t>
      </w:r>
      <w:r w:rsidRPr="0049107C">
        <w:rPr>
          <w:rStyle w:val="FontStyle14"/>
          <w:sz w:val="28"/>
          <w:szCs w:val="28"/>
        </w:rPr>
        <w:t xml:space="preserve">сайте </w:t>
      </w:r>
      <w:r>
        <w:rPr>
          <w:rStyle w:val="FontStyle14"/>
          <w:sz w:val="28"/>
          <w:szCs w:val="28"/>
        </w:rPr>
        <w:t>МО «Курумканский район».</w:t>
      </w:r>
    </w:p>
    <w:p w:rsidR="00150D23" w:rsidRPr="00E108AE" w:rsidRDefault="00150D23" w:rsidP="00150D23">
      <w:pPr>
        <w:pStyle w:val="Style9"/>
        <w:widowControl/>
        <w:spacing w:before="36" w:line="240" w:lineRule="auto"/>
        <w:ind w:firstLine="709"/>
        <w:rPr>
          <w:rStyle w:val="FontStyle14"/>
          <w:sz w:val="28"/>
          <w:szCs w:val="28"/>
        </w:rPr>
      </w:pPr>
      <w:r w:rsidRPr="0049107C">
        <w:rPr>
          <w:rStyle w:val="FontStyle14"/>
          <w:sz w:val="28"/>
          <w:szCs w:val="28"/>
        </w:rPr>
        <w:t>3. Настоящее решение вступает в силу со дня подписания.</w:t>
      </w:r>
    </w:p>
    <w:p w:rsidR="00150D23" w:rsidRPr="00E108AE" w:rsidRDefault="00150D23" w:rsidP="00150D23">
      <w:pPr>
        <w:pStyle w:val="Style9"/>
        <w:widowControl/>
        <w:spacing w:before="36" w:line="240" w:lineRule="auto"/>
        <w:ind w:firstLine="709"/>
        <w:rPr>
          <w:rStyle w:val="FontStyle14"/>
          <w:sz w:val="28"/>
          <w:szCs w:val="28"/>
        </w:rPr>
      </w:pPr>
    </w:p>
    <w:p w:rsidR="00150D23" w:rsidRPr="00E108AE" w:rsidRDefault="00150D23" w:rsidP="00150D23">
      <w:pPr>
        <w:pStyle w:val="Style9"/>
        <w:widowControl/>
        <w:spacing w:before="36" w:line="240" w:lineRule="auto"/>
        <w:ind w:firstLine="709"/>
        <w:rPr>
          <w:rStyle w:val="FontStyle14"/>
          <w:sz w:val="28"/>
          <w:szCs w:val="28"/>
        </w:rPr>
      </w:pPr>
    </w:p>
    <w:p w:rsidR="00150D23" w:rsidRPr="00E108AE" w:rsidRDefault="00150D23" w:rsidP="00150D23">
      <w:pPr>
        <w:pStyle w:val="Style9"/>
        <w:widowControl/>
        <w:spacing w:before="36" w:line="240" w:lineRule="auto"/>
        <w:ind w:firstLine="709"/>
        <w:rPr>
          <w:rStyle w:val="FontStyle14"/>
          <w:sz w:val="28"/>
          <w:szCs w:val="28"/>
        </w:rPr>
      </w:pPr>
    </w:p>
    <w:p w:rsidR="00150D23" w:rsidRPr="00E108AE" w:rsidRDefault="00150D23" w:rsidP="00150D23">
      <w:pPr>
        <w:pStyle w:val="Style9"/>
        <w:widowControl/>
        <w:spacing w:before="36" w:line="240" w:lineRule="auto"/>
        <w:ind w:firstLine="709"/>
        <w:rPr>
          <w:rStyle w:val="FontStyle14"/>
          <w:sz w:val="28"/>
          <w:szCs w:val="28"/>
        </w:rPr>
      </w:pPr>
    </w:p>
    <w:p w:rsidR="00150D23" w:rsidRPr="00C54DB8" w:rsidRDefault="00150D23" w:rsidP="00150D23">
      <w:pPr>
        <w:widowControl w:val="0"/>
        <w:adjustRightInd w:val="0"/>
        <w:rPr>
          <w:rFonts w:cs="Arial"/>
          <w:b/>
          <w:sz w:val="28"/>
          <w:szCs w:val="28"/>
        </w:rPr>
      </w:pPr>
    </w:p>
    <w:p w:rsidR="00150D23" w:rsidRDefault="00150D23" w:rsidP="00150D23">
      <w:pPr>
        <w:pStyle w:val="4"/>
        <w:ind w:left="-567" w:hanging="426"/>
        <w:jc w:val="center"/>
        <w:rPr>
          <w:rFonts w:ascii="Times New Roman" w:hAnsi="Times New Roman"/>
        </w:rPr>
      </w:pPr>
    </w:p>
    <w:p w:rsidR="00150D23" w:rsidRDefault="00150D23" w:rsidP="00150D23"/>
    <w:p w:rsidR="00150D23" w:rsidRDefault="00150D23" w:rsidP="00150D23">
      <w:pPr>
        <w:ind w:left="567" w:firstLine="567"/>
        <w:jc w:val="both"/>
        <w:rPr>
          <w:sz w:val="28"/>
          <w:szCs w:val="28"/>
        </w:rPr>
      </w:pPr>
      <w:r w:rsidRPr="00175237">
        <w:rPr>
          <w:sz w:val="28"/>
          <w:szCs w:val="28"/>
        </w:rPr>
        <w:t>Глава муниципального образования</w:t>
      </w:r>
    </w:p>
    <w:p w:rsidR="00150D23" w:rsidRPr="00175237" w:rsidRDefault="00150D23" w:rsidP="00150D23">
      <w:pPr>
        <w:ind w:left="567" w:firstLine="567"/>
        <w:jc w:val="both"/>
        <w:rPr>
          <w:sz w:val="28"/>
          <w:szCs w:val="28"/>
        </w:rPr>
      </w:pPr>
      <w:r>
        <w:rPr>
          <w:sz w:val="28"/>
          <w:szCs w:val="28"/>
        </w:rPr>
        <w:t xml:space="preserve">сельское поселение «Элэсун»:                                      </w:t>
      </w:r>
      <w:proofErr w:type="spellStart"/>
      <w:r>
        <w:rPr>
          <w:sz w:val="28"/>
          <w:szCs w:val="28"/>
        </w:rPr>
        <w:t>М.Р.Раднаев</w:t>
      </w:r>
      <w:proofErr w:type="spellEnd"/>
    </w:p>
    <w:p w:rsidR="00150D23" w:rsidRPr="00C54DB8" w:rsidRDefault="00150D23" w:rsidP="00150D23"/>
    <w:p w:rsidR="00150D23" w:rsidRDefault="00150D23" w:rsidP="00150D23"/>
    <w:p w:rsidR="0049107C" w:rsidRPr="00150D23" w:rsidRDefault="0049107C" w:rsidP="00614E00">
      <w:pPr>
        <w:pStyle w:val="4"/>
        <w:ind w:left="-567" w:hanging="426"/>
        <w:jc w:val="center"/>
        <w:rPr>
          <w:rFonts w:ascii="Times New Roman" w:hAnsi="Times New Roman"/>
          <w:sz w:val="52"/>
          <w:szCs w:val="52"/>
        </w:rPr>
      </w:pPr>
    </w:p>
    <w:p w:rsidR="00150D23" w:rsidRPr="00150D23" w:rsidRDefault="00150D23" w:rsidP="00150D23"/>
    <w:p w:rsidR="00150D23" w:rsidRPr="00150D23" w:rsidRDefault="00150D23" w:rsidP="00150D23"/>
    <w:p w:rsidR="0049107C" w:rsidRDefault="0049107C" w:rsidP="00614E00">
      <w:pPr>
        <w:pStyle w:val="4"/>
        <w:ind w:left="-567" w:hanging="426"/>
        <w:jc w:val="center"/>
        <w:rPr>
          <w:rFonts w:ascii="Times New Roman" w:hAnsi="Times New Roman"/>
          <w:sz w:val="52"/>
          <w:szCs w:val="52"/>
        </w:rPr>
      </w:pPr>
    </w:p>
    <w:p w:rsidR="0049107C" w:rsidRPr="00A226BF" w:rsidRDefault="0049107C" w:rsidP="00614E00">
      <w:pPr>
        <w:pStyle w:val="4"/>
        <w:ind w:left="-567" w:hanging="426"/>
        <w:jc w:val="center"/>
        <w:rPr>
          <w:rFonts w:ascii="Times New Roman" w:hAnsi="Times New Roman"/>
          <w:sz w:val="52"/>
          <w:szCs w:val="52"/>
        </w:rPr>
      </w:pPr>
    </w:p>
    <w:p w:rsidR="00150D23" w:rsidRPr="00A226BF" w:rsidRDefault="00150D23" w:rsidP="00150D23"/>
    <w:p w:rsidR="00150D23" w:rsidRPr="00A226BF" w:rsidRDefault="00150D23" w:rsidP="00150D23"/>
    <w:p w:rsidR="00150D23" w:rsidRPr="00A226BF" w:rsidRDefault="00150D23" w:rsidP="00150D23"/>
    <w:p w:rsidR="00150D23" w:rsidRPr="00A226BF" w:rsidRDefault="00150D23" w:rsidP="00150D23"/>
    <w:p w:rsidR="00150D23" w:rsidRPr="00A226BF" w:rsidRDefault="00150D23" w:rsidP="00150D23"/>
    <w:p w:rsidR="00150D23" w:rsidRPr="00A226BF" w:rsidRDefault="00150D23" w:rsidP="00150D23"/>
    <w:p w:rsidR="00150D23" w:rsidRPr="00A226BF" w:rsidRDefault="00150D23" w:rsidP="00150D23"/>
    <w:p w:rsidR="00150D23" w:rsidRPr="00A226BF" w:rsidRDefault="00150D23" w:rsidP="00150D23"/>
    <w:p w:rsidR="00150D23" w:rsidRPr="00A226BF" w:rsidRDefault="00150D23" w:rsidP="00150D23"/>
    <w:p w:rsidR="00150D23" w:rsidRPr="00A226BF" w:rsidRDefault="00150D23" w:rsidP="00150D23"/>
    <w:p w:rsidR="00614E00" w:rsidRPr="005F614D" w:rsidRDefault="00614E00" w:rsidP="00541855">
      <w:pPr>
        <w:pStyle w:val="4"/>
        <w:ind w:left="-567" w:hanging="426"/>
        <w:jc w:val="center"/>
        <w:rPr>
          <w:rFonts w:ascii="Times New Roman" w:hAnsi="Times New Roman"/>
          <w:sz w:val="52"/>
          <w:szCs w:val="52"/>
        </w:rPr>
      </w:pPr>
      <w:r w:rsidRPr="005F614D">
        <w:rPr>
          <w:rFonts w:ascii="Times New Roman" w:hAnsi="Times New Roman"/>
          <w:sz w:val="52"/>
          <w:szCs w:val="52"/>
        </w:rPr>
        <w:t xml:space="preserve">Местные нормативы градостроительного проектирования Муниципального образования </w:t>
      </w:r>
      <w:r w:rsidR="00541855" w:rsidRPr="005F614D">
        <w:rPr>
          <w:rFonts w:ascii="Times New Roman" w:hAnsi="Times New Roman"/>
          <w:sz w:val="52"/>
          <w:szCs w:val="52"/>
        </w:rPr>
        <w:t>сельское поселение «</w:t>
      </w:r>
      <w:r w:rsidR="00857899" w:rsidRPr="005F614D">
        <w:rPr>
          <w:rFonts w:ascii="Times New Roman" w:hAnsi="Times New Roman"/>
          <w:sz w:val="52"/>
          <w:szCs w:val="52"/>
        </w:rPr>
        <w:t>Элэсун</w:t>
      </w:r>
      <w:r w:rsidR="00541855" w:rsidRPr="005F614D">
        <w:rPr>
          <w:rFonts w:ascii="Times New Roman" w:hAnsi="Times New Roman"/>
          <w:sz w:val="52"/>
          <w:szCs w:val="52"/>
        </w:rPr>
        <w:t>»</w:t>
      </w:r>
    </w:p>
    <w:p w:rsidR="00614E00" w:rsidRPr="005F614D" w:rsidRDefault="00614E00" w:rsidP="00614E00">
      <w:pPr>
        <w:pStyle w:val="4"/>
        <w:rPr>
          <w:rFonts w:ascii="Times New Roman" w:hAnsi="Times New Roman"/>
          <w:sz w:val="24"/>
          <w:szCs w:val="24"/>
        </w:rPr>
      </w:pPr>
    </w:p>
    <w:p w:rsidR="00614E00" w:rsidRPr="005F614D" w:rsidRDefault="00614E00" w:rsidP="00614E00">
      <w:pPr>
        <w:pStyle w:val="4"/>
        <w:rPr>
          <w:rFonts w:ascii="Times New Roman" w:hAnsi="Times New Roman"/>
          <w:sz w:val="24"/>
          <w:szCs w:val="24"/>
        </w:rPr>
      </w:pPr>
    </w:p>
    <w:p w:rsidR="00614E00" w:rsidRPr="005F614D" w:rsidRDefault="00614E00" w:rsidP="00614E00">
      <w:pPr>
        <w:pStyle w:val="4"/>
        <w:rPr>
          <w:rFonts w:ascii="Times New Roman" w:hAnsi="Times New Roman"/>
          <w:sz w:val="24"/>
          <w:szCs w:val="24"/>
        </w:rPr>
      </w:pPr>
    </w:p>
    <w:p w:rsidR="00614E00" w:rsidRPr="005F614D" w:rsidRDefault="00614E00" w:rsidP="00614E00">
      <w:pPr>
        <w:pStyle w:val="4"/>
        <w:rPr>
          <w:rFonts w:ascii="Times New Roman" w:hAnsi="Times New Roman"/>
          <w:sz w:val="24"/>
          <w:szCs w:val="24"/>
        </w:rPr>
      </w:pPr>
    </w:p>
    <w:p w:rsidR="00614E00" w:rsidRPr="005F614D" w:rsidRDefault="00614E00" w:rsidP="00614E00">
      <w:pPr>
        <w:pStyle w:val="4"/>
        <w:rPr>
          <w:rFonts w:ascii="Times New Roman" w:hAnsi="Times New Roman"/>
          <w:sz w:val="24"/>
          <w:szCs w:val="24"/>
        </w:rPr>
      </w:pPr>
    </w:p>
    <w:p w:rsidR="00614E00" w:rsidRPr="005F614D" w:rsidRDefault="00614E00" w:rsidP="00614E00">
      <w:pPr>
        <w:pStyle w:val="4"/>
        <w:rPr>
          <w:rFonts w:ascii="Times New Roman" w:hAnsi="Times New Roman"/>
          <w:sz w:val="24"/>
          <w:szCs w:val="24"/>
        </w:rPr>
      </w:pPr>
    </w:p>
    <w:p w:rsidR="00614E00" w:rsidRPr="005F614D" w:rsidRDefault="00614E00" w:rsidP="00614E00">
      <w:pPr>
        <w:pStyle w:val="4"/>
        <w:rPr>
          <w:rFonts w:ascii="Times New Roman" w:hAnsi="Times New Roman"/>
          <w:sz w:val="24"/>
          <w:szCs w:val="24"/>
        </w:rPr>
      </w:pPr>
    </w:p>
    <w:p w:rsidR="00614E00" w:rsidRPr="005F614D" w:rsidRDefault="00614E00" w:rsidP="00614E00">
      <w:pPr>
        <w:pStyle w:val="4"/>
        <w:rPr>
          <w:rFonts w:ascii="Times New Roman" w:hAnsi="Times New Roman"/>
          <w:sz w:val="24"/>
          <w:szCs w:val="24"/>
        </w:rPr>
      </w:pPr>
    </w:p>
    <w:p w:rsidR="00614E00" w:rsidRPr="005F614D" w:rsidRDefault="00614E00" w:rsidP="00614E00">
      <w:pPr>
        <w:pStyle w:val="4"/>
        <w:rPr>
          <w:rFonts w:ascii="Times New Roman" w:hAnsi="Times New Roman"/>
          <w:sz w:val="24"/>
          <w:szCs w:val="24"/>
        </w:rPr>
      </w:pPr>
    </w:p>
    <w:p w:rsidR="00614E00" w:rsidRPr="005F614D" w:rsidRDefault="00614E00" w:rsidP="00614E00">
      <w:pPr>
        <w:pStyle w:val="4"/>
        <w:rPr>
          <w:rFonts w:ascii="Times New Roman" w:hAnsi="Times New Roman"/>
          <w:sz w:val="24"/>
          <w:szCs w:val="24"/>
        </w:rPr>
      </w:pPr>
    </w:p>
    <w:p w:rsidR="00614E00" w:rsidRPr="005F614D" w:rsidRDefault="00614E00" w:rsidP="00614E00"/>
    <w:p w:rsidR="00EB5062" w:rsidRPr="005F614D" w:rsidRDefault="00EB5062" w:rsidP="00614E00"/>
    <w:p w:rsidR="00614E00" w:rsidRPr="005F614D" w:rsidRDefault="00614E00" w:rsidP="00614E00">
      <w:pPr>
        <w:pStyle w:val="4"/>
        <w:jc w:val="center"/>
        <w:rPr>
          <w:rFonts w:ascii="Times New Roman" w:hAnsi="Times New Roman"/>
          <w:sz w:val="24"/>
          <w:szCs w:val="24"/>
        </w:rPr>
      </w:pPr>
    </w:p>
    <w:p w:rsidR="00614E00" w:rsidRPr="005F614D" w:rsidRDefault="00614E00" w:rsidP="00614E00"/>
    <w:p w:rsidR="00614E00" w:rsidRPr="005F614D" w:rsidRDefault="00614E00" w:rsidP="00614E00"/>
    <w:p w:rsidR="00614E00" w:rsidRPr="005F614D" w:rsidRDefault="00614E00" w:rsidP="00614E00"/>
    <w:p w:rsidR="00614E00" w:rsidRPr="005F614D" w:rsidRDefault="00614E00" w:rsidP="00614E00">
      <w:pPr>
        <w:jc w:val="center"/>
        <w:rPr>
          <w:b/>
          <w:sz w:val="32"/>
          <w:szCs w:val="32"/>
        </w:rPr>
      </w:pPr>
      <w:r w:rsidRPr="005F614D">
        <w:rPr>
          <w:b/>
          <w:sz w:val="32"/>
          <w:szCs w:val="32"/>
        </w:rPr>
        <w:t>2017г.</w:t>
      </w:r>
    </w:p>
    <w:p w:rsidR="00614E00" w:rsidRPr="005F614D" w:rsidRDefault="00614E00" w:rsidP="00614E00">
      <w:pPr>
        <w:jc w:val="right"/>
      </w:pPr>
      <w:r w:rsidRPr="005F614D">
        <w:lastRenderedPageBreak/>
        <w:t>Приложение к Решению</w:t>
      </w:r>
    </w:p>
    <w:p w:rsidR="00614E00" w:rsidRPr="005F614D" w:rsidRDefault="00614E00" w:rsidP="00614E00">
      <w:pPr>
        <w:jc w:val="right"/>
      </w:pPr>
      <w:r w:rsidRPr="005F614D">
        <w:t xml:space="preserve"> Совета депутатов</w:t>
      </w:r>
    </w:p>
    <w:p w:rsidR="00614E00" w:rsidRPr="005F614D" w:rsidRDefault="00B8454C" w:rsidP="00614E00">
      <w:pPr>
        <w:jc w:val="right"/>
      </w:pPr>
      <w:r w:rsidRPr="005F614D">
        <w:t>МО СП «Элэсун»</w:t>
      </w:r>
    </w:p>
    <w:p w:rsidR="00614E00" w:rsidRPr="00A226BF" w:rsidRDefault="008B3BD4" w:rsidP="00614E00">
      <w:pPr>
        <w:jc w:val="right"/>
      </w:pPr>
      <w:r>
        <w:t>от «30»</w:t>
      </w:r>
      <w:r>
        <w:rPr>
          <w:lang w:val="en-US"/>
        </w:rPr>
        <w:t xml:space="preserve"> </w:t>
      </w:r>
      <w:r>
        <w:t>ноября 2017 г. № ХХХХ</w:t>
      </w:r>
      <w:r>
        <w:rPr>
          <w:lang w:val="en-US"/>
        </w:rPr>
        <w:t>I</w:t>
      </w:r>
      <w:r>
        <w:t>-2</w:t>
      </w:r>
    </w:p>
    <w:p w:rsidR="00614E00" w:rsidRPr="005F614D" w:rsidRDefault="00614E00" w:rsidP="00614E00">
      <w:pPr>
        <w:pStyle w:val="ConsPlusTitle"/>
        <w:jc w:val="center"/>
        <w:rPr>
          <w:rFonts w:ascii="Times New Roman" w:hAnsi="Times New Roman" w:cs="Times New Roman"/>
          <w:sz w:val="24"/>
          <w:szCs w:val="24"/>
        </w:rPr>
      </w:pPr>
    </w:p>
    <w:p w:rsidR="00614E00" w:rsidRPr="005F614D" w:rsidRDefault="00614E00" w:rsidP="00614E00">
      <w:pPr>
        <w:pStyle w:val="ConsPlusTitle"/>
        <w:jc w:val="center"/>
        <w:rPr>
          <w:rFonts w:ascii="Times New Roman" w:hAnsi="Times New Roman" w:cs="Times New Roman"/>
          <w:sz w:val="24"/>
          <w:szCs w:val="24"/>
        </w:rPr>
      </w:pPr>
    </w:p>
    <w:p w:rsidR="00614E00" w:rsidRPr="005F614D" w:rsidRDefault="00614E00" w:rsidP="00614E00">
      <w:pPr>
        <w:pStyle w:val="ConsPlusTitle"/>
        <w:jc w:val="center"/>
        <w:rPr>
          <w:rFonts w:ascii="Times New Roman" w:hAnsi="Times New Roman" w:cs="Times New Roman"/>
          <w:sz w:val="24"/>
          <w:szCs w:val="24"/>
        </w:rPr>
      </w:pPr>
      <w:r w:rsidRPr="005F614D">
        <w:rPr>
          <w:rFonts w:ascii="Times New Roman" w:hAnsi="Times New Roman" w:cs="Times New Roman"/>
          <w:sz w:val="24"/>
          <w:szCs w:val="24"/>
        </w:rPr>
        <w:t xml:space="preserve">МЕСТНЫЕ НОРМАТИВЫ ГРАДОСТРОИТЕЛЬНОГО ПРОЕКТИРОВАНИЯ МУНЦИПАЛЬНОГО ОБРАЗОВАНИЯ </w:t>
      </w:r>
    </w:p>
    <w:p w:rsidR="00614E00" w:rsidRPr="005F614D" w:rsidRDefault="00715EF0" w:rsidP="00614E00">
      <w:pPr>
        <w:pStyle w:val="ConsPlusTitle"/>
        <w:jc w:val="center"/>
        <w:rPr>
          <w:rFonts w:ascii="Times New Roman" w:hAnsi="Times New Roman" w:cs="Times New Roman"/>
          <w:sz w:val="24"/>
          <w:szCs w:val="24"/>
        </w:rPr>
      </w:pPr>
      <w:r w:rsidRPr="005F614D">
        <w:rPr>
          <w:rFonts w:ascii="Times New Roman" w:hAnsi="Times New Roman" w:cs="Times New Roman"/>
          <w:sz w:val="24"/>
          <w:szCs w:val="24"/>
        </w:rPr>
        <w:t>СЕЛЬСКОЕ ПОСЕЛЕНИЕ «</w:t>
      </w:r>
      <w:r w:rsidR="00B8454C" w:rsidRPr="005F614D">
        <w:rPr>
          <w:rFonts w:ascii="Times New Roman" w:hAnsi="Times New Roman" w:cs="Times New Roman"/>
          <w:sz w:val="24"/>
          <w:szCs w:val="24"/>
        </w:rPr>
        <w:t>ЭЛЭСУН</w:t>
      </w:r>
      <w:r w:rsidRPr="005F614D">
        <w:rPr>
          <w:rFonts w:ascii="Times New Roman" w:hAnsi="Times New Roman" w:cs="Times New Roman"/>
          <w:sz w:val="24"/>
          <w:szCs w:val="24"/>
        </w:rPr>
        <w:t>»</w:t>
      </w:r>
    </w:p>
    <w:p w:rsidR="00614E00" w:rsidRPr="005F614D" w:rsidRDefault="00614E00" w:rsidP="00614E00">
      <w:pPr>
        <w:pStyle w:val="ConsPlusNormal"/>
        <w:jc w:val="both"/>
        <w:rPr>
          <w:rFonts w:ascii="Times New Roman" w:hAnsi="Times New Roman" w:cs="Times New Roman"/>
          <w:sz w:val="24"/>
          <w:szCs w:val="24"/>
        </w:rPr>
      </w:pPr>
    </w:p>
    <w:p w:rsidR="00614E00" w:rsidRPr="005F614D" w:rsidRDefault="00614E00" w:rsidP="00614E00">
      <w:pPr>
        <w:pStyle w:val="ConsPlusNormal"/>
        <w:jc w:val="center"/>
        <w:outlineLvl w:val="1"/>
        <w:rPr>
          <w:rFonts w:ascii="Times New Roman" w:hAnsi="Times New Roman" w:cs="Times New Roman"/>
          <w:sz w:val="24"/>
          <w:szCs w:val="24"/>
        </w:rPr>
      </w:pPr>
      <w:r w:rsidRPr="005F614D">
        <w:rPr>
          <w:rFonts w:ascii="Times New Roman" w:hAnsi="Times New Roman" w:cs="Times New Roman"/>
          <w:sz w:val="24"/>
          <w:szCs w:val="24"/>
        </w:rPr>
        <w:t>Том 1. Основная часть</w:t>
      </w:r>
    </w:p>
    <w:p w:rsidR="00614E00" w:rsidRPr="005F614D" w:rsidRDefault="00614E00" w:rsidP="00614E00">
      <w:pPr>
        <w:pStyle w:val="ConsPlusNormal"/>
        <w:jc w:val="both"/>
        <w:rPr>
          <w:rFonts w:ascii="Times New Roman" w:hAnsi="Times New Roman" w:cs="Times New Roman"/>
          <w:sz w:val="24"/>
          <w:szCs w:val="24"/>
        </w:rPr>
      </w:pPr>
    </w:p>
    <w:p w:rsidR="00614E00" w:rsidRPr="005F614D" w:rsidRDefault="00614E00" w:rsidP="00614E00">
      <w:pPr>
        <w:pStyle w:val="ConsPlusNormal"/>
        <w:jc w:val="center"/>
        <w:outlineLvl w:val="2"/>
        <w:rPr>
          <w:rFonts w:ascii="Times New Roman" w:hAnsi="Times New Roman" w:cs="Times New Roman"/>
          <w:sz w:val="24"/>
          <w:szCs w:val="24"/>
        </w:rPr>
      </w:pPr>
      <w:r w:rsidRPr="005F614D">
        <w:rPr>
          <w:rFonts w:ascii="Times New Roman" w:hAnsi="Times New Roman" w:cs="Times New Roman"/>
          <w:sz w:val="24"/>
          <w:szCs w:val="24"/>
        </w:rPr>
        <w:t>Общие положения</w:t>
      </w:r>
    </w:p>
    <w:p w:rsidR="00614E00" w:rsidRPr="005F614D" w:rsidRDefault="00614E00" w:rsidP="00614E00">
      <w:pPr>
        <w:pStyle w:val="ConsPlusNormal"/>
        <w:jc w:val="both"/>
        <w:rPr>
          <w:rFonts w:ascii="Times New Roman" w:hAnsi="Times New Roman" w:cs="Times New Roman"/>
          <w:sz w:val="24"/>
          <w:szCs w:val="24"/>
        </w:rPr>
      </w:pPr>
    </w:p>
    <w:p w:rsidR="00614E00" w:rsidRPr="005F614D" w:rsidRDefault="00614E00" w:rsidP="00614E00">
      <w:pPr>
        <w:pStyle w:val="ConsPlusNormal"/>
        <w:ind w:firstLine="567"/>
        <w:jc w:val="both"/>
        <w:rPr>
          <w:rFonts w:ascii="Times New Roman" w:hAnsi="Times New Roman" w:cs="Times New Roman"/>
          <w:sz w:val="24"/>
          <w:szCs w:val="24"/>
        </w:rPr>
      </w:pPr>
      <w:proofErr w:type="gramStart"/>
      <w:r w:rsidRPr="005F614D">
        <w:rPr>
          <w:rFonts w:ascii="Times New Roman" w:hAnsi="Times New Roman" w:cs="Times New Roman"/>
          <w:sz w:val="24"/>
          <w:szCs w:val="24"/>
        </w:rPr>
        <w:t xml:space="preserve">Местные нормативы градостроительного проектирования </w:t>
      </w:r>
      <w:r w:rsidR="00B8454C" w:rsidRPr="005F614D">
        <w:rPr>
          <w:rFonts w:ascii="Times New Roman" w:hAnsi="Times New Roman" w:cs="Times New Roman"/>
          <w:sz w:val="24"/>
          <w:szCs w:val="24"/>
        </w:rPr>
        <w:t>МО СП «Элэсун»</w:t>
      </w:r>
      <w:r w:rsidRPr="005F614D">
        <w:rPr>
          <w:rFonts w:ascii="Times New Roman" w:hAnsi="Times New Roman" w:cs="Times New Roman"/>
          <w:sz w:val="24"/>
          <w:szCs w:val="24"/>
        </w:rPr>
        <w:t xml:space="preserve"> (далее - местные нормативы) разработаны в соответствии с федеральным законодательством и законодательством Республики Бурятия,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10" w:history="1">
        <w:r w:rsidRPr="005F614D">
          <w:rPr>
            <w:rFonts w:ascii="Times New Roman" w:hAnsi="Times New Roman" w:cs="Times New Roman"/>
            <w:color w:val="0000FF"/>
            <w:sz w:val="24"/>
            <w:szCs w:val="24"/>
          </w:rPr>
          <w:t>части 3 статьи 14</w:t>
        </w:r>
      </w:hyperlink>
      <w:r w:rsidRPr="005F614D">
        <w:rPr>
          <w:rFonts w:ascii="Times New Roman" w:hAnsi="Times New Roman" w:cs="Times New Roman"/>
          <w:sz w:val="24"/>
          <w:szCs w:val="24"/>
        </w:rPr>
        <w:t xml:space="preserve"> Градостроительного кодекса Российской Федерации, иными объектами местного значения населения </w:t>
      </w:r>
      <w:r w:rsidR="00B8454C" w:rsidRPr="005F614D">
        <w:rPr>
          <w:rFonts w:ascii="Times New Roman" w:hAnsi="Times New Roman" w:cs="Times New Roman"/>
          <w:sz w:val="24"/>
          <w:szCs w:val="24"/>
        </w:rPr>
        <w:t>МО СП «Элэсун»</w:t>
      </w:r>
      <w:r w:rsidRPr="005F614D">
        <w:rPr>
          <w:rFonts w:ascii="Times New Roman" w:hAnsi="Times New Roman" w:cs="Times New Roman"/>
          <w:sz w:val="24"/>
          <w:szCs w:val="24"/>
        </w:rPr>
        <w:t xml:space="preserve"> и расчетных показателей максимально допустимого уровня территориальной доступности</w:t>
      </w:r>
      <w:proofErr w:type="gramEnd"/>
      <w:r w:rsidRPr="005F614D">
        <w:rPr>
          <w:rFonts w:ascii="Times New Roman" w:hAnsi="Times New Roman" w:cs="Times New Roman"/>
          <w:sz w:val="24"/>
          <w:szCs w:val="24"/>
        </w:rPr>
        <w:t xml:space="preserve"> </w:t>
      </w:r>
      <w:proofErr w:type="gramStart"/>
      <w:r w:rsidRPr="005F614D">
        <w:rPr>
          <w:rFonts w:ascii="Times New Roman" w:hAnsi="Times New Roman" w:cs="Times New Roman"/>
          <w:sz w:val="24"/>
          <w:szCs w:val="24"/>
        </w:rPr>
        <w:t xml:space="preserve">таких объектов для населения </w:t>
      </w:r>
      <w:r w:rsidR="00B8454C" w:rsidRPr="005F614D">
        <w:rPr>
          <w:rFonts w:ascii="Times New Roman" w:hAnsi="Times New Roman" w:cs="Times New Roman"/>
          <w:sz w:val="24"/>
          <w:szCs w:val="24"/>
        </w:rPr>
        <w:t>МО СП «Элэсун»</w:t>
      </w:r>
      <w:r w:rsidRPr="005F614D">
        <w:rPr>
          <w:rFonts w:ascii="Times New Roman" w:hAnsi="Times New Roman" w:cs="Times New Roman"/>
          <w:sz w:val="24"/>
          <w:szCs w:val="24"/>
        </w:rPr>
        <w:t xml:space="preserve">,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w:t>
      </w:r>
      <w:hyperlink r:id="rId11" w:history="1">
        <w:r w:rsidRPr="005F614D">
          <w:rPr>
            <w:rFonts w:ascii="Times New Roman" w:hAnsi="Times New Roman" w:cs="Times New Roman"/>
            <w:color w:val="0000FF"/>
            <w:sz w:val="24"/>
            <w:szCs w:val="24"/>
          </w:rPr>
          <w:t>частями 3</w:t>
        </w:r>
      </w:hyperlink>
      <w:r w:rsidRPr="005F614D">
        <w:rPr>
          <w:rFonts w:ascii="Times New Roman" w:hAnsi="Times New Roman" w:cs="Times New Roman"/>
          <w:sz w:val="24"/>
          <w:szCs w:val="24"/>
        </w:rPr>
        <w:t xml:space="preserve"> и </w:t>
      </w:r>
      <w:hyperlink r:id="rId12" w:history="1">
        <w:r w:rsidRPr="005F614D">
          <w:rPr>
            <w:rFonts w:ascii="Times New Roman" w:hAnsi="Times New Roman" w:cs="Times New Roman"/>
            <w:color w:val="0000FF"/>
            <w:sz w:val="24"/>
            <w:szCs w:val="24"/>
          </w:rPr>
          <w:t>4 статьи 29.2</w:t>
        </w:r>
      </w:hyperlink>
      <w:r w:rsidRPr="005F614D">
        <w:rPr>
          <w:rFonts w:ascii="Times New Roman" w:hAnsi="Times New Roman" w:cs="Times New Roman"/>
          <w:sz w:val="24"/>
          <w:szCs w:val="24"/>
        </w:rPr>
        <w:t xml:space="preserve"> Градостроительного кодекса Российской Федерации, населения </w:t>
      </w:r>
      <w:r w:rsidR="002E0205" w:rsidRPr="005F614D">
        <w:rPr>
          <w:rFonts w:ascii="Times New Roman" w:hAnsi="Times New Roman" w:cs="Times New Roman"/>
          <w:sz w:val="24"/>
          <w:szCs w:val="24"/>
        </w:rPr>
        <w:t>сельского поселения</w:t>
      </w:r>
      <w:r w:rsidRPr="005F614D">
        <w:rPr>
          <w:rFonts w:ascii="Times New Roman" w:hAnsi="Times New Roman" w:cs="Times New Roman"/>
          <w:sz w:val="24"/>
          <w:szCs w:val="24"/>
        </w:rPr>
        <w:t xml:space="preserve">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сельских поселений района.</w:t>
      </w:r>
      <w:proofErr w:type="gramEnd"/>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Местные нормативы разработаны с учетом административно-территориального устройства</w:t>
      </w:r>
      <w:r w:rsidR="00BB1944" w:rsidRPr="005F614D">
        <w:rPr>
          <w:rFonts w:ascii="Times New Roman" w:hAnsi="Times New Roman" w:cs="Times New Roman"/>
          <w:sz w:val="24"/>
          <w:szCs w:val="24"/>
        </w:rPr>
        <w:t xml:space="preserve"> сельского поселения</w:t>
      </w:r>
      <w:r w:rsidRPr="005F614D">
        <w:rPr>
          <w:rFonts w:ascii="Times New Roman" w:hAnsi="Times New Roman" w:cs="Times New Roman"/>
          <w:sz w:val="24"/>
          <w:szCs w:val="24"/>
        </w:rPr>
        <w:t xml:space="preserve">; социально-демографического состава и плотности населения </w:t>
      </w:r>
      <w:r w:rsidR="002E0205" w:rsidRPr="005F614D">
        <w:rPr>
          <w:rFonts w:ascii="Times New Roman" w:hAnsi="Times New Roman" w:cs="Times New Roman"/>
          <w:sz w:val="24"/>
          <w:szCs w:val="24"/>
        </w:rPr>
        <w:t>сельского поселения</w:t>
      </w:r>
      <w:r w:rsidRPr="005F614D">
        <w:rPr>
          <w:rFonts w:ascii="Times New Roman" w:hAnsi="Times New Roman" w:cs="Times New Roman"/>
          <w:sz w:val="24"/>
          <w:szCs w:val="24"/>
        </w:rPr>
        <w:t>; природно-климатических условий</w:t>
      </w:r>
      <w:r w:rsidR="00CC3F00" w:rsidRPr="005F614D">
        <w:rPr>
          <w:rFonts w:ascii="Times New Roman" w:hAnsi="Times New Roman" w:cs="Times New Roman"/>
          <w:sz w:val="24"/>
          <w:szCs w:val="24"/>
        </w:rPr>
        <w:t xml:space="preserve"> сельского поселения</w:t>
      </w:r>
      <w:r w:rsidRPr="005F614D">
        <w:rPr>
          <w:rFonts w:ascii="Times New Roman" w:hAnsi="Times New Roman" w:cs="Times New Roman"/>
          <w:sz w:val="24"/>
          <w:szCs w:val="24"/>
        </w:rPr>
        <w:t>; программы со</w:t>
      </w:r>
      <w:r w:rsidR="002E0205" w:rsidRPr="005F614D">
        <w:rPr>
          <w:rFonts w:ascii="Times New Roman" w:hAnsi="Times New Roman" w:cs="Times New Roman"/>
          <w:sz w:val="24"/>
          <w:szCs w:val="24"/>
        </w:rPr>
        <w:t>циально-экономического развития сельского поселения</w:t>
      </w:r>
      <w:r w:rsidRPr="005F614D">
        <w:rPr>
          <w:rFonts w:ascii="Times New Roman" w:hAnsi="Times New Roman" w:cs="Times New Roman"/>
          <w:sz w:val="24"/>
          <w:szCs w:val="24"/>
        </w:rPr>
        <w:t>; прогноза со</w:t>
      </w:r>
      <w:r w:rsidR="002E0205" w:rsidRPr="005F614D">
        <w:rPr>
          <w:rFonts w:ascii="Times New Roman" w:hAnsi="Times New Roman" w:cs="Times New Roman"/>
          <w:sz w:val="24"/>
          <w:szCs w:val="24"/>
        </w:rPr>
        <w:t>циально-экономического развития</w:t>
      </w:r>
      <w:r w:rsidRPr="005F614D">
        <w:rPr>
          <w:rFonts w:ascii="Times New Roman" w:hAnsi="Times New Roman" w:cs="Times New Roman"/>
          <w:sz w:val="24"/>
          <w:szCs w:val="24"/>
        </w:rPr>
        <w:t>; предложений органов местного самоуправления муниципальных образований сельских поселений района, и заинтересованных лиц.</w:t>
      </w:r>
    </w:p>
    <w:p w:rsidR="00614E00" w:rsidRPr="005F614D" w:rsidRDefault="00614E00" w:rsidP="00614E00">
      <w:pPr>
        <w:pStyle w:val="ConsPlusNormal"/>
        <w:ind w:firstLine="540"/>
        <w:jc w:val="both"/>
        <w:rPr>
          <w:rFonts w:ascii="Times New Roman" w:hAnsi="Times New Roman" w:cs="Times New Roman"/>
          <w:sz w:val="24"/>
          <w:szCs w:val="24"/>
        </w:rPr>
      </w:pPr>
      <w:proofErr w:type="gramStart"/>
      <w:r w:rsidRPr="005F614D">
        <w:rPr>
          <w:rFonts w:ascii="Times New Roman" w:hAnsi="Times New Roman" w:cs="Times New Roman"/>
          <w:sz w:val="24"/>
          <w:szCs w:val="24"/>
        </w:rPr>
        <w:t xml:space="preserve">Местные нормативы направлены на конкретизацию и развитие норм действующего федерального законодательства в сфере градостроительной деятельности, на повышение благоприятных условий жизни населения </w:t>
      </w:r>
      <w:r w:rsidR="00B8454C" w:rsidRPr="005F614D">
        <w:rPr>
          <w:rFonts w:ascii="Times New Roman" w:hAnsi="Times New Roman" w:cs="Times New Roman"/>
          <w:sz w:val="24"/>
          <w:szCs w:val="24"/>
        </w:rPr>
        <w:t>МО СП «Элэсун»</w:t>
      </w:r>
      <w:r w:rsidRPr="005F614D">
        <w:rPr>
          <w:rFonts w:ascii="Times New Roman" w:hAnsi="Times New Roman" w:cs="Times New Roman"/>
          <w:sz w:val="24"/>
          <w:szCs w:val="24"/>
        </w:rPr>
        <w:t xml:space="preserve">, на устойчивое развитие территории </w:t>
      </w:r>
      <w:r w:rsidR="00B8454C" w:rsidRPr="005F614D">
        <w:rPr>
          <w:rFonts w:ascii="Times New Roman" w:hAnsi="Times New Roman" w:cs="Times New Roman"/>
          <w:sz w:val="24"/>
          <w:szCs w:val="24"/>
        </w:rPr>
        <w:t>МО СП «Элэсун»</w:t>
      </w:r>
      <w:r w:rsidR="0014317C" w:rsidRPr="005F614D">
        <w:rPr>
          <w:rFonts w:ascii="Times New Roman" w:hAnsi="Times New Roman" w:cs="Times New Roman"/>
          <w:sz w:val="24"/>
          <w:szCs w:val="24"/>
        </w:rPr>
        <w:t xml:space="preserve"> </w:t>
      </w:r>
      <w:r w:rsidRPr="005F614D">
        <w:rPr>
          <w:rFonts w:ascii="Times New Roman" w:hAnsi="Times New Roman" w:cs="Times New Roman"/>
          <w:sz w:val="24"/>
          <w:szCs w:val="24"/>
        </w:rPr>
        <w:t xml:space="preserve">с учетом социально-экономических, территориальных, природно-климатических и иных особенностей </w:t>
      </w:r>
      <w:r w:rsidR="00A9274D" w:rsidRPr="005F614D">
        <w:rPr>
          <w:rFonts w:ascii="Times New Roman" w:hAnsi="Times New Roman" w:cs="Times New Roman"/>
          <w:sz w:val="24"/>
          <w:szCs w:val="24"/>
        </w:rPr>
        <w:t>сельского поселения</w:t>
      </w:r>
      <w:r w:rsidRPr="005F614D">
        <w:rPr>
          <w:rFonts w:ascii="Times New Roman" w:hAnsi="Times New Roman" w:cs="Times New Roman"/>
          <w:sz w:val="24"/>
          <w:szCs w:val="24"/>
        </w:rPr>
        <w:t>, на обеспечение пространственного развития и устойчивого повышения уровня и качества жизни населения.</w:t>
      </w:r>
      <w:proofErr w:type="gramEnd"/>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Местные нормативы включают в себя:</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3" w:history="1">
        <w:r w:rsidRPr="005F614D">
          <w:rPr>
            <w:rFonts w:ascii="Times New Roman" w:hAnsi="Times New Roman" w:cs="Times New Roman"/>
            <w:color w:val="0000FF"/>
            <w:sz w:val="24"/>
            <w:szCs w:val="24"/>
          </w:rPr>
          <w:t>частями 3</w:t>
        </w:r>
      </w:hyperlink>
      <w:r w:rsidRPr="005F614D">
        <w:rPr>
          <w:rFonts w:ascii="Times New Roman" w:hAnsi="Times New Roman" w:cs="Times New Roman"/>
          <w:sz w:val="24"/>
          <w:szCs w:val="24"/>
        </w:rPr>
        <w:t xml:space="preserve"> и </w:t>
      </w:r>
      <w:hyperlink r:id="rId14" w:history="1">
        <w:r w:rsidRPr="005F614D">
          <w:rPr>
            <w:rFonts w:ascii="Times New Roman" w:hAnsi="Times New Roman" w:cs="Times New Roman"/>
            <w:color w:val="0000FF"/>
            <w:sz w:val="24"/>
            <w:szCs w:val="24"/>
          </w:rPr>
          <w:t>4 статьи 29.2</w:t>
        </w:r>
      </w:hyperlink>
      <w:r w:rsidRPr="005F614D">
        <w:rPr>
          <w:rFonts w:ascii="Times New Roman" w:hAnsi="Times New Roman" w:cs="Times New Roman"/>
          <w:sz w:val="24"/>
          <w:szCs w:val="24"/>
        </w:rPr>
        <w:t xml:space="preserve"> Градостроительного кодекса Российской Федерации, населения муниципальных образований городских и сельских поселений района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района);</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2) правила и область применения расчетных показателей, содержащихся в основной части местных нормативов градостроительного проектирования;</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3) материалы по обоснованию расчетных показателей, содержащихся в основной части местных нормативов градостроительного проектирования.</w:t>
      </w:r>
    </w:p>
    <w:p w:rsidR="00614E00" w:rsidRPr="005F614D" w:rsidRDefault="00614E00" w:rsidP="00614E00">
      <w:pPr>
        <w:pStyle w:val="ConsPlusNormal"/>
        <w:jc w:val="both"/>
        <w:rPr>
          <w:rFonts w:ascii="Times New Roman" w:hAnsi="Times New Roman" w:cs="Times New Roman"/>
          <w:sz w:val="24"/>
          <w:szCs w:val="24"/>
        </w:rPr>
      </w:pPr>
    </w:p>
    <w:p w:rsidR="00614E00" w:rsidRPr="005F614D" w:rsidRDefault="00614E00" w:rsidP="00614E00">
      <w:pPr>
        <w:pStyle w:val="ConsPlusNormal"/>
        <w:jc w:val="center"/>
        <w:outlineLvl w:val="2"/>
        <w:rPr>
          <w:rFonts w:ascii="Times New Roman" w:hAnsi="Times New Roman" w:cs="Times New Roman"/>
          <w:sz w:val="24"/>
          <w:szCs w:val="24"/>
        </w:rPr>
      </w:pPr>
      <w:r w:rsidRPr="005F614D">
        <w:rPr>
          <w:rFonts w:ascii="Times New Roman" w:hAnsi="Times New Roman" w:cs="Times New Roman"/>
          <w:sz w:val="24"/>
          <w:szCs w:val="24"/>
        </w:rPr>
        <w:lastRenderedPageBreak/>
        <w:t>Перечень используемых сокращений</w:t>
      </w:r>
    </w:p>
    <w:p w:rsidR="00614E00" w:rsidRPr="005F614D" w:rsidRDefault="00614E00" w:rsidP="00614E00">
      <w:pPr>
        <w:pStyle w:val="ConsPlusNormal"/>
        <w:jc w:val="both"/>
        <w:rPr>
          <w:rFonts w:ascii="Times New Roman" w:hAnsi="Times New Roman" w:cs="Times New Roman"/>
          <w:sz w:val="24"/>
          <w:szCs w:val="24"/>
        </w:rPr>
      </w:pP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В местных нормативах применяются следующие сокращения:</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АТС - автоматические телефонные станции;</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ГОСТ - государственные стандарты;</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ЛЭП - линии электропередач;</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МЧС - министерство по чрезвычайным ситуациям;</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НТП - нормы технологического проектирования;</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ПДУ - предельно допустимые уровни;</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ПС - питающая подстанция;</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ПУЭ - правила устройства электроустановок;</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РД - руководящий документ;</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РСЧС - единая государственная система предупреждения и ликвидации чрезвычайных ситуаций;</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РУ - распределительные устройства;</w:t>
      </w:r>
    </w:p>
    <w:p w:rsidR="00614E00" w:rsidRPr="005F614D" w:rsidRDefault="00614E00" w:rsidP="00614E00">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СанПиН</w:t>
      </w:r>
      <w:proofErr w:type="spellEnd"/>
      <w:r w:rsidRPr="005F614D">
        <w:rPr>
          <w:rFonts w:ascii="Times New Roman" w:hAnsi="Times New Roman" w:cs="Times New Roman"/>
          <w:sz w:val="24"/>
          <w:szCs w:val="24"/>
        </w:rPr>
        <w:t xml:space="preserve"> - санитарные правила и нормы;</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СП - свод правил (актуализированная редакция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СРСКТ - сети распределительных систем кабельного телевидения;</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ФОК - физкультурно-оздоровительный комплекс.</w:t>
      </w:r>
    </w:p>
    <w:p w:rsidR="00614E00" w:rsidRPr="005F614D" w:rsidRDefault="00614E00" w:rsidP="00614E00">
      <w:pPr>
        <w:pStyle w:val="ConsPlusNormal"/>
        <w:jc w:val="both"/>
        <w:rPr>
          <w:rFonts w:ascii="Times New Roman" w:hAnsi="Times New Roman" w:cs="Times New Roman"/>
          <w:sz w:val="24"/>
          <w:szCs w:val="24"/>
        </w:rPr>
      </w:pPr>
    </w:p>
    <w:p w:rsidR="00614E00" w:rsidRPr="005F614D" w:rsidRDefault="00614E00" w:rsidP="00614E00">
      <w:pPr>
        <w:pStyle w:val="ConsPlusNormal"/>
        <w:jc w:val="center"/>
        <w:outlineLvl w:val="2"/>
        <w:rPr>
          <w:rFonts w:ascii="Times New Roman" w:hAnsi="Times New Roman" w:cs="Times New Roman"/>
          <w:sz w:val="24"/>
          <w:szCs w:val="24"/>
        </w:rPr>
      </w:pPr>
      <w:r w:rsidRPr="005F614D">
        <w:rPr>
          <w:rFonts w:ascii="Times New Roman" w:hAnsi="Times New Roman" w:cs="Times New Roman"/>
          <w:sz w:val="24"/>
          <w:szCs w:val="24"/>
        </w:rPr>
        <w:t>Термины и определения</w:t>
      </w:r>
    </w:p>
    <w:p w:rsidR="00614E00" w:rsidRPr="005F614D" w:rsidRDefault="00614E00" w:rsidP="00614E00">
      <w:pPr>
        <w:pStyle w:val="ConsPlusNormal"/>
        <w:jc w:val="both"/>
        <w:rPr>
          <w:rFonts w:ascii="Times New Roman" w:hAnsi="Times New Roman" w:cs="Times New Roman"/>
          <w:sz w:val="24"/>
          <w:szCs w:val="24"/>
        </w:rPr>
      </w:pP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В местных нормативах приведенные понятия применяются в следующем значении:</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Байкальская природная территория - территория, в состав которой входят озеро Байкал, </w:t>
      </w:r>
      <w:proofErr w:type="spellStart"/>
      <w:r w:rsidRPr="005F614D">
        <w:rPr>
          <w:rFonts w:ascii="Times New Roman" w:hAnsi="Times New Roman" w:cs="Times New Roman"/>
          <w:sz w:val="24"/>
          <w:szCs w:val="24"/>
        </w:rPr>
        <w:t>водоохранная</w:t>
      </w:r>
      <w:proofErr w:type="spellEnd"/>
      <w:r w:rsidRPr="005F614D">
        <w:rPr>
          <w:rFonts w:ascii="Times New Roman" w:hAnsi="Times New Roman" w:cs="Times New Roman"/>
          <w:sz w:val="24"/>
          <w:szCs w:val="24"/>
        </w:rPr>
        <w:t xml:space="preserve"> зона, прилегающая к озеру Байкал, его водосборная площадь в пределах территории Российской Федерации, особо охраняемые природные территории, прилегающие к озеру Байкал, а также прилегающая к озеру Байкал территория шириной до 200 километров на запад и северо-запад от него;</w:t>
      </w:r>
    </w:p>
    <w:p w:rsidR="00614E00" w:rsidRPr="005F614D" w:rsidRDefault="00614E00" w:rsidP="00614E00">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водоохранные</w:t>
      </w:r>
      <w:proofErr w:type="spellEnd"/>
      <w:r w:rsidRPr="005F614D">
        <w:rPr>
          <w:rFonts w:ascii="Times New Roman" w:hAnsi="Times New Roman" w:cs="Times New Roman"/>
          <w:sz w:val="24"/>
          <w:szCs w:val="24"/>
        </w:rPr>
        <w:t xml:space="preserve"> зоны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5F614D">
        <w:rPr>
          <w:rFonts w:ascii="Times New Roman" w:hAnsi="Times New Roman" w:cs="Times New Roman"/>
          <w:sz w:val="24"/>
          <w:szCs w:val="24"/>
        </w:rPr>
        <w:t>шумозащитные</w:t>
      </w:r>
      <w:proofErr w:type="spellEnd"/>
      <w:r w:rsidRPr="005F614D">
        <w:rPr>
          <w:rFonts w:ascii="Times New Roman" w:hAnsi="Times New Roman" w:cs="Times New Roman"/>
          <w:sz w:val="24"/>
          <w:szCs w:val="24"/>
        </w:rPr>
        <w:t xml:space="preserve"> и ветрозащитные устройства; подобные сооружения;</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защитное сооружение гражданской обороны - специальное сооружение, предназначенное для защиты населения, личного состава сил гражданской обороны, а также техники и имущества гражданской обороны от воздействий средств нападения противника;</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зоны с особыми условиями использования территорий - охранные, санитарно-</w:t>
      </w:r>
      <w:r w:rsidRPr="005F614D">
        <w:rPr>
          <w:rFonts w:ascii="Times New Roman" w:hAnsi="Times New Roman" w:cs="Times New Roman"/>
          <w:sz w:val="24"/>
          <w:szCs w:val="24"/>
        </w:rPr>
        <w:lastRenderedPageBreak/>
        <w:t xml:space="preserve">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5F614D">
        <w:rPr>
          <w:rFonts w:ascii="Times New Roman" w:hAnsi="Times New Roman" w:cs="Times New Roman"/>
          <w:sz w:val="24"/>
          <w:szCs w:val="24"/>
        </w:rPr>
        <w:t>водоохранные</w:t>
      </w:r>
      <w:proofErr w:type="spellEnd"/>
      <w:r w:rsidRPr="005F614D">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614E00" w:rsidRPr="005F614D" w:rsidRDefault="00614E00" w:rsidP="00614E00">
      <w:pPr>
        <w:autoSpaceDE w:val="0"/>
        <w:autoSpaceDN w:val="0"/>
        <w:adjustRightInd w:val="0"/>
        <w:ind w:firstLine="540"/>
        <w:jc w:val="both"/>
      </w:pPr>
      <w:r w:rsidRPr="005F614D">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5" w:history="1">
        <w:r w:rsidRPr="005F614D">
          <w:rPr>
            <w:color w:val="0000FF"/>
          </w:rPr>
          <w:t>частями 1</w:t>
        </w:r>
      </w:hyperlink>
      <w:r w:rsidRPr="005F614D">
        <w:t xml:space="preserve">, </w:t>
      </w:r>
      <w:hyperlink r:id="rId16" w:history="1">
        <w:r w:rsidRPr="005F614D">
          <w:rPr>
            <w:color w:val="0000FF"/>
          </w:rPr>
          <w:t>3</w:t>
        </w:r>
      </w:hyperlink>
      <w:r w:rsidRPr="005F614D">
        <w:t xml:space="preserve"> и </w:t>
      </w:r>
      <w:hyperlink r:id="rId17" w:history="1">
        <w:r w:rsidRPr="005F614D">
          <w:rPr>
            <w:color w:val="0000FF"/>
          </w:rPr>
          <w:t>4 статьи 29.2</w:t>
        </w:r>
      </w:hyperlink>
      <w:r w:rsidRPr="005F614D">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озелененные территории общего пользования - парки, сады, скверы и бульвары;</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614E00" w:rsidRPr="005F614D" w:rsidRDefault="00614E00" w:rsidP="00614E00">
      <w:pPr>
        <w:pStyle w:val="ConsPlusNormal"/>
        <w:ind w:firstLine="540"/>
        <w:jc w:val="both"/>
        <w:rPr>
          <w:rFonts w:ascii="Times New Roman" w:hAnsi="Times New Roman" w:cs="Times New Roman"/>
          <w:sz w:val="24"/>
          <w:szCs w:val="24"/>
        </w:rPr>
      </w:pPr>
      <w:proofErr w:type="gramStart"/>
      <w:r w:rsidRPr="005F614D">
        <w:rPr>
          <w:rFonts w:ascii="Times New Roman" w:hAnsi="Times New Roman" w:cs="Times New Roman"/>
          <w:sz w:val="24"/>
          <w:szCs w:val="24"/>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Республики Бурятия, уставом </w:t>
      </w:r>
      <w:r w:rsidR="00B8454C" w:rsidRPr="005F614D">
        <w:rPr>
          <w:rFonts w:ascii="Times New Roman" w:hAnsi="Times New Roman" w:cs="Times New Roman"/>
          <w:sz w:val="24"/>
          <w:szCs w:val="24"/>
        </w:rPr>
        <w:t>МО СП «ЭЛЭСУН»</w:t>
      </w:r>
      <w:r w:rsidRPr="005F614D">
        <w:rPr>
          <w:rFonts w:ascii="Times New Roman" w:hAnsi="Times New Roman" w:cs="Times New Roman"/>
          <w:sz w:val="24"/>
          <w:szCs w:val="24"/>
        </w:rPr>
        <w:t>, уставами муниципальных образований сельских поселений района и оказывают существенное влияние на социально-экономическое развитие муниципального района, поселений.</w:t>
      </w:r>
      <w:proofErr w:type="gramEnd"/>
      <w:r w:rsidRPr="005F614D">
        <w:rPr>
          <w:rFonts w:ascii="Times New Roman" w:hAnsi="Times New Roman" w:cs="Times New Roman"/>
          <w:sz w:val="24"/>
          <w:szCs w:val="24"/>
        </w:rPr>
        <w:t xml:space="preserve"> Виды объектов местного значения муниципального района, поселения, в указанных в </w:t>
      </w:r>
      <w:hyperlink r:id="rId18" w:history="1">
        <w:r w:rsidRPr="005F614D">
          <w:rPr>
            <w:rFonts w:ascii="Times New Roman" w:hAnsi="Times New Roman" w:cs="Times New Roman"/>
            <w:color w:val="0000FF"/>
            <w:sz w:val="24"/>
            <w:szCs w:val="24"/>
          </w:rPr>
          <w:t>пункте 1 части 3 статьи 19</w:t>
        </w:r>
      </w:hyperlink>
      <w:r w:rsidRPr="005F614D">
        <w:rPr>
          <w:rFonts w:ascii="Times New Roman" w:hAnsi="Times New Roman" w:cs="Times New Roman"/>
          <w:sz w:val="24"/>
          <w:szCs w:val="24"/>
        </w:rPr>
        <w:t xml:space="preserve"> и </w:t>
      </w:r>
      <w:hyperlink r:id="rId19" w:history="1">
        <w:r w:rsidRPr="005F614D">
          <w:rPr>
            <w:rFonts w:ascii="Times New Roman" w:hAnsi="Times New Roman" w:cs="Times New Roman"/>
            <w:color w:val="0000FF"/>
            <w:sz w:val="24"/>
            <w:szCs w:val="24"/>
          </w:rPr>
          <w:t>пункте 1 части 5 статьи 23</w:t>
        </w:r>
      </w:hyperlink>
      <w:r w:rsidRPr="005F614D">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определяются законом Республики Бурятия;</w:t>
      </w:r>
    </w:p>
    <w:p w:rsidR="00614E00" w:rsidRPr="005F614D" w:rsidRDefault="00614E00" w:rsidP="00614E00">
      <w:pPr>
        <w:autoSpaceDE w:val="0"/>
        <w:autoSpaceDN w:val="0"/>
        <w:adjustRightInd w:val="0"/>
        <w:ind w:firstLine="540"/>
        <w:jc w:val="both"/>
      </w:pPr>
      <w:r w:rsidRPr="005F614D">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Республики Бурятия, уставами муниципальных образований и оказывают существенное влияние на социально-экономическое развитие муниципального района, поселений. Виды объектов местного значения муниципального района, поселений в указанных в </w:t>
      </w:r>
      <w:hyperlink r:id="rId20" w:history="1">
        <w:r w:rsidRPr="005F614D">
          <w:rPr>
            <w:color w:val="0000FF"/>
          </w:rPr>
          <w:t>пункте 1 части 3 статьи 19</w:t>
        </w:r>
      </w:hyperlink>
      <w:r w:rsidRPr="005F614D">
        <w:t xml:space="preserve"> и </w:t>
      </w:r>
      <w:hyperlink r:id="rId21" w:history="1">
        <w:r w:rsidRPr="005F614D">
          <w:rPr>
            <w:color w:val="0000FF"/>
          </w:rPr>
          <w:t>пункте 1 части 5 статьи 23</w:t>
        </w:r>
      </w:hyperlink>
      <w:r w:rsidRPr="005F614D">
        <w:t xml:space="preserve"> Градостроительного Кодекса Российской Федерации в областях, подлежащих отображению на схеме территориального планирования муниципального района, генеральном плане поселений, определяются законом Республики Бурятия;</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объекты повседневного пользования - объекты, посещаемые не реже одного раза в неделю, расположенные в пределах пешеходной доступности;</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объекты периодического пользования - объекты, посещаемые не реже одного раза в месяц, расположенные преимущественно в районном центре в пределах 2-часовой транспортной доступности и в </w:t>
      </w:r>
      <w:proofErr w:type="spellStart"/>
      <w:r w:rsidRPr="005F614D">
        <w:rPr>
          <w:rFonts w:ascii="Times New Roman" w:hAnsi="Times New Roman" w:cs="Times New Roman"/>
          <w:sz w:val="24"/>
          <w:szCs w:val="24"/>
        </w:rPr>
        <w:t>подрайонных</w:t>
      </w:r>
      <w:proofErr w:type="spellEnd"/>
      <w:r w:rsidRPr="005F614D">
        <w:rPr>
          <w:rFonts w:ascii="Times New Roman" w:hAnsi="Times New Roman" w:cs="Times New Roman"/>
          <w:sz w:val="24"/>
          <w:szCs w:val="24"/>
        </w:rPr>
        <w:t xml:space="preserve"> центрах,  городских поселениях и сельских поселениях в пределах 30 - 60-минутной транспортной доступности;</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парковка (парковочное место) - специально обозначенное и при необходимости </w:t>
      </w:r>
      <w:r w:rsidRPr="005F614D">
        <w:rPr>
          <w:rFonts w:ascii="Times New Roman" w:hAnsi="Times New Roman" w:cs="Times New Roman"/>
          <w:sz w:val="24"/>
          <w:szCs w:val="24"/>
        </w:rPr>
        <w:lastRenderedPageBreak/>
        <w:t>обустроенное и оборудованное место, являющееся в том числе частью автомобильной дороги и (или) примыкающее к проезжей части и (или) тротуару, обочине,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сооружения;</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социальное обслуживание - деятельность социальных служб по социальной поддержке, оказанию социально-экономических, социально-бытовых, социально-медицинских, социально-психологических, социально-педагогических, социально-правовых, других услуг и материальной помощи на дому или в социальных службах, а также по проведению социальной адаптации и реабилитации граждан и семей, находящихся в трудной жизненной ситуации;</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система оповещения - организационно-техническое объединение сил, средств связи и оповещения, сетей вещания, каналов сети связи общего пользования, обеспечивающих доведение информации и сигналов оповещения до органов управления, сил единой государственной системы предупреждения и ликвидации чрезвычайных ситуаций и населения;</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территориальная доступность - удобство достижения объекта районного или местного значения для населения района, оцениваемое необходимым для этого временем транспортной или пешеходной доступности, а также расстоянием, которое необходимо преодолеть для посещения того или иного объекта;</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614E00" w:rsidRPr="005F614D" w:rsidRDefault="00614E00" w:rsidP="00614E00">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иные понятия, используемые в местных нормативах градостроительного проектирования </w:t>
      </w:r>
      <w:r w:rsidR="00B8454C" w:rsidRPr="005F614D">
        <w:rPr>
          <w:rFonts w:ascii="Times New Roman" w:hAnsi="Times New Roman" w:cs="Times New Roman"/>
          <w:sz w:val="24"/>
          <w:szCs w:val="24"/>
        </w:rPr>
        <w:t>МО СП «Элэсун»</w:t>
      </w:r>
      <w:r w:rsidRPr="005F614D">
        <w:rPr>
          <w:rFonts w:ascii="Times New Roman" w:hAnsi="Times New Roman" w:cs="Times New Roman"/>
          <w:sz w:val="24"/>
          <w:szCs w:val="24"/>
        </w:rPr>
        <w:t>, употребляются в значениях, соответствующих значениям, содержащимся в федеральном и региональном законодательстве.</w:t>
      </w:r>
    </w:p>
    <w:p w:rsidR="00614E00" w:rsidRPr="005F614D" w:rsidRDefault="00614E00" w:rsidP="00614E00">
      <w:pPr>
        <w:pStyle w:val="ConsPlusNormal"/>
        <w:jc w:val="both"/>
        <w:rPr>
          <w:rFonts w:ascii="Times New Roman" w:hAnsi="Times New Roman" w:cs="Times New Roman"/>
          <w:sz w:val="24"/>
          <w:szCs w:val="24"/>
        </w:rPr>
      </w:pPr>
    </w:p>
    <w:p w:rsidR="00614E00" w:rsidRPr="005F614D" w:rsidRDefault="00614E00" w:rsidP="00614E00">
      <w:pPr>
        <w:pStyle w:val="ConsPlusNormal"/>
        <w:jc w:val="center"/>
        <w:outlineLvl w:val="2"/>
        <w:rPr>
          <w:rFonts w:ascii="Times New Roman" w:hAnsi="Times New Roman" w:cs="Times New Roman"/>
          <w:sz w:val="24"/>
          <w:szCs w:val="24"/>
        </w:rPr>
      </w:pPr>
      <w:r w:rsidRPr="005F614D">
        <w:rPr>
          <w:rFonts w:ascii="Times New Roman" w:hAnsi="Times New Roman" w:cs="Times New Roman"/>
          <w:sz w:val="24"/>
          <w:szCs w:val="24"/>
        </w:rPr>
        <w:t>Перечень объектов местного значения, в отношении которых устанавливается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w:t>
      </w:r>
    </w:p>
    <w:p w:rsidR="003E1C9F" w:rsidRPr="005F614D" w:rsidRDefault="003E1C9F">
      <w:pPr>
        <w:pStyle w:val="ConsPlusNormal"/>
        <w:jc w:val="right"/>
        <w:outlineLvl w:val="3"/>
        <w:rPr>
          <w:rFonts w:ascii="Times New Roman" w:hAnsi="Times New Roman" w:cs="Times New Roman"/>
          <w:sz w:val="24"/>
          <w:szCs w:val="24"/>
        </w:rPr>
      </w:pPr>
      <w:r w:rsidRPr="005F614D">
        <w:rPr>
          <w:rFonts w:ascii="Times New Roman" w:hAnsi="Times New Roman" w:cs="Times New Roman"/>
          <w:sz w:val="24"/>
          <w:szCs w:val="24"/>
        </w:rPr>
        <w:t>Таблица 1</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8561"/>
      </w:tblGrid>
      <w:tr w:rsidR="003E1C9F" w:rsidRPr="005F614D">
        <w:tc>
          <w:tcPr>
            <w:tcW w:w="51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lastRenderedPageBreak/>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8561" w:type="dxa"/>
          </w:tcPr>
          <w:p w:rsidR="003E1C9F" w:rsidRPr="005F614D" w:rsidRDefault="003E1C9F">
            <w:pPr>
              <w:pStyle w:val="ConsPlusNormal"/>
              <w:outlineLvl w:val="4"/>
              <w:rPr>
                <w:rFonts w:ascii="Times New Roman" w:hAnsi="Times New Roman" w:cs="Times New Roman"/>
                <w:sz w:val="24"/>
                <w:szCs w:val="24"/>
              </w:rPr>
            </w:pPr>
            <w:r w:rsidRPr="005F614D">
              <w:rPr>
                <w:rFonts w:ascii="Times New Roman" w:hAnsi="Times New Roman" w:cs="Times New Roman"/>
                <w:sz w:val="24"/>
                <w:szCs w:val="24"/>
              </w:rPr>
              <w:lastRenderedPageBreak/>
              <w:t xml:space="preserve">Объекты регионального значения, в отношении которых устанавливается </w:t>
            </w:r>
            <w:r w:rsidRPr="005F614D">
              <w:rPr>
                <w:rFonts w:ascii="Times New Roman" w:hAnsi="Times New Roman" w:cs="Times New Roman"/>
                <w:sz w:val="24"/>
                <w:szCs w:val="24"/>
              </w:rPr>
              <w:lastRenderedPageBreak/>
              <w:t>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w:t>
            </w:r>
          </w:p>
        </w:tc>
      </w:tr>
      <w:tr w:rsidR="003E1C9F" w:rsidRPr="005F614D">
        <w:tc>
          <w:tcPr>
            <w:tcW w:w="510" w:type="dxa"/>
            <w:vMerge w:val="restart"/>
          </w:tcPr>
          <w:p w:rsidR="003E1C9F" w:rsidRPr="005F614D" w:rsidRDefault="003E1C9F">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lastRenderedPageBreak/>
              <w:t>1.</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автомобильного транспорта:</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автомобильные дороги регионального или межмуниципального значения, в том числе:</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искусственные дорожные сооружения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защитные дорожные сооружения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производственные объекты, используемые при капитальном ремонте, ремонте, содержании автомобильных дорог</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элементы обустройства автомобильных дорог</w:t>
            </w:r>
          </w:p>
        </w:tc>
      </w:tr>
      <w:tr w:rsidR="003E1C9F" w:rsidRPr="005F614D">
        <w:tc>
          <w:tcPr>
            <w:tcW w:w="510" w:type="dxa"/>
            <w:vMerge w:val="restart"/>
          </w:tcPr>
          <w:p w:rsidR="003E1C9F" w:rsidRPr="005F614D" w:rsidRDefault="003E1C9F">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2.</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воздушного транспорта:</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аэродромы, аэропорты гражданской авиации и объекты единой системы организации воздушного движения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вертолетные площадки</w:t>
            </w:r>
          </w:p>
        </w:tc>
      </w:tr>
      <w:tr w:rsidR="003E1C9F" w:rsidRPr="005F614D">
        <w:tc>
          <w:tcPr>
            <w:tcW w:w="510" w:type="dxa"/>
            <w:vMerge w:val="restart"/>
          </w:tcPr>
          <w:p w:rsidR="003E1C9F" w:rsidRPr="005F614D" w:rsidRDefault="003E1C9F">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3.</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образования: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организации среднего профессионального образования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общеобразовательные организации с интернатами</w:t>
            </w:r>
          </w:p>
        </w:tc>
      </w:tr>
      <w:tr w:rsidR="003E1C9F" w:rsidRPr="005F614D">
        <w:tc>
          <w:tcPr>
            <w:tcW w:w="510" w:type="dxa"/>
            <w:vMerge w:val="restart"/>
          </w:tcPr>
          <w:p w:rsidR="003E1C9F" w:rsidRPr="005F614D" w:rsidRDefault="003E1C9F">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4.</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здравоохранения: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больницы</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диспансеры</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амбулаторно-поликлинические учреждения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фельдшерско-акушерские пункты</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станции скорой медицинской</w:t>
            </w:r>
          </w:p>
        </w:tc>
      </w:tr>
      <w:tr w:rsidR="003E1C9F" w:rsidRPr="005F614D">
        <w:tc>
          <w:tcPr>
            <w:tcW w:w="510" w:type="dxa"/>
            <w:vMerge w:val="restart"/>
          </w:tcPr>
          <w:p w:rsidR="003E1C9F" w:rsidRPr="005F614D" w:rsidRDefault="003E1C9F">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5.</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спорта:</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спортивные комплексы</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плавательные бассейны</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стадионы</w:t>
            </w:r>
          </w:p>
        </w:tc>
      </w:tr>
      <w:tr w:rsidR="003E1C9F" w:rsidRPr="005F614D">
        <w:tc>
          <w:tcPr>
            <w:tcW w:w="510" w:type="dxa"/>
            <w:vMerge w:val="restart"/>
          </w:tcPr>
          <w:p w:rsidR="003E1C9F" w:rsidRPr="005F614D" w:rsidRDefault="003E1C9F">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6.</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культуры и искусства:</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республиканские государственные библиотеки</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республиканские государственные музеи</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республиканские государственные архивы</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республиканские государственные театры</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республиканские молодежные центры</w:t>
            </w:r>
          </w:p>
        </w:tc>
      </w:tr>
      <w:tr w:rsidR="003E1C9F" w:rsidRPr="005F614D">
        <w:tc>
          <w:tcPr>
            <w:tcW w:w="510" w:type="dxa"/>
            <w:vMerge w:val="restart"/>
          </w:tcPr>
          <w:p w:rsidR="003E1C9F" w:rsidRPr="005F614D" w:rsidRDefault="003E1C9F">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7.</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социального обслуживания населения: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дома-интернаты общего типа и пансионаты для лиц старшего возраста</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специальные дома-приюты</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детские дома-интернаты</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геронтологические центры</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психоневрологические интернаты</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территориальные центры социального обслуживания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территориальные центры социальной помощи</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республиканские центры реабилитации инвалидов</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социально-реабилитационные центры для несовершеннолетних</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социальные приюты для детей и подростков</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реабилитационные центры детей и подростков с ограниченными возможностями</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центры социальных адаптаций</w:t>
            </w:r>
          </w:p>
        </w:tc>
      </w:tr>
      <w:tr w:rsidR="003E1C9F" w:rsidRPr="005F614D">
        <w:tc>
          <w:tcPr>
            <w:tcW w:w="510" w:type="dxa"/>
            <w:vMerge w:val="restart"/>
          </w:tcPr>
          <w:p w:rsidR="003E1C9F" w:rsidRPr="005F614D" w:rsidRDefault="003E1C9F">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8.</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ветеринарной помощи:</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ветеринарная станция, ветеринарный пункт</w:t>
            </w:r>
          </w:p>
        </w:tc>
      </w:tr>
      <w:tr w:rsidR="003E1C9F" w:rsidRPr="005F614D">
        <w:tc>
          <w:tcPr>
            <w:tcW w:w="510" w:type="dxa"/>
          </w:tcPr>
          <w:p w:rsidR="003E1C9F" w:rsidRPr="005F614D" w:rsidRDefault="003E1C9F">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9.</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почтовой связи</w:t>
            </w:r>
          </w:p>
        </w:tc>
      </w:tr>
      <w:tr w:rsidR="003E1C9F" w:rsidRPr="005F614D">
        <w:tc>
          <w:tcPr>
            <w:tcW w:w="510" w:type="dxa"/>
            <w:vMerge w:val="restart"/>
          </w:tcPr>
          <w:p w:rsidR="003E1C9F" w:rsidRPr="005F614D" w:rsidRDefault="003E1C9F">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10.</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гражданской обороны, необходимые для предупреждения чрезвычайных ситуаций межмуниципального и регионального характера, стихийных бедствий, эпидемий и ликвидации их последствий:</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системы оповещения населения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защитные сооружения</w:t>
            </w:r>
          </w:p>
        </w:tc>
      </w:tr>
      <w:tr w:rsidR="003E1C9F" w:rsidRPr="005F614D">
        <w:tc>
          <w:tcPr>
            <w:tcW w:w="510" w:type="dxa"/>
          </w:tcPr>
          <w:p w:rsidR="003E1C9F" w:rsidRPr="005F614D" w:rsidRDefault="003E1C9F">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11.</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Государственный жилищный фонд</w:t>
            </w:r>
          </w:p>
        </w:tc>
      </w:tr>
      <w:tr w:rsidR="003E1C9F" w:rsidRPr="005F614D">
        <w:tc>
          <w:tcPr>
            <w:tcW w:w="510" w:type="dxa"/>
          </w:tcPr>
          <w:p w:rsidR="003E1C9F" w:rsidRPr="005F614D" w:rsidRDefault="003E1C9F">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12.</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предназначенные для утилизации и переработки бытовых и промышленных отходов</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p>
        </w:tc>
        <w:tc>
          <w:tcPr>
            <w:tcW w:w="8561" w:type="dxa"/>
          </w:tcPr>
          <w:p w:rsidR="003E1C9F" w:rsidRPr="005F614D" w:rsidRDefault="003E1C9F">
            <w:pPr>
              <w:pStyle w:val="ConsPlusNormal"/>
              <w:outlineLvl w:val="4"/>
              <w:rPr>
                <w:rFonts w:ascii="Times New Roman" w:hAnsi="Times New Roman" w:cs="Times New Roman"/>
                <w:sz w:val="24"/>
                <w:szCs w:val="24"/>
              </w:rPr>
            </w:pPr>
            <w:r w:rsidRPr="005F614D">
              <w:rPr>
                <w:rFonts w:ascii="Times New Roman" w:hAnsi="Times New Roman" w:cs="Times New Roman"/>
                <w:sz w:val="24"/>
                <w:szCs w:val="24"/>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электроснабжения</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2.</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теплоснабжения</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3.</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газоснабжения</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4.</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водоснабжения</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5.</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водоотведения</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6.</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связи</w:t>
            </w:r>
          </w:p>
        </w:tc>
      </w:tr>
      <w:tr w:rsidR="003E1C9F" w:rsidRPr="005F614D">
        <w:tc>
          <w:tcPr>
            <w:tcW w:w="510"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7.</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автомобильного транспорта:</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автомобильные дороги местного значения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пункты технического осмотра автомобилей</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парковки (парковочные места)</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транспортных услуг и транспортного обслуживания населения</w:t>
            </w:r>
          </w:p>
        </w:tc>
      </w:tr>
      <w:tr w:rsidR="003E1C9F" w:rsidRPr="005F614D">
        <w:tc>
          <w:tcPr>
            <w:tcW w:w="510"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8.</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образования: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дошкольные образовательные организации</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общеобразовательные организации</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организации дополнительного образования</w:t>
            </w:r>
          </w:p>
        </w:tc>
      </w:tr>
      <w:tr w:rsidR="003E1C9F" w:rsidRPr="005F614D">
        <w:tc>
          <w:tcPr>
            <w:tcW w:w="510"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9.</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здравоохранения: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аптеки</w:t>
            </w:r>
          </w:p>
        </w:tc>
      </w:tr>
      <w:tr w:rsidR="003E1C9F" w:rsidRPr="005F614D">
        <w:tc>
          <w:tcPr>
            <w:tcW w:w="510"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физической культуры и массового спорта:</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спортивные залы</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плавательные бассейны</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стадионы</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плоскостные сооружения</w:t>
            </w:r>
          </w:p>
        </w:tc>
      </w:tr>
      <w:tr w:rsidR="003E1C9F" w:rsidRPr="005F614D">
        <w:tc>
          <w:tcPr>
            <w:tcW w:w="510"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11.</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культуры, досуга и художественного творчества:</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муниципальные библиотеки</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муниципальные музеи</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муниципальные архивы</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учреждения </w:t>
            </w:r>
            <w:proofErr w:type="spellStart"/>
            <w:r w:rsidRPr="005F614D">
              <w:rPr>
                <w:rFonts w:ascii="Times New Roman" w:hAnsi="Times New Roman" w:cs="Times New Roman"/>
                <w:sz w:val="24"/>
                <w:szCs w:val="24"/>
              </w:rPr>
              <w:t>культурно-досугового</w:t>
            </w:r>
            <w:proofErr w:type="spellEnd"/>
            <w:r w:rsidRPr="005F614D">
              <w:rPr>
                <w:rFonts w:ascii="Times New Roman" w:hAnsi="Times New Roman" w:cs="Times New Roman"/>
                <w:sz w:val="24"/>
                <w:szCs w:val="24"/>
              </w:rPr>
              <w:t xml:space="preserve"> типа</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связанные с организацией мероприятий по работе с детьми и молодежью</w:t>
            </w:r>
          </w:p>
        </w:tc>
      </w:tr>
      <w:tr w:rsidR="003E1C9F" w:rsidRPr="005F614D">
        <w:tc>
          <w:tcPr>
            <w:tcW w:w="510"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12.</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услуг общественного питания, торговли, бытового обслуживания населения и иных услуг:</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магазины</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предприятия общественного питания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предприятия бытового обслуживания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отделения банков, операционные кассы</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гостиницы</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13.</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предназначенные для утилизации и переработки бытовых и промышленных отходов</w:t>
            </w:r>
          </w:p>
        </w:tc>
      </w:tr>
      <w:tr w:rsidR="003E1C9F" w:rsidRPr="005F614D">
        <w:tc>
          <w:tcPr>
            <w:tcW w:w="510"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14.</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включая земельные участки, предназначенные для организации ритуальных услуг и содержания мест захоронения: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кладбища традиционного захоронения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кладбища </w:t>
            </w:r>
            <w:proofErr w:type="spellStart"/>
            <w:r w:rsidRPr="005F614D">
              <w:rPr>
                <w:rFonts w:ascii="Times New Roman" w:hAnsi="Times New Roman" w:cs="Times New Roman"/>
                <w:sz w:val="24"/>
                <w:szCs w:val="24"/>
              </w:rPr>
              <w:t>урновых</w:t>
            </w:r>
            <w:proofErr w:type="spellEnd"/>
            <w:r w:rsidRPr="005F614D">
              <w:rPr>
                <w:rFonts w:ascii="Times New Roman" w:hAnsi="Times New Roman" w:cs="Times New Roman"/>
                <w:sz w:val="24"/>
                <w:szCs w:val="24"/>
              </w:rPr>
              <w:t xml:space="preserve"> захоронений после кремации</w:t>
            </w:r>
          </w:p>
        </w:tc>
      </w:tr>
      <w:tr w:rsidR="003E1C9F" w:rsidRPr="005F614D">
        <w:tc>
          <w:tcPr>
            <w:tcW w:w="510"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15.</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Места массового отдыха населения:</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зоны отдыха</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речные и пляжные озера</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16.</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леса</w:t>
            </w:r>
          </w:p>
        </w:tc>
      </w:tr>
      <w:tr w:rsidR="003E1C9F" w:rsidRPr="005F614D">
        <w:tc>
          <w:tcPr>
            <w:tcW w:w="510"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17.</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благоустройства и озеленения территорий</w:t>
            </w:r>
          </w:p>
        </w:tc>
      </w:tr>
      <w:tr w:rsidR="003E1C9F" w:rsidRPr="005F614D">
        <w:tc>
          <w:tcPr>
            <w:tcW w:w="510" w:type="dxa"/>
            <w:vMerge/>
          </w:tcPr>
          <w:p w:rsidR="003E1C9F" w:rsidRPr="005F614D" w:rsidRDefault="003E1C9F"/>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озелененные территории общего пользования</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18.</w:t>
            </w:r>
          </w:p>
        </w:tc>
        <w:tc>
          <w:tcPr>
            <w:tcW w:w="85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Муниципальный жилищный фонд</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2"/>
        <w:rPr>
          <w:rFonts w:ascii="Times New Roman" w:hAnsi="Times New Roman" w:cs="Times New Roman"/>
          <w:sz w:val="24"/>
          <w:szCs w:val="24"/>
        </w:rPr>
      </w:pPr>
      <w:r w:rsidRPr="005F614D">
        <w:rPr>
          <w:rFonts w:ascii="Times New Roman" w:hAnsi="Times New Roman" w:cs="Times New Roman"/>
          <w:sz w:val="24"/>
          <w:szCs w:val="24"/>
        </w:rPr>
        <w:t xml:space="preserve">§ 1. ОБЪЕКТЫ </w:t>
      </w:r>
      <w:r w:rsidR="00614E00" w:rsidRPr="005F614D">
        <w:rPr>
          <w:rFonts w:ascii="Times New Roman" w:hAnsi="Times New Roman" w:cs="Times New Roman"/>
          <w:sz w:val="24"/>
          <w:szCs w:val="24"/>
        </w:rPr>
        <w:t>МЕСТНОГО</w:t>
      </w:r>
      <w:r w:rsidRPr="005F614D">
        <w:rPr>
          <w:rFonts w:ascii="Times New Roman" w:hAnsi="Times New Roman" w:cs="Times New Roman"/>
          <w:sz w:val="24"/>
          <w:szCs w:val="24"/>
        </w:rPr>
        <w:t xml:space="preserve"> ЗНАЧЕНИЯ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I. ОБЪЕКТЫ АВТОМОБИЛЬНОГО ТРАНСПОРТА</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1. РАСЧЕТНЫЕ ПОКАЗАТЕЛИ МИНИМАЛЬНО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И МАКСИМАЛЬНО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 АВТОМОБИЛЬНЫХ ДОРОГ</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РЕГИОНАЛЬНОГО И МЕЖМУНИЦИПАЛЬНОГО ЗНАЧЕНИЯ ДЛЯ НАСЕЛЕНИЯ</w:t>
      </w:r>
    </w:p>
    <w:p w:rsidR="003E1C9F" w:rsidRPr="005F614D" w:rsidRDefault="00B8454C">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Расчетные показатели плотности автомобильных дорог общего пользования регионального и межмуниципального значения определяют минимально допустимый уровень обеспеченности автомобильными дорогами общего пользования регионального и межмуниципального значения.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2</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0"/>
        <w:gridCol w:w="1701"/>
      </w:tblGrid>
      <w:tr w:rsidR="003E1C9F" w:rsidRPr="005F614D">
        <w:tc>
          <w:tcPr>
            <w:tcW w:w="737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Городские округа/муниципальные районы</w:t>
            </w:r>
            <w:r w:rsidR="002E0205" w:rsidRPr="005F614D">
              <w:rPr>
                <w:rFonts w:ascii="Times New Roman" w:hAnsi="Times New Roman" w:cs="Times New Roman"/>
                <w:sz w:val="24"/>
                <w:szCs w:val="24"/>
              </w:rPr>
              <w:t>/сельские поселения</w:t>
            </w:r>
          </w:p>
        </w:tc>
        <w:tc>
          <w:tcPr>
            <w:tcW w:w="170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Плотность, км/км</w:t>
            </w:r>
            <w:r w:rsidRPr="005F614D">
              <w:rPr>
                <w:rFonts w:ascii="Times New Roman" w:hAnsi="Times New Roman" w:cs="Times New Roman"/>
                <w:sz w:val="24"/>
                <w:szCs w:val="24"/>
                <w:vertAlign w:val="superscript"/>
              </w:rPr>
              <w:t>2</w:t>
            </w:r>
          </w:p>
        </w:tc>
      </w:tr>
      <w:tr w:rsidR="003E1C9F" w:rsidRPr="005F614D">
        <w:tc>
          <w:tcPr>
            <w:tcW w:w="7370" w:type="dxa"/>
          </w:tcPr>
          <w:p w:rsidR="003E1C9F" w:rsidRPr="005F614D" w:rsidRDefault="00AC2ADD" w:rsidP="00B8454C">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МО СП</w:t>
            </w:r>
            <w:r w:rsidR="002E0205" w:rsidRPr="005F614D">
              <w:rPr>
                <w:rFonts w:ascii="Times New Roman" w:hAnsi="Times New Roman" w:cs="Times New Roman"/>
                <w:sz w:val="24"/>
                <w:szCs w:val="24"/>
              </w:rPr>
              <w:t xml:space="preserve"> </w:t>
            </w:r>
            <w:r w:rsidR="003E1C9F" w:rsidRPr="005F614D">
              <w:rPr>
                <w:rFonts w:ascii="Times New Roman" w:hAnsi="Times New Roman" w:cs="Times New Roman"/>
                <w:sz w:val="24"/>
                <w:szCs w:val="24"/>
              </w:rPr>
              <w:t>"</w:t>
            </w:r>
            <w:r w:rsidR="00B8454C" w:rsidRPr="005F614D">
              <w:rPr>
                <w:rFonts w:ascii="Times New Roman" w:hAnsi="Times New Roman" w:cs="Times New Roman"/>
                <w:sz w:val="24"/>
                <w:szCs w:val="24"/>
              </w:rPr>
              <w:t>Элэсун</w:t>
            </w:r>
            <w:r w:rsidR="003E1C9F" w:rsidRPr="005F614D">
              <w:rPr>
                <w:rFonts w:ascii="Times New Roman" w:hAnsi="Times New Roman" w:cs="Times New Roman"/>
                <w:sz w:val="24"/>
                <w:szCs w:val="24"/>
              </w:rPr>
              <w:t>"</w:t>
            </w:r>
          </w:p>
        </w:tc>
        <w:tc>
          <w:tcPr>
            <w:tcW w:w="1701"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0,010</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2. Расчетные показатели максимально допустимого уровня территориальной доступности автомобильных дорог регионального и межмуници</w:t>
      </w:r>
      <w:r w:rsidR="002E0205" w:rsidRPr="005F614D">
        <w:rPr>
          <w:rFonts w:ascii="Times New Roman" w:hAnsi="Times New Roman" w:cs="Times New Roman"/>
          <w:sz w:val="24"/>
          <w:szCs w:val="24"/>
        </w:rPr>
        <w:t xml:space="preserve">пального значения для населения </w:t>
      </w:r>
      <w:r w:rsidR="00B8454C" w:rsidRPr="005F614D">
        <w:rPr>
          <w:rFonts w:ascii="Times New Roman" w:hAnsi="Times New Roman" w:cs="Times New Roman"/>
          <w:sz w:val="24"/>
          <w:szCs w:val="24"/>
        </w:rPr>
        <w:t>МО СП «Элэсун»</w:t>
      </w:r>
      <w:r w:rsidRPr="005F614D">
        <w:rPr>
          <w:rFonts w:ascii="Times New Roman" w:hAnsi="Times New Roman" w:cs="Times New Roman"/>
          <w:sz w:val="24"/>
          <w:szCs w:val="24"/>
        </w:rPr>
        <w:t xml:space="preserve"> не нормируются.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2. РАСЧЕТНЫЕ ПОКАЗАТЕЛИ МИНИМАЛЬНО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И МАКСИМАЛЬНО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 ИСКУССТВЕННЫХ ДОРОЖНЫХ</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СООРУЖЕНИЙ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Защитные дорожные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нормируются.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3. РАСЧЕТНЫЕ ПОКАЗАТЕЛИ МИНИМАЛЬНО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И МАКСИМАЛЬНО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 ЗАЩИТНЫХ ДОРОЖНЫХ СООРУЖЕНИЙ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1. Защитные дорожные сооружения включают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5F614D">
        <w:rPr>
          <w:rFonts w:ascii="Times New Roman" w:hAnsi="Times New Roman" w:cs="Times New Roman"/>
          <w:sz w:val="24"/>
          <w:szCs w:val="24"/>
        </w:rPr>
        <w:t>шумозащитные</w:t>
      </w:r>
      <w:proofErr w:type="spellEnd"/>
      <w:r w:rsidRPr="005F614D">
        <w:rPr>
          <w:rFonts w:ascii="Times New Roman" w:hAnsi="Times New Roman" w:cs="Times New Roman"/>
          <w:sz w:val="24"/>
          <w:szCs w:val="24"/>
        </w:rPr>
        <w:t xml:space="preserve"> и ветрозащитные устройства, а также подобные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Расчетные показатели минимально допустимого уровня обеспеченности защитными дорожными сооружениями и их территориальная доступность не нормируются.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4. РАСЧЕТНЫЕ ПОКАЗАТЕЛИ МИНИМАЛЬНО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И МАКСИМАЛЬНО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 ПРОИЗВОДСТВЕННЫХ ОБЪЕКТОВ,</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ИСПОЛЬЗУЕМЫХ ПРИ КАПИТАЛЬНОМ РЕМОНТЕ, РЕМОНТЕ, СОДЕРЖАНИИ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АВТОМОБИЛЬНЫХ ДОРОГ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3</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1118"/>
        <w:gridCol w:w="1120"/>
        <w:gridCol w:w="1417"/>
        <w:gridCol w:w="1304"/>
        <w:gridCol w:w="1134"/>
      </w:tblGrid>
      <w:tr w:rsidR="003E1C9F" w:rsidRPr="005F614D">
        <w:tc>
          <w:tcPr>
            <w:tcW w:w="2948"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Подразделения дорожной службы</w:t>
            </w:r>
          </w:p>
        </w:tc>
        <w:tc>
          <w:tcPr>
            <w:tcW w:w="6093" w:type="dxa"/>
            <w:gridSpan w:val="5"/>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Примерная протяженность участков дорог, км, при категории дорог</w:t>
            </w:r>
          </w:p>
        </w:tc>
      </w:tr>
      <w:tr w:rsidR="003E1C9F" w:rsidRPr="005F614D">
        <w:tc>
          <w:tcPr>
            <w:tcW w:w="2948" w:type="dxa"/>
            <w:vMerge/>
          </w:tcPr>
          <w:p w:rsidR="003E1C9F" w:rsidRPr="005F614D" w:rsidRDefault="003E1C9F"/>
        </w:tc>
        <w:tc>
          <w:tcPr>
            <w:tcW w:w="111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I</w:t>
            </w:r>
          </w:p>
        </w:tc>
        <w:tc>
          <w:tcPr>
            <w:tcW w:w="112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II</w:t>
            </w:r>
          </w:p>
        </w:tc>
        <w:tc>
          <w:tcPr>
            <w:tcW w:w="141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III</w:t>
            </w:r>
          </w:p>
        </w:tc>
        <w:tc>
          <w:tcPr>
            <w:tcW w:w="130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IV</w:t>
            </w:r>
          </w:p>
        </w:tc>
        <w:tc>
          <w:tcPr>
            <w:tcW w:w="113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V</w:t>
            </w:r>
          </w:p>
        </w:tc>
      </w:tr>
      <w:tr w:rsidR="003E1C9F" w:rsidRPr="005F614D">
        <w:tc>
          <w:tcPr>
            <w:tcW w:w="2948" w:type="dxa"/>
            <w:vMerge/>
          </w:tcPr>
          <w:p w:rsidR="003E1C9F" w:rsidRPr="005F614D" w:rsidRDefault="003E1C9F"/>
        </w:tc>
        <w:tc>
          <w:tcPr>
            <w:tcW w:w="6093" w:type="dxa"/>
            <w:gridSpan w:val="5"/>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Преимущественные типы дорожных одежд</w:t>
            </w:r>
          </w:p>
        </w:tc>
      </w:tr>
      <w:tr w:rsidR="003E1C9F" w:rsidRPr="005F614D">
        <w:tc>
          <w:tcPr>
            <w:tcW w:w="2948" w:type="dxa"/>
            <w:vMerge/>
          </w:tcPr>
          <w:p w:rsidR="003E1C9F" w:rsidRPr="005F614D" w:rsidRDefault="003E1C9F"/>
        </w:tc>
        <w:tc>
          <w:tcPr>
            <w:tcW w:w="2238" w:type="dxa"/>
            <w:gridSpan w:val="2"/>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капитальные</w:t>
            </w:r>
          </w:p>
        </w:tc>
        <w:tc>
          <w:tcPr>
            <w:tcW w:w="141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облегченные</w:t>
            </w:r>
          </w:p>
        </w:tc>
        <w:tc>
          <w:tcPr>
            <w:tcW w:w="130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переходные</w:t>
            </w:r>
          </w:p>
        </w:tc>
        <w:tc>
          <w:tcPr>
            <w:tcW w:w="113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низшие</w:t>
            </w:r>
          </w:p>
        </w:tc>
      </w:tr>
      <w:tr w:rsidR="003E1C9F" w:rsidRPr="005F614D">
        <w:tblPrEx>
          <w:tblBorders>
            <w:insideH w:val="nil"/>
          </w:tblBorders>
        </w:tblPrEx>
        <w:tc>
          <w:tcPr>
            <w:tcW w:w="2948" w:type="dxa"/>
            <w:tcBorders>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Основное звено службы содержания дорог:</w:t>
            </w:r>
          </w:p>
        </w:tc>
        <w:tc>
          <w:tcPr>
            <w:tcW w:w="1118" w:type="dxa"/>
            <w:tcBorders>
              <w:bottom w:val="nil"/>
            </w:tcBorders>
          </w:tcPr>
          <w:p w:rsidR="003E1C9F" w:rsidRPr="005F614D" w:rsidRDefault="003E1C9F">
            <w:pPr>
              <w:pStyle w:val="ConsPlusNormal"/>
              <w:rPr>
                <w:rFonts w:ascii="Times New Roman" w:hAnsi="Times New Roman" w:cs="Times New Roman"/>
                <w:sz w:val="24"/>
                <w:szCs w:val="24"/>
              </w:rPr>
            </w:pPr>
          </w:p>
        </w:tc>
        <w:tc>
          <w:tcPr>
            <w:tcW w:w="1120" w:type="dxa"/>
            <w:tcBorders>
              <w:bottom w:val="nil"/>
            </w:tcBorders>
          </w:tcPr>
          <w:p w:rsidR="003E1C9F" w:rsidRPr="005F614D" w:rsidRDefault="003E1C9F">
            <w:pPr>
              <w:pStyle w:val="ConsPlusNormal"/>
              <w:rPr>
                <w:rFonts w:ascii="Times New Roman" w:hAnsi="Times New Roman" w:cs="Times New Roman"/>
                <w:sz w:val="24"/>
                <w:szCs w:val="24"/>
              </w:rPr>
            </w:pPr>
          </w:p>
        </w:tc>
        <w:tc>
          <w:tcPr>
            <w:tcW w:w="1417" w:type="dxa"/>
            <w:tcBorders>
              <w:bottom w:val="nil"/>
            </w:tcBorders>
          </w:tcPr>
          <w:p w:rsidR="003E1C9F" w:rsidRPr="005F614D" w:rsidRDefault="003E1C9F">
            <w:pPr>
              <w:pStyle w:val="ConsPlusNormal"/>
              <w:rPr>
                <w:rFonts w:ascii="Times New Roman" w:hAnsi="Times New Roman" w:cs="Times New Roman"/>
                <w:sz w:val="24"/>
                <w:szCs w:val="24"/>
              </w:rPr>
            </w:pPr>
          </w:p>
        </w:tc>
        <w:tc>
          <w:tcPr>
            <w:tcW w:w="1304" w:type="dxa"/>
            <w:tcBorders>
              <w:bottom w:val="nil"/>
            </w:tcBorders>
          </w:tcPr>
          <w:p w:rsidR="003E1C9F" w:rsidRPr="005F614D" w:rsidRDefault="003E1C9F">
            <w:pPr>
              <w:pStyle w:val="ConsPlusNormal"/>
              <w:rPr>
                <w:rFonts w:ascii="Times New Roman" w:hAnsi="Times New Roman" w:cs="Times New Roman"/>
                <w:sz w:val="24"/>
                <w:szCs w:val="24"/>
              </w:rPr>
            </w:pPr>
          </w:p>
        </w:tc>
        <w:tc>
          <w:tcPr>
            <w:tcW w:w="1134" w:type="dxa"/>
            <w:tcBorders>
              <w:bottom w:val="nil"/>
            </w:tcBorders>
          </w:tcPr>
          <w:p w:rsidR="003E1C9F" w:rsidRPr="005F614D" w:rsidRDefault="003E1C9F">
            <w:pPr>
              <w:pStyle w:val="ConsPlusNormal"/>
              <w:rPr>
                <w:rFonts w:ascii="Times New Roman" w:hAnsi="Times New Roman" w:cs="Times New Roman"/>
                <w:sz w:val="24"/>
                <w:szCs w:val="24"/>
              </w:rPr>
            </w:pPr>
          </w:p>
        </w:tc>
      </w:tr>
      <w:tr w:rsidR="003E1C9F" w:rsidRPr="005F614D">
        <w:tblPrEx>
          <w:tblBorders>
            <w:insideH w:val="nil"/>
          </w:tblBorders>
        </w:tblPrEx>
        <w:tc>
          <w:tcPr>
            <w:tcW w:w="2948" w:type="dxa"/>
            <w:tcBorders>
              <w:top w:val="nil"/>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при линейном принципе</w:t>
            </w:r>
          </w:p>
        </w:tc>
        <w:tc>
          <w:tcPr>
            <w:tcW w:w="1118" w:type="dxa"/>
            <w:tcBorders>
              <w:top w:val="nil"/>
              <w:bottom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100 - 170</w:t>
            </w:r>
          </w:p>
        </w:tc>
        <w:tc>
          <w:tcPr>
            <w:tcW w:w="1120" w:type="dxa"/>
            <w:tcBorders>
              <w:top w:val="nil"/>
              <w:bottom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170 - 260</w:t>
            </w:r>
          </w:p>
        </w:tc>
        <w:tc>
          <w:tcPr>
            <w:tcW w:w="1417" w:type="dxa"/>
            <w:tcBorders>
              <w:top w:val="nil"/>
              <w:bottom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170 - 260</w:t>
            </w:r>
          </w:p>
        </w:tc>
        <w:tc>
          <w:tcPr>
            <w:tcW w:w="1304" w:type="dxa"/>
            <w:tcBorders>
              <w:top w:val="nil"/>
              <w:bottom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210 - 260</w:t>
            </w:r>
          </w:p>
        </w:tc>
        <w:tc>
          <w:tcPr>
            <w:tcW w:w="1134" w:type="dxa"/>
            <w:tcBorders>
              <w:top w:val="nil"/>
              <w:bottom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r>
      <w:tr w:rsidR="003E1C9F" w:rsidRPr="005F614D">
        <w:tblPrEx>
          <w:tblBorders>
            <w:insideH w:val="nil"/>
          </w:tblBorders>
        </w:tblPrEx>
        <w:tc>
          <w:tcPr>
            <w:tcW w:w="2948" w:type="dxa"/>
            <w:tcBorders>
              <w:top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при территориальном принципе</w:t>
            </w:r>
          </w:p>
        </w:tc>
        <w:tc>
          <w:tcPr>
            <w:tcW w:w="1118" w:type="dxa"/>
            <w:tcBorders>
              <w:top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250 - 300</w:t>
            </w:r>
          </w:p>
        </w:tc>
        <w:tc>
          <w:tcPr>
            <w:tcW w:w="1120" w:type="dxa"/>
            <w:tcBorders>
              <w:top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250 - 300</w:t>
            </w:r>
          </w:p>
        </w:tc>
        <w:tc>
          <w:tcPr>
            <w:tcW w:w="1417" w:type="dxa"/>
            <w:tcBorders>
              <w:top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250 - 300</w:t>
            </w:r>
          </w:p>
        </w:tc>
        <w:tc>
          <w:tcPr>
            <w:tcW w:w="1304" w:type="dxa"/>
            <w:tcBorders>
              <w:top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250 - 300</w:t>
            </w:r>
          </w:p>
        </w:tc>
        <w:tc>
          <w:tcPr>
            <w:tcW w:w="1134" w:type="dxa"/>
            <w:tcBorders>
              <w:top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250 - 300</w:t>
            </w:r>
          </w:p>
        </w:tc>
      </w:tr>
      <w:tr w:rsidR="003E1C9F" w:rsidRPr="005F614D">
        <w:tc>
          <w:tcPr>
            <w:tcW w:w="294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Низовое звено службы содержания дорог</w:t>
            </w:r>
          </w:p>
        </w:tc>
        <w:tc>
          <w:tcPr>
            <w:tcW w:w="111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30 - 40</w:t>
            </w:r>
          </w:p>
        </w:tc>
        <w:tc>
          <w:tcPr>
            <w:tcW w:w="112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40 - 55</w:t>
            </w:r>
          </w:p>
        </w:tc>
        <w:tc>
          <w:tcPr>
            <w:tcW w:w="141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55 - 70</w:t>
            </w:r>
          </w:p>
        </w:tc>
        <w:tc>
          <w:tcPr>
            <w:tcW w:w="130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70 - 90</w:t>
            </w:r>
          </w:p>
        </w:tc>
        <w:tc>
          <w:tcPr>
            <w:tcW w:w="113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80 - 100</w:t>
            </w:r>
          </w:p>
        </w:tc>
      </w:tr>
      <w:tr w:rsidR="003E1C9F" w:rsidRPr="005F614D">
        <w:tc>
          <w:tcPr>
            <w:tcW w:w="294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Пункт содержания и охраны больших мостов</w:t>
            </w:r>
          </w:p>
        </w:tc>
        <w:tc>
          <w:tcPr>
            <w:tcW w:w="6093" w:type="dxa"/>
            <w:gridSpan w:val="5"/>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На мостах длиной более 300 м</w:t>
            </w:r>
          </w:p>
        </w:tc>
      </w:tr>
      <w:tr w:rsidR="003E1C9F" w:rsidRPr="005F614D">
        <w:tc>
          <w:tcPr>
            <w:tcW w:w="294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Пункт обслуживания переправ</w:t>
            </w:r>
          </w:p>
        </w:tc>
        <w:tc>
          <w:tcPr>
            <w:tcW w:w="6093" w:type="dxa"/>
            <w:gridSpan w:val="5"/>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На наплавных мостах, паромах</w:t>
            </w:r>
            <w:r w:rsidR="008520A1" w:rsidRPr="005F614D">
              <w:rPr>
                <w:rFonts w:ascii="Times New Roman" w:hAnsi="Times New Roman" w:cs="Times New Roman"/>
                <w:sz w:val="24"/>
                <w:szCs w:val="24"/>
              </w:rPr>
              <w:t>.</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Меньшие значения показателей принимаются: для участков дорог с интенсивностью движения, близкой к верхним пределам, установленным для соответствующих категорий дорог; в районах со снежными заносами, а также в местах, подверженных размывам, оползням или просадкам, имеющих сложные инженерные сооружения (тоннели, галереи, подпорные и одевающие стенки, берегоукрепительные, противооползневые и другие конструкции).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Протяженность участков дорог категории I дана применительно к дорогам с четырьмя полосами движения. В случае шести или восьми полос движения необходимо протяженность участков рассчитывать с понижающими коэффициентами соответственно 0,7 и 0,5.</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3. На дорогах общегосударственного значения при необходимости пункты охраны могут быть организованы и на мостах длиной менее 300 м.</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4. Схема дорожно-эксплуатационной службы определяется требованиями эксплуатации проектируемого участка автомобильной дороги с учетом использования существующих сооружений.</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5. РАСЧЕТНЫЕ ПОКАЗАТЕЛИ МИНИМАЛЬНО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И МАКСИМАЛЬНО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 ЭЛЕМЕНТОВ ОБУСТРОЙСТВА</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АВТОМОБИЛЬНЫХ ДОРОГ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4</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1134"/>
        <w:gridCol w:w="1134"/>
        <w:gridCol w:w="1134"/>
        <w:gridCol w:w="1134"/>
        <w:gridCol w:w="1134"/>
      </w:tblGrid>
      <w:tr w:rsidR="003E1C9F" w:rsidRPr="005F614D">
        <w:tc>
          <w:tcPr>
            <w:tcW w:w="3402"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Элементы обустройства автомобильных дорог</w:t>
            </w:r>
          </w:p>
        </w:tc>
        <w:tc>
          <w:tcPr>
            <w:tcW w:w="5670" w:type="dxa"/>
            <w:gridSpan w:val="5"/>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Протяженность участков дорог, км, при категории дорог</w:t>
            </w:r>
          </w:p>
        </w:tc>
      </w:tr>
      <w:tr w:rsidR="003E1C9F" w:rsidRPr="005F614D">
        <w:tc>
          <w:tcPr>
            <w:tcW w:w="3402" w:type="dxa"/>
            <w:vMerge/>
          </w:tcPr>
          <w:p w:rsidR="003E1C9F" w:rsidRPr="005F614D" w:rsidRDefault="003E1C9F"/>
        </w:tc>
        <w:tc>
          <w:tcPr>
            <w:tcW w:w="113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I</w:t>
            </w:r>
          </w:p>
        </w:tc>
        <w:tc>
          <w:tcPr>
            <w:tcW w:w="113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II</w:t>
            </w:r>
          </w:p>
        </w:tc>
        <w:tc>
          <w:tcPr>
            <w:tcW w:w="113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III</w:t>
            </w:r>
          </w:p>
        </w:tc>
        <w:tc>
          <w:tcPr>
            <w:tcW w:w="113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IV</w:t>
            </w:r>
          </w:p>
        </w:tc>
        <w:tc>
          <w:tcPr>
            <w:tcW w:w="113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V</w:t>
            </w:r>
          </w:p>
        </w:tc>
      </w:tr>
      <w:tr w:rsidR="003E1C9F" w:rsidRPr="005F614D">
        <w:tc>
          <w:tcPr>
            <w:tcW w:w="34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Автобусные остановки</w:t>
            </w:r>
          </w:p>
        </w:tc>
        <w:tc>
          <w:tcPr>
            <w:tcW w:w="3402" w:type="dxa"/>
            <w:gridSpan w:val="3"/>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w:t>
            </w:r>
          </w:p>
        </w:tc>
        <w:tc>
          <w:tcPr>
            <w:tcW w:w="1134" w:type="dxa"/>
            <w:tcBorders>
              <w:bottom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1134" w:type="dxa"/>
            <w:tcBorders>
              <w:bottom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r>
      <w:tr w:rsidR="003E1C9F" w:rsidRPr="005F614D">
        <w:tc>
          <w:tcPr>
            <w:tcW w:w="34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автобусные остановки в густо населенной местности</w:t>
            </w:r>
          </w:p>
        </w:tc>
        <w:tc>
          <w:tcPr>
            <w:tcW w:w="3402" w:type="dxa"/>
            <w:gridSpan w:val="3"/>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1,5</w:t>
            </w:r>
          </w:p>
        </w:tc>
        <w:tc>
          <w:tcPr>
            <w:tcW w:w="1134" w:type="dxa"/>
            <w:tcBorders>
              <w:top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1134" w:type="dxa"/>
            <w:tcBorders>
              <w:top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r>
      <w:tr w:rsidR="003E1C9F" w:rsidRPr="005F614D">
        <w:tc>
          <w:tcPr>
            <w:tcW w:w="34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Площадки отдыха</w:t>
            </w:r>
          </w:p>
        </w:tc>
        <w:tc>
          <w:tcPr>
            <w:tcW w:w="2268" w:type="dxa"/>
            <w:gridSpan w:val="2"/>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15 - 20</w:t>
            </w:r>
          </w:p>
        </w:tc>
        <w:tc>
          <w:tcPr>
            <w:tcW w:w="113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25 - 35</w:t>
            </w:r>
          </w:p>
        </w:tc>
        <w:tc>
          <w:tcPr>
            <w:tcW w:w="113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45 - 55</w:t>
            </w:r>
          </w:p>
        </w:tc>
        <w:tc>
          <w:tcPr>
            <w:tcW w:w="113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r>
      <w:tr w:rsidR="003E1C9F" w:rsidRPr="005F614D">
        <w:tc>
          <w:tcPr>
            <w:tcW w:w="34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Пункт охраны больших мостов</w:t>
            </w:r>
          </w:p>
        </w:tc>
        <w:tc>
          <w:tcPr>
            <w:tcW w:w="5670" w:type="dxa"/>
            <w:gridSpan w:val="5"/>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На мостах длиной более 300 м</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Технические средства организации дорожного движения (дорожные ограждения, направляющие устройства, дорожные знаки и разметка, светофоры) предусматриваются при проектировании автомобильных дорог на стадии разработки проектной документации.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Объекты, предназначенные для освещения автомобильных дорог, следует предусматривать на участках в пределах населенных пунктов, а при наличии возможности использования существующих электрических распределительных сетей - также на больших мостах, автобусных остановках, пересечениях дорог I и II категорий между собой и с железными дорогами, на всех соединительных ответвлениях узлов пересечений и на подходах к ним на расстоянии не менее 250 м, кольцевых пересечениях и на подъездных дорогах к промышленным предприятиям или их участках при соответствующем технико-экономическом обосновании. Если расстояние между соседними освещаемыми участками составляет менее 250 м, рекомендуется устраивать непрерывное освещение дороги, исключающее чередование освещенных и неосвещенных участков.</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3. Остановочные и посадочные площадки и павильоны для пассажиров следует предусматривать в местах автобусных остановок. Автобусные остановки на дорогах I категории следует располагать одну напротив другой, а на дорогах категорий II - V их следует смещать по ходу движения на расстояние не менее 30 м между ближайшими стенками павильонов.</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4. Другие сооружения, предназначенные для обеспечения дорожного движения, в том числе его безопасности, предусматриваются на стадии разработки проектной документации автомобильной дороги.</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II. АЭРОДРОМЫ, АЭРОПОРТЫ ГРАЖДАНСКОЙ АВИАЦИИ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ОБЪЕКТЫ ЕДИНОЙ СИСТЕМЫ ОРГАНИЗАЦИИ ВОЗДУШНОГО ДВИЖЕНИЯ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6. РАСЧЕТНЫЕ ПОКАЗАТЕЛИ МИНИМАЛЬНО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И МАКСИМАЛЬНО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 АЭРОДРОМОВ, АЭРОПОРТОВ</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ГРАЖДАНСКОЙ АВИАЦИИ И ОБЪЕКТОВ ЕДИНОЙ СИСТЕМЫ ОРГАНИЗАЦИИ</w:t>
      </w:r>
    </w:p>
    <w:p w:rsidR="003E1C9F" w:rsidRPr="005F614D" w:rsidRDefault="003E1C9F" w:rsidP="009A3DC3">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ВОЗДУШНОГО ДВИЖЕНИЯ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5</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3E1C9F" w:rsidRPr="005F614D">
        <w:tc>
          <w:tcPr>
            <w:tcW w:w="2494"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6576"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Республиканский центр, межрайонные центры обслуживания и районные центры</w:t>
            </w:r>
          </w:p>
        </w:tc>
      </w:tr>
      <w:tr w:rsidR="003E1C9F" w:rsidRPr="005F614D">
        <w:tc>
          <w:tcPr>
            <w:tcW w:w="2494" w:type="dxa"/>
            <w:vMerge/>
          </w:tcPr>
          <w:p w:rsidR="003E1C9F" w:rsidRPr="005F614D" w:rsidRDefault="003E1C9F"/>
        </w:tc>
        <w:tc>
          <w:tcPr>
            <w:tcW w:w="6576"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Аэродром (объект)</w:t>
            </w:r>
          </w:p>
        </w:tc>
      </w:tr>
      <w:tr w:rsidR="003E1C9F" w:rsidRPr="005F614D">
        <w:tc>
          <w:tcPr>
            <w:tcW w:w="2494"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Прибайкальская зона</w:t>
            </w:r>
          </w:p>
        </w:tc>
        <w:tc>
          <w:tcPr>
            <w:tcW w:w="6576" w:type="dxa"/>
          </w:tcPr>
          <w:p w:rsidR="003E1C9F" w:rsidRPr="005F614D" w:rsidRDefault="003E1C9F">
            <w:pPr>
              <w:pStyle w:val="ConsPlusNormal"/>
              <w:jc w:val="right"/>
              <w:rPr>
                <w:rFonts w:ascii="Times New Roman" w:hAnsi="Times New Roman" w:cs="Times New Roman"/>
                <w:sz w:val="24"/>
                <w:szCs w:val="24"/>
              </w:rPr>
            </w:pPr>
          </w:p>
        </w:tc>
      </w:tr>
      <w:tr w:rsidR="009A3DC3" w:rsidRPr="005F614D">
        <w:tc>
          <w:tcPr>
            <w:tcW w:w="2494" w:type="dxa"/>
          </w:tcPr>
          <w:p w:rsidR="009A3DC3"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6576" w:type="dxa"/>
          </w:tcPr>
          <w:p w:rsidR="009A3DC3" w:rsidRPr="005F614D" w:rsidRDefault="009A3DC3">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Максимально допустимый уровень территориальной доступности аэродромов не нормируется.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7. РАСЧЕТНЫЕ ПОКАЗАТЕЛИ МИНИМАЛЬНО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ВЕРТОЛЕТНЫМИ ПЛОЩАДКАМИ И МАКСИМАЛЬНО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ДОПУСТИМОГО УРОВНЯ ИХ ТЕРРИТОРИАЛЬНОЙ ДОСТУПНОСТИ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6</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3E1C9F" w:rsidRPr="005F614D">
        <w:tc>
          <w:tcPr>
            <w:tcW w:w="2494"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6576"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Республиканский центр, межрайонные центры обслуживания и районные центры</w:t>
            </w:r>
          </w:p>
        </w:tc>
      </w:tr>
      <w:tr w:rsidR="003E1C9F" w:rsidRPr="005F614D">
        <w:tc>
          <w:tcPr>
            <w:tcW w:w="2494" w:type="dxa"/>
            <w:vMerge/>
          </w:tcPr>
          <w:p w:rsidR="003E1C9F" w:rsidRPr="005F614D" w:rsidRDefault="003E1C9F"/>
        </w:tc>
        <w:tc>
          <w:tcPr>
            <w:tcW w:w="6576"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Вертолетная площадка (объект)</w:t>
            </w:r>
          </w:p>
        </w:tc>
      </w:tr>
      <w:tr w:rsidR="003E1C9F" w:rsidRPr="005F614D">
        <w:tc>
          <w:tcPr>
            <w:tcW w:w="2494" w:type="dxa"/>
          </w:tcPr>
          <w:p w:rsidR="003E1C9F"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6576" w:type="dxa"/>
          </w:tcPr>
          <w:p w:rsidR="003E1C9F" w:rsidRPr="005F614D" w:rsidRDefault="009A3DC3">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Развитие и функционирование авиационных перевозок опирается на базовую инфраструктуру - действующие аэропортовые комплексы и их технические возможности.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Авиационный транспорт предусматривают для обеспечения транспортной связи с отдаленными и труднодоступными районами, где другие виды транспорта отсутствуют ввиду особенностей географического положения, а также для уменьшения времени пребывания в пути в отдаленные районы.</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3. Максимально допустимый уровень территориальной доступности вертолетных площадок не нормируются.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III. ОБЪЕКТЫ ОБРАЗОВАНИЯ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8. РАСЧЕТНЫЕ ПОКАЗАТЕЛИ МИНИМАЛЬНО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ОБЪЕКТАМИ ОБРАЗОВАНИЯ РЕГИОНАЛЬНОГО ЗНАЧЕНИЯ</w:t>
      </w:r>
    </w:p>
    <w:p w:rsidR="009A3DC3" w:rsidRPr="005F614D" w:rsidRDefault="003E1C9F" w:rsidP="009A3DC3">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7</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175"/>
        <w:gridCol w:w="3345"/>
      </w:tblGrid>
      <w:tr w:rsidR="003E1C9F" w:rsidRPr="005F614D">
        <w:tc>
          <w:tcPr>
            <w:tcW w:w="255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317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Общеобразовательные организации с интернатом (мест на 1 тыс. чел. в зоне обслуживания)</w:t>
            </w:r>
          </w:p>
        </w:tc>
        <w:tc>
          <w:tcPr>
            <w:tcW w:w="334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Организации среднего профессионального образования (мест на 1 тыс. чел. в зоне обслуживания)</w:t>
            </w:r>
          </w:p>
        </w:tc>
      </w:tr>
      <w:tr w:rsidR="009A3DC3" w:rsidRPr="005F614D">
        <w:tc>
          <w:tcPr>
            <w:tcW w:w="2551" w:type="dxa"/>
          </w:tcPr>
          <w:p w:rsidR="009A3DC3"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3175" w:type="dxa"/>
          </w:tcPr>
          <w:p w:rsidR="009A3DC3" w:rsidRPr="005F614D" w:rsidRDefault="009A3DC3"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 и определяется заданием на проектирование</w:t>
            </w:r>
          </w:p>
        </w:tc>
        <w:tc>
          <w:tcPr>
            <w:tcW w:w="3345" w:type="dxa"/>
          </w:tcPr>
          <w:p w:rsidR="009A3DC3" w:rsidRPr="005F614D" w:rsidRDefault="009A3DC3">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28</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9. РАСЧЕТНЫЕ ПОКАЗАТЕЛИ МАКСИМАЛЬНО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 ОБЪЕКТОВ ОБРАЗОВАНИЯ</w:t>
      </w:r>
    </w:p>
    <w:p w:rsidR="003E1C9F" w:rsidRPr="005F614D" w:rsidRDefault="003E1C9F" w:rsidP="009A3DC3">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РЕГИОНАЛЬНОГО ЗНАЧЕНИЯ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lastRenderedPageBreak/>
        <w:t>Таблица 8</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2211"/>
        <w:gridCol w:w="4365"/>
      </w:tblGrid>
      <w:tr w:rsidR="003E1C9F" w:rsidRPr="005F614D">
        <w:tc>
          <w:tcPr>
            <w:tcW w:w="2494"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6576" w:type="dxa"/>
            <w:gridSpan w:val="2"/>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Республиканский центр, межрайонные и районные центры обслуживания</w:t>
            </w:r>
          </w:p>
        </w:tc>
      </w:tr>
      <w:tr w:rsidR="003E1C9F" w:rsidRPr="005F614D">
        <w:tc>
          <w:tcPr>
            <w:tcW w:w="2494" w:type="dxa"/>
            <w:vMerge/>
          </w:tcPr>
          <w:p w:rsidR="003E1C9F" w:rsidRPr="005F614D" w:rsidRDefault="003E1C9F"/>
        </w:tc>
        <w:tc>
          <w:tcPr>
            <w:tcW w:w="221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Общеобразовательные организации с интернатом - объекты периодического пользования</w:t>
            </w:r>
          </w:p>
        </w:tc>
        <w:tc>
          <w:tcPr>
            <w:tcW w:w="436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Организации среднего профессионального образования - объекты периодического пользования</w:t>
            </w:r>
          </w:p>
        </w:tc>
      </w:tr>
      <w:tr w:rsidR="009A3DC3" w:rsidRPr="005F614D">
        <w:tc>
          <w:tcPr>
            <w:tcW w:w="2494" w:type="dxa"/>
          </w:tcPr>
          <w:p w:rsidR="009A3DC3"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2211" w:type="dxa"/>
          </w:tcPr>
          <w:p w:rsidR="009A3DC3" w:rsidRPr="005F614D" w:rsidRDefault="009A3DC3"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 и определяется заданием на проектирование</w:t>
            </w:r>
          </w:p>
        </w:tc>
        <w:tc>
          <w:tcPr>
            <w:tcW w:w="4365" w:type="dxa"/>
          </w:tcPr>
          <w:p w:rsidR="009A3DC3" w:rsidRPr="005F614D" w:rsidRDefault="009A3DC3">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IV. ОБЪЕКТЫ ЗДРАВООХРАНЕНИЯ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10. РАСЧЕТНЫЕ ПОКАЗАТЕЛИ МИНИМАЛЬНО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ОБЪЕКТОВ ЗДРАВООХРАНЕНИЯ РЕГИОНАЛЬНОГО</w:t>
      </w:r>
    </w:p>
    <w:p w:rsidR="003E1C9F" w:rsidRPr="005F614D" w:rsidRDefault="003E1C9F" w:rsidP="00704AEA">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ЗНАЧЕНИЯ ДЛЯ НАСЕЛЕНИЯ </w:t>
      </w:r>
      <w:r w:rsidR="00B8454C" w:rsidRPr="005F614D">
        <w:rPr>
          <w:rFonts w:ascii="Times New Roman" w:hAnsi="Times New Roman" w:cs="Times New Roman"/>
          <w:sz w:val="24"/>
          <w:szCs w:val="24"/>
        </w:rPr>
        <w:t>МО СП «ЭЛЭСУН»</w:t>
      </w:r>
    </w:p>
    <w:p w:rsidR="003E1C9F" w:rsidRPr="005F614D" w:rsidRDefault="003E1C9F">
      <w:pPr>
        <w:sectPr w:rsidR="003E1C9F" w:rsidRPr="005F614D" w:rsidSect="00614E00">
          <w:pgSz w:w="11906" w:h="16838"/>
          <w:pgMar w:top="1134" w:right="850" w:bottom="1134" w:left="1701" w:header="708" w:footer="708" w:gutter="0"/>
          <w:cols w:space="708"/>
          <w:docGrid w:linePitch="360"/>
        </w:sect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lastRenderedPageBreak/>
        <w:t>Таблица 9</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701"/>
        <w:gridCol w:w="1587"/>
        <w:gridCol w:w="964"/>
        <w:gridCol w:w="1984"/>
        <w:gridCol w:w="1191"/>
        <w:gridCol w:w="964"/>
        <w:gridCol w:w="1474"/>
        <w:gridCol w:w="1757"/>
      </w:tblGrid>
      <w:tr w:rsidR="003E1C9F" w:rsidRPr="005F614D">
        <w:tc>
          <w:tcPr>
            <w:tcW w:w="1984"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4252" w:type="dxa"/>
            <w:gridSpan w:val="3"/>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Больницы</w:t>
            </w:r>
          </w:p>
        </w:tc>
        <w:tc>
          <w:tcPr>
            <w:tcW w:w="198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Станции скорой медицинской помощи</w:t>
            </w:r>
          </w:p>
        </w:tc>
        <w:tc>
          <w:tcPr>
            <w:tcW w:w="119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Диспансеры</w:t>
            </w:r>
          </w:p>
        </w:tc>
        <w:tc>
          <w:tcPr>
            <w:tcW w:w="2438" w:type="dxa"/>
            <w:gridSpan w:val="2"/>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Амбулатории</w:t>
            </w:r>
          </w:p>
        </w:tc>
        <w:tc>
          <w:tcPr>
            <w:tcW w:w="175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Фельдшерско-акушерские пункты </w:t>
            </w:r>
            <w:hyperlink w:anchor="P611" w:history="1">
              <w:r w:rsidRPr="005F614D">
                <w:rPr>
                  <w:rFonts w:ascii="Times New Roman" w:hAnsi="Times New Roman" w:cs="Times New Roman"/>
                  <w:color w:val="0000FF"/>
                  <w:sz w:val="24"/>
                  <w:szCs w:val="24"/>
                </w:rPr>
                <w:t>&lt;****&gt;</w:t>
              </w:r>
            </w:hyperlink>
          </w:p>
        </w:tc>
      </w:tr>
      <w:tr w:rsidR="003E1C9F" w:rsidRPr="005F614D">
        <w:tc>
          <w:tcPr>
            <w:tcW w:w="1984" w:type="dxa"/>
            <w:vMerge/>
          </w:tcPr>
          <w:p w:rsidR="003E1C9F" w:rsidRPr="005F614D" w:rsidRDefault="003E1C9F"/>
        </w:tc>
        <w:tc>
          <w:tcPr>
            <w:tcW w:w="170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высококвалифицированные </w:t>
            </w:r>
            <w:hyperlink w:anchor="P608"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 xml:space="preserve"> (объект)</w:t>
            </w:r>
          </w:p>
        </w:tc>
        <w:tc>
          <w:tcPr>
            <w:tcW w:w="158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специализированные (объект)</w:t>
            </w:r>
          </w:p>
        </w:tc>
        <w:tc>
          <w:tcPr>
            <w:tcW w:w="96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коек на 1 тыс. чел. </w:t>
            </w:r>
            <w:hyperlink w:anchor="P609" w:history="1">
              <w:r w:rsidRPr="005F614D">
                <w:rPr>
                  <w:rFonts w:ascii="Times New Roman" w:hAnsi="Times New Roman" w:cs="Times New Roman"/>
                  <w:color w:val="0000FF"/>
                  <w:sz w:val="24"/>
                  <w:szCs w:val="24"/>
                </w:rPr>
                <w:t>&lt;**&gt;</w:t>
              </w:r>
            </w:hyperlink>
          </w:p>
        </w:tc>
        <w:tc>
          <w:tcPr>
            <w:tcW w:w="1984" w:type="dxa"/>
          </w:tcPr>
          <w:p w:rsidR="003E1C9F" w:rsidRPr="005F614D" w:rsidRDefault="003E1C9F">
            <w:pPr>
              <w:pStyle w:val="ConsPlusNormal"/>
              <w:jc w:val="center"/>
              <w:rPr>
                <w:rFonts w:ascii="Times New Roman" w:hAnsi="Times New Roman" w:cs="Times New Roman"/>
                <w:sz w:val="24"/>
                <w:szCs w:val="24"/>
              </w:rPr>
            </w:pPr>
            <w:proofErr w:type="spellStart"/>
            <w:r w:rsidRPr="005F614D">
              <w:rPr>
                <w:rFonts w:ascii="Times New Roman" w:hAnsi="Times New Roman" w:cs="Times New Roman"/>
                <w:sz w:val="24"/>
                <w:szCs w:val="24"/>
              </w:rPr>
              <w:t>спецавтомобиль</w:t>
            </w:r>
            <w:proofErr w:type="spellEnd"/>
            <w:r w:rsidRPr="005F614D">
              <w:rPr>
                <w:rFonts w:ascii="Times New Roman" w:hAnsi="Times New Roman" w:cs="Times New Roman"/>
                <w:sz w:val="24"/>
                <w:szCs w:val="24"/>
              </w:rPr>
              <w:t xml:space="preserve"> на 10 тыс. чел.</w:t>
            </w:r>
          </w:p>
        </w:tc>
        <w:tc>
          <w:tcPr>
            <w:tcW w:w="119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96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посещений в смену на 1 тыс. чел.</w:t>
            </w:r>
          </w:p>
        </w:tc>
        <w:tc>
          <w:tcPr>
            <w:tcW w:w="175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r>
      <w:tr w:rsidR="009A3DC3" w:rsidRPr="005F614D">
        <w:tc>
          <w:tcPr>
            <w:tcW w:w="1984" w:type="dxa"/>
          </w:tcPr>
          <w:p w:rsidR="009A3DC3"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1701" w:type="dxa"/>
          </w:tcPr>
          <w:p w:rsidR="009A3DC3" w:rsidRPr="005F614D" w:rsidRDefault="009A3DC3">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1587" w:type="dxa"/>
          </w:tcPr>
          <w:p w:rsidR="009A3DC3" w:rsidRPr="005F614D" w:rsidRDefault="009A3DC3">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964" w:type="dxa"/>
          </w:tcPr>
          <w:p w:rsidR="009A3DC3" w:rsidRPr="005F614D" w:rsidRDefault="009A3DC3">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14,1</w:t>
            </w:r>
          </w:p>
        </w:tc>
        <w:tc>
          <w:tcPr>
            <w:tcW w:w="1984" w:type="dxa"/>
          </w:tcPr>
          <w:p w:rsidR="009A3DC3" w:rsidRPr="005F614D" w:rsidRDefault="009A3DC3"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 на 10 тыс. чел. в городских населенных пунктах </w:t>
            </w:r>
            <w:hyperlink w:anchor="P610" w:history="1">
              <w:r w:rsidRPr="005F614D">
                <w:rPr>
                  <w:rFonts w:ascii="Times New Roman" w:hAnsi="Times New Roman" w:cs="Times New Roman"/>
                  <w:color w:val="0000FF"/>
                  <w:sz w:val="24"/>
                  <w:szCs w:val="24"/>
                </w:rPr>
                <w:t>&lt;***&gt;</w:t>
              </w:r>
            </w:hyperlink>
          </w:p>
        </w:tc>
        <w:tc>
          <w:tcPr>
            <w:tcW w:w="1191" w:type="dxa"/>
          </w:tcPr>
          <w:p w:rsidR="009A3DC3" w:rsidRPr="005F614D" w:rsidRDefault="009A3DC3">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964" w:type="dxa"/>
          </w:tcPr>
          <w:p w:rsidR="009A3DC3" w:rsidRPr="005F614D" w:rsidRDefault="009A3DC3">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18</w:t>
            </w:r>
          </w:p>
        </w:tc>
        <w:tc>
          <w:tcPr>
            <w:tcW w:w="1474" w:type="dxa"/>
          </w:tcPr>
          <w:p w:rsidR="009A3DC3" w:rsidRPr="005F614D" w:rsidRDefault="009A3DC3">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19,1</w:t>
            </w:r>
          </w:p>
        </w:tc>
        <w:tc>
          <w:tcPr>
            <w:tcW w:w="1757" w:type="dxa"/>
          </w:tcPr>
          <w:p w:rsidR="009A3DC3" w:rsidRPr="005F614D" w:rsidRDefault="009A3DC3"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1 на населенный пункт с численностью 100 - 1200 чел.</w:t>
            </w:r>
          </w:p>
        </w:tc>
      </w:tr>
      <w:tr w:rsidR="003E1C9F" w:rsidRPr="005F614D">
        <w:tc>
          <w:tcPr>
            <w:tcW w:w="13606" w:type="dxa"/>
            <w:gridSpan w:val="9"/>
          </w:tcPr>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3E1C9F" w:rsidRPr="005F614D" w:rsidRDefault="003E1C9F">
            <w:pPr>
              <w:pStyle w:val="ConsPlusNormal"/>
              <w:ind w:firstLine="283"/>
              <w:rPr>
                <w:rFonts w:ascii="Times New Roman" w:hAnsi="Times New Roman" w:cs="Times New Roman"/>
                <w:sz w:val="24"/>
                <w:szCs w:val="24"/>
              </w:rPr>
            </w:pPr>
            <w:bookmarkStart w:id="0" w:name="P608"/>
            <w:bookmarkEnd w:id="0"/>
            <w:r w:rsidRPr="005F614D">
              <w:rPr>
                <w:rFonts w:ascii="Times New Roman" w:hAnsi="Times New Roman" w:cs="Times New Roman"/>
                <w:sz w:val="24"/>
                <w:szCs w:val="24"/>
              </w:rPr>
              <w:t>&lt;*&gt; Больничные учреждения, оказывающие специализированную, в том числе высококвалифицированную, медицинскую помощь. За объект принимается сетевая единица соответствующего вида обслуживания, а также филиалы и территориально обособленные отделы.</w:t>
            </w:r>
          </w:p>
          <w:p w:rsidR="003E1C9F" w:rsidRPr="005F614D" w:rsidRDefault="003E1C9F">
            <w:pPr>
              <w:pStyle w:val="ConsPlusNormal"/>
              <w:ind w:firstLine="283"/>
              <w:rPr>
                <w:rFonts w:ascii="Times New Roman" w:hAnsi="Times New Roman" w:cs="Times New Roman"/>
                <w:sz w:val="24"/>
                <w:szCs w:val="24"/>
              </w:rPr>
            </w:pPr>
            <w:bookmarkStart w:id="1" w:name="P609"/>
            <w:bookmarkEnd w:id="1"/>
            <w:r w:rsidRPr="005F614D">
              <w:rPr>
                <w:rFonts w:ascii="Times New Roman" w:hAnsi="Times New Roman" w:cs="Times New Roman"/>
                <w:sz w:val="24"/>
                <w:szCs w:val="24"/>
              </w:rPr>
              <w:t>&lt;**&gt;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сельская участковая больница.</w:t>
            </w:r>
          </w:p>
          <w:p w:rsidR="003E1C9F" w:rsidRPr="005F614D" w:rsidRDefault="003E1C9F">
            <w:pPr>
              <w:pStyle w:val="ConsPlusNormal"/>
              <w:ind w:firstLine="283"/>
              <w:rPr>
                <w:rFonts w:ascii="Times New Roman" w:hAnsi="Times New Roman" w:cs="Times New Roman"/>
                <w:sz w:val="24"/>
                <w:szCs w:val="24"/>
              </w:rPr>
            </w:pPr>
            <w:bookmarkStart w:id="2" w:name="P610"/>
            <w:bookmarkEnd w:id="2"/>
            <w:r w:rsidRPr="005F614D">
              <w:rPr>
                <w:rFonts w:ascii="Times New Roman" w:hAnsi="Times New Roman" w:cs="Times New Roman"/>
                <w:sz w:val="24"/>
                <w:szCs w:val="24"/>
              </w:rPr>
              <w:t>&lt;***&gt; Выдвижные пункты скорой медицинской помощи для сельских поселений планируются из расчета 1 объект на 5000 жителей.</w:t>
            </w:r>
          </w:p>
          <w:p w:rsidR="003E1C9F" w:rsidRPr="005F614D" w:rsidRDefault="003E1C9F">
            <w:pPr>
              <w:pStyle w:val="ConsPlusNormal"/>
              <w:ind w:firstLine="283"/>
              <w:rPr>
                <w:rFonts w:ascii="Times New Roman" w:hAnsi="Times New Roman" w:cs="Times New Roman"/>
                <w:sz w:val="24"/>
                <w:szCs w:val="24"/>
              </w:rPr>
            </w:pPr>
            <w:bookmarkStart w:id="3" w:name="P611"/>
            <w:bookmarkEnd w:id="3"/>
            <w:r w:rsidRPr="005F614D">
              <w:rPr>
                <w:rFonts w:ascii="Times New Roman" w:hAnsi="Times New Roman" w:cs="Times New Roman"/>
                <w:sz w:val="24"/>
                <w:szCs w:val="24"/>
              </w:rPr>
              <w:t>&lt;****&gt; Фельдшерско-акушерский пункт следует размещать в сельских населенных пунктах с численностью населения от 100 человек, отделенных от других населенных пунктов водными или другими преградами. Фельдшерско-акушерский пункт может размещаться в составе общей врачебной практики в малых городских населенных пунктах (поселки городского типа, связанные с определенной отраслью экономики).</w:t>
            </w:r>
          </w:p>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Молочные кухни размещаются в городских населенных пунктах из расчета 4 порции в сутки на 1 ребенка с учетом демографической ситуации</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1. Размещение и определение мощности республиканских и межрайонных многопрофильных больниц и диспансеров, клинических, </w:t>
      </w:r>
      <w:r w:rsidRPr="005F614D">
        <w:rPr>
          <w:rFonts w:ascii="Times New Roman" w:hAnsi="Times New Roman" w:cs="Times New Roman"/>
          <w:sz w:val="24"/>
          <w:szCs w:val="24"/>
        </w:rPr>
        <w:lastRenderedPageBreak/>
        <w:t>реабилитационных и консультативно-диагностических центров, базовых поликлиник производится по заданию органов здравоохранения.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2. Указанные нормативы обеспеченности принимать в случае, если они не ниже норм, установленных </w:t>
      </w:r>
      <w:hyperlink r:id="rId22" w:history="1">
        <w:r w:rsidRPr="005F614D">
          <w:rPr>
            <w:rFonts w:ascii="Times New Roman" w:hAnsi="Times New Roman" w:cs="Times New Roman"/>
            <w:color w:val="0000FF"/>
            <w:sz w:val="24"/>
            <w:szCs w:val="24"/>
          </w:rPr>
          <w:t>постановлением</w:t>
        </w:r>
      </w:hyperlink>
      <w:r w:rsidRPr="005F614D">
        <w:rPr>
          <w:rFonts w:ascii="Times New Roman" w:hAnsi="Times New Roman" w:cs="Times New Roman"/>
          <w:sz w:val="24"/>
          <w:szCs w:val="24"/>
        </w:rPr>
        <w:t xml:space="preserve"> Правительства Республики Бурятия от 24.12.2013 N 697 "О Программе государственных гарантий бесплатного оказания гражданам медицинской помощи на территории Республики Бурятия на 2014 год и на плановый период 2015 и 2016 годов".</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11. РАСЧЕТНЫЕ ПОКАЗАТЕЛИ МАКСИМАЛЬНО ДОПУСТИМОГО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УРОВНЯ ТЕРРИТОРИАЛЬНОЙ ДОСТУПНОСТИ ОБЪЕКТОВ ЗДРАВООХРАНЕНИЯ</w:t>
      </w:r>
    </w:p>
    <w:p w:rsidR="003E1C9F" w:rsidRPr="005F614D" w:rsidRDefault="003E1C9F" w:rsidP="00FC641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РЕГИОНАЛЬНОГО ЗНАЧЕНИЯ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10</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1701"/>
        <w:gridCol w:w="1701"/>
        <w:gridCol w:w="1757"/>
        <w:gridCol w:w="1587"/>
        <w:gridCol w:w="1587"/>
        <w:gridCol w:w="1757"/>
        <w:gridCol w:w="1587"/>
      </w:tblGrid>
      <w:tr w:rsidR="003E1C9F" w:rsidRPr="005F614D">
        <w:tc>
          <w:tcPr>
            <w:tcW w:w="1928"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11677" w:type="dxa"/>
            <w:gridSpan w:val="7"/>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Республиканский центр и межрайонные центры обслуживания, городские и сельские населенные пункты</w:t>
            </w:r>
          </w:p>
        </w:tc>
      </w:tr>
      <w:tr w:rsidR="003E1C9F" w:rsidRPr="005F614D">
        <w:tc>
          <w:tcPr>
            <w:tcW w:w="1928" w:type="dxa"/>
            <w:vMerge/>
          </w:tcPr>
          <w:p w:rsidR="003E1C9F" w:rsidRPr="005F614D" w:rsidRDefault="003E1C9F"/>
        </w:tc>
        <w:tc>
          <w:tcPr>
            <w:tcW w:w="5159" w:type="dxa"/>
            <w:gridSpan w:val="3"/>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Больницы</w:t>
            </w:r>
          </w:p>
        </w:tc>
        <w:tc>
          <w:tcPr>
            <w:tcW w:w="1587"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Станции скорой медицинской помощи</w:t>
            </w:r>
          </w:p>
        </w:tc>
        <w:tc>
          <w:tcPr>
            <w:tcW w:w="1587"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Диспансеры</w:t>
            </w:r>
          </w:p>
        </w:tc>
        <w:tc>
          <w:tcPr>
            <w:tcW w:w="1757"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Амбулатории</w:t>
            </w:r>
          </w:p>
        </w:tc>
        <w:tc>
          <w:tcPr>
            <w:tcW w:w="1587"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Фельдшерско-акушерские пункты</w:t>
            </w:r>
          </w:p>
        </w:tc>
      </w:tr>
      <w:tr w:rsidR="003E1C9F" w:rsidRPr="005F614D">
        <w:tc>
          <w:tcPr>
            <w:tcW w:w="1928" w:type="dxa"/>
            <w:vMerge/>
          </w:tcPr>
          <w:p w:rsidR="003E1C9F" w:rsidRPr="005F614D" w:rsidRDefault="003E1C9F"/>
        </w:tc>
        <w:tc>
          <w:tcPr>
            <w:tcW w:w="170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высококвалифицированные </w:t>
            </w:r>
            <w:hyperlink w:anchor="P668" w:history="1">
              <w:r w:rsidRPr="005F614D">
                <w:rPr>
                  <w:rFonts w:ascii="Times New Roman" w:hAnsi="Times New Roman" w:cs="Times New Roman"/>
                  <w:color w:val="0000FF"/>
                  <w:sz w:val="24"/>
                  <w:szCs w:val="24"/>
                </w:rPr>
                <w:t>&lt;*&gt;</w:t>
              </w:r>
            </w:hyperlink>
          </w:p>
        </w:tc>
        <w:tc>
          <w:tcPr>
            <w:tcW w:w="170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специализированные</w:t>
            </w:r>
          </w:p>
        </w:tc>
        <w:tc>
          <w:tcPr>
            <w:tcW w:w="175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первичная медико-санитарная помощь</w:t>
            </w:r>
          </w:p>
        </w:tc>
        <w:tc>
          <w:tcPr>
            <w:tcW w:w="1587" w:type="dxa"/>
            <w:vMerge/>
          </w:tcPr>
          <w:p w:rsidR="003E1C9F" w:rsidRPr="005F614D" w:rsidRDefault="003E1C9F"/>
        </w:tc>
        <w:tc>
          <w:tcPr>
            <w:tcW w:w="1587" w:type="dxa"/>
            <w:vMerge/>
          </w:tcPr>
          <w:p w:rsidR="003E1C9F" w:rsidRPr="005F614D" w:rsidRDefault="003E1C9F"/>
        </w:tc>
        <w:tc>
          <w:tcPr>
            <w:tcW w:w="1757" w:type="dxa"/>
            <w:vMerge/>
          </w:tcPr>
          <w:p w:rsidR="003E1C9F" w:rsidRPr="005F614D" w:rsidRDefault="003E1C9F"/>
        </w:tc>
        <w:tc>
          <w:tcPr>
            <w:tcW w:w="1587" w:type="dxa"/>
            <w:vMerge/>
          </w:tcPr>
          <w:p w:rsidR="003E1C9F" w:rsidRPr="005F614D" w:rsidRDefault="003E1C9F"/>
        </w:tc>
      </w:tr>
      <w:tr w:rsidR="002C6D42" w:rsidRPr="005F614D">
        <w:tc>
          <w:tcPr>
            <w:tcW w:w="1928" w:type="dxa"/>
          </w:tcPr>
          <w:p w:rsidR="002C6D42"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1701" w:type="dxa"/>
          </w:tcPr>
          <w:p w:rsidR="002C6D42" w:rsidRPr="005F614D" w:rsidRDefault="002C6D42"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c>
          <w:tcPr>
            <w:tcW w:w="1701" w:type="dxa"/>
          </w:tcPr>
          <w:p w:rsidR="002C6D42" w:rsidRPr="005F614D" w:rsidRDefault="002C6D42">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c>
          <w:tcPr>
            <w:tcW w:w="1757" w:type="dxa"/>
          </w:tcPr>
          <w:p w:rsidR="002C6D42" w:rsidRPr="005F614D" w:rsidRDefault="002C6D42"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в городских населенных пунктах 60-минутная транспортная доступность;</w:t>
            </w:r>
          </w:p>
          <w:p w:rsidR="002C6D42" w:rsidRPr="005F614D" w:rsidRDefault="002C6D42"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в сельских населенных пунктах 120-минутная транспортная доступность</w:t>
            </w:r>
          </w:p>
        </w:tc>
        <w:tc>
          <w:tcPr>
            <w:tcW w:w="1587" w:type="dxa"/>
          </w:tcPr>
          <w:p w:rsidR="002C6D42" w:rsidRPr="005F614D" w:rsidRDefault="002C6D42"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15-минутная транспортная доступность на специальном автомобиле </w:t>
            </w:r>
            <w:hyperlink w:anchor="P669" w:history="1">
              <w:r w:rsidRPr="005F614D">
                <w:rPr>
                  <w:rFonts w:ascii="Times New Roman" w:hAnsi="Times New Roman" w:cs="Times New Roman"/>
                  <w:color w:val="0000FF"/>
                  <w:sz w:val="24"/>
                  <w:szCs w:val="24"/>
                </w:rPr>
                <w:t>&lt;**&gt;</w:t>
              </w:r>
            </w:hyperlink>
          </w:p>
        </w:tc>
        <w:tc>
          <w:tcPr>
            <w:tcW w:w="1587" w:type="dxa"/>
          </w:tcPr>
          <w:p w:rsidR="002C6D42" w:rsidRPr="005F614D" w:rsidRDefault="002C6D42"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c>
          <w:tcPr>
            <w:tcW w:w="1757" w:type="dxa"/>
          </w:tcPr>
          <w:p w:rsidR="002C6D42" w:rsidRPr="005F614D" w:rsidRDefault="002C6D42">
            <w:pPr>
              <w:pStyle w:val="ConsPlusNormal"/>
              <w:rPr>
                <w:rFonts w:ascii="Times New Roman" w:hAnsi="Times New Roman" w:cs="Times New Roman"/>
                <w:sz w:val="24"/>
                <w:szCs w:val="24"/>
              </w:rPr>
            </w:pPr>
            <w:r w:rsidRPr="005F614D">
              <w:rPr>
                <w:rFonts w:ascii="Times New Roman" w:hAnsi="Times New Roman" w:cs="Times New Roman"/>
                <w:sz w:val="24"/>
                <w:szCs w:val="24"/>
              </w:rPr>
              <w:t>в городских населенных пунктах 800 м;</w:t>
            </w:r>
          </w:p>
          <w:p w:rsidR="002C6D42" w:rsidRPr="005F614D" w:rsidRDefault="002C6D42">
            <w:pPr>
              <w:pStyle w:val="ConsPlusNormal"/>
              <w:rPr>
                <w:rFonts w:ascii="Times New Roman" w:hAnsi="Times New Roman" w:cs="Times New Roman"/>
                <w:sz w:val="24"/>
                <w:szCs w:val="24"/>
              </w:rPr>
            </w:pPr>
            <w:r w:rsidRPr="005F614D">
              <w:rPr>
                <w:rFonts w:ascii="Times New Roman" w:hAnsi="Times New Roman" w:cs="Times New Roman"/>
                <w:sz w:val="24"/>
                <w:szCs w:val="24"/>
              </w:rPr>
              <w:t>в сельских населенных пунктах 30-мин. транспортная доступность</w:t>
            </w:r>
          </w:p>
        </w:tc>
        <w:tc>
          <w:tcPr>
            <w:tcW w:w="1587" w:type="dxa"/>
          </w:tcPr>
          <w:p w:rsidR="002C6D42" w:rsidRPr="005F614D" w:rsidRDefault="002C6D42"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30-минутная транспортная доступность в сельских населенных пунктах</w:t>
            </w:r>
          </w:p>
        </w:tc>
      </w:tr>
      <w:tr w:rsidR="003E1C9F" w:rsidRPr="005F614D">
        <w:tc>
          <w:tcPr>
            <w:tcW w:w="13605" w:type="dxa"/>
            <w:gridSpan w:val="8"/>
          </w:tcPr>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3E1C9F" w:rsidRPr="005F614D" w:rsidRDefault="003E1C9F">
            <w:pPr>
              <w:pStyle w:val="ConsPlusNormal"/>
              <w:ind w:firstLine="283"/>
              <w:rPr>
                <w:rFonts w:ascii="Times New Roman" w:hAnsi="Times New Roman" w:cs="Times New Roman"/>
                <w:sz w:val="24"/>
                <w:szCs w:val="24"/>
              </w:rPr>
            </w:pPr>
            <w:bookmarkStart w:id="4" w:name="P668"/>
            <w:bookmarkEnd w:id="4"/>
            <w:r w:rsidRPr="005F614D">
              <w:rPr>
                <w:rFonts w:ascii="Times New Roman" w:hAnsi="Times New Roman" w:cs="Times New Roman"/>
                <w:sz w:val="24"/>
                <w:szCs w:val="24"/>
              </w:rPr>
              <w:lastRenderedPageBreak/>
              <w:t>&lt;*&gt; Больничные учреждения, оказывающие специализированную, в том числе высококвалифицированную, медицинскую помощь.</w:t>
            </w:r>
          </w:p>
          <w:p w:rsidR="003E1C9F" w:rsidRPr="005F614D" w:rsidRDefault="003E1C9F">
            <w:pPr>
              <w:pStyle w:val="ConsPlusNormal"/>
              <w:ind w:firstLine="283"/>
              <w:rPr>
                <w:rFonts w:ascii="Times New Roman" w:hAnsi="Times New Roman" w:cs="Times New Roman"/>
                <w:sz w:val="24"/>
                <w:szCs w:val="24"/>
              </w:rPr>
            </w:pPr>
            <w:bookmarkStart w:id="5" w:name="P669"/>
            <w:bookmarkEnd w:id="5"/>
            <w:r w:rsidRPr="005F614D">
              <w:rPr>
                <w:rFonts w:ascii="Times New Roman" w:hAnsi="Times New Roman" w:cs="Times New Roman"/>
                <w:sz w:val="24"/>
                <w:szCs w:val="24"/>
              </w:rPr>
              <w:t>&lt;**&gt; Выдвижные пункты медицинской помощи следует размещать в сельских населенных пунктах в пределах зоны 30-минутной доступности на специальном автомобиле</w:t>
            </w:r>
          </w:p>
        </w:tc>
      </w:tr>
    </w:tbl>
    <w:p w:rsidR="003E1C9F" w:rsidRPr="005F614D" w:rsidRDefault="003E1C9F">
      <w:pPr>
        <w:sectPr w:rsidR="003E1C9F" w:rsidRPr="005F614D">
          <w:pgSz w:w="16838" w:h="11905" w:orient="landscape"/>
          <w:pgMar w:top="1701" w:right="1134" w:bottom="850" w:left="1134" w:header="0" w:footer="0" w:gutter="0"/>
          <w:cols w:space="720"/>
        </w:sectPr>
      </w:pP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V. ОБЪЕКТЫ СПОРТА</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12. РАСЧЕТНЫЕ ПОКАЗАТЕЛИ МИНИМАЛЬНО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ОБЪЕКТАМИ СПОРТА РЕГИОНАЛЬНОГО ЗНАЧЕНИЯ</w:t>
      </w:r>
    </w:p>
    <w:p w:rsidR="003E1C9F" w:rsidRPr="005F614D" w:rsidRDefault="003E1C9F" w:rsidP="00FC641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11</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814"/>
        <w:gridCol w:w="1474"/>
        <w:gridCol w:w="1474"/>
        <w:gridCol w:w="1757"/>
      </w:tblGrid>
      <w:tr w:rsidR="003E1C9F" w:rsidRPr="005F614D">
        <w:tc>
          <w:tcPr>
            <w:tcW w:w="2551"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6519" w:type="dxa"/>
            <w:gridSpan w:val="4"/>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Республиканский центр, межрайонные центры обслуживания</w:t>
            </w:r>
          </w:p>
        </w:tc>
      </w:tr>
      <w:tr w:rsidR="003E1C9F" w:rsidRPr="005F614D">
        <w:tc>
          <w:tcPr>
            <w:tcW w:w="2551" w:type="dxa"/>
            <w:vMerge/>
          </w:tcPr>
          <w:p w:rsidR="003E1C9F" w:rsidRPr="005F614D" w:rsidRDefault="003E1C9F"/>
        </w:tc>
        <w:tc>
          <w:tcPr>
            <w:tcW w:w="1814"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Спортивные комплексы </w:t>
            </w:r>
            <w:hyperlink w:anchor="P723"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 xml:space="preserve"> (объект)</w:t>
            </w:r>
          </w:p>
        </w:tc>
        <w:tc>
          <w:tcPr>
            <w:tcW w:w="2948" w:type="dxa"/>
            <w:gridSpan w:val="2"/>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Плавательные бассейны </w:t>
            </w:r>
            <w:hyperlink w:anchor="P724"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 xml:space="preserve"> (объект)</w:t>
            </w:r>
          </w:p>
        </w:tc>
        <w:tc>
          <w:tcPr>
            <w:tcW w:w="1757"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Стадионы </w:t>
            </w:r>
            <w:hyperlink w:anchor="P725"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 xml:space="preserve"> (объект)</w:t>
            </w:r>
          </w:p>
        </w:tc>
      </w:tr>
      <w:tr w:rsidR="003E1C9F" w:rsidRPr="005F614D">
        <w:tc>
          <w:tcPr>
            <w:tcW w:w="2551" w:type="dxa"/>
            <w:vMerge/>
          </w:tcPr>
          <w:p w:rsidR="003E1C9F" w:rsidRPr="005F614D" w:rsidRDefault="003E1C9F"/>
        </w:tc>
        <w:tc>
          <w:tcPr>
            <w:tcW w:w="1814" w:type="dxa"/>
            <w:vMerge/>
          </w:tcPr>
          <w:p w:rsidR="003E1C9F" w:rsidRPr="005F614D" w:rsidRDefault="003E1C9F"/>
        </w:tc>
        <w:tc>
          <w:tcPr>
            <w:tcW w:w="2948" w:type="dxa"/>
            <w:gridSpan w:val="2"/>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длина дорожек, м</w:t>
            </w:r>
          </w:p>
        </w:tc>
        <w:tc>
          <w:tcPr>
            <w:tcW w:w="1757" w:type="dxa"/>
            <w:vMerge/>
          </w:tcPr>
          <w:p w:rsidR="003E1C9F" w:rsidRPr="005F614D" w:rsidRDefault="003E1C9F"/>
        </w:tc>
      </w:tr>
      <w:tr w:rsidR="003E1C9F" w:rsidRPr="005F614D">
        <w:tc>
          <w:tcPr>
            <w:tcW w:w="2551" w:type="dxa"/>
            <w:vMerge/>
          </w:tcPr>
          <w:p w:rsidR="003E1C9F" w:rsidRPr="005F614D" w:rsidRDefault="003E1C9F"/>
        </w:tc>
        <w:tc>
          <w:tcPr>
            <w:tcW w:w="1814" w:type="dxa"/>
            <w:vMerge/>
          </w:tcPr>
          <w:p w:rsidR="003E1C9F" w:rsidRPr="005F614D" w:rsidRDefault="003E1C9F"/>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50</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25</w:t>
            </w:r>
          </w:p>
        </w:tc>
        <w:tc>
          <w:tcPr>
            <w:tcW w:w="1757" w:type="dxa"/>
            <w:vMerge/>
          </w:tcPr>
          <w:p w:rsidR="003E1C9F" w:rsidRPr="005F614D" w:rsidRDefault="003E1C9F"/>
        </w:tc>
      </w:tr>
      <w:tr w:rsidR="003E1C9F" w:rsidRPr="005F614D">
        <w:tc>
          <w:tcPr>
            <w:tcW w:w="2551" w:type="dxa"/>
          </w:tcPr>
          <w:p w:rsidR="003E1C9F"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181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147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w:t>
            </w:r>
          </w:p>
        </w:tc>
        <w:tc>
          <w:tcPr>
            <w:tcW w:w="175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r>
      <w:tr w:rsidR="003E1C9F" w:rsidRPr="005F614D">
        <w:tc>
          <w:tcPr>
            <w:tcW w:w="9070" w:type="dxa"/>
            <w:gridSpan w:val="5"/>
          </w:tcPr>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3E1C9F" w:rsidRPr="005F614D" w:rsidRDefault="003E1C9F">
            <w:pPr>
              <w:pStyle w:val="ConsPlusNormal"/>
              <w:ind w:firstLine="283"/>
              <w:rPr>
                <w:rFonts w:ascii="Times New Roman" w:hAnsi="Times New Roman" w:cs="Times New Roman"/>
                <w:sz w:val="24"/>
                <w:szCs w:val="24"/>
              </w:rPr>
            </w:pPr>
            <w:bookmarkStart w:id="6" w:name="P723"/>
            <w:bookmarkEnd w:id="6"/>
            <w:r w:rsidRPr="005F614D">
              <w:rPr>
                <w:rFonts w:ascii="Times New Roman" w:hAnsi="Times New Roman" w:cs="Times New Roman"/>
                <w:sz w:val="24"/>
                <w:szCs w:val="24"/>
              </w:rPr>
              <w:t xml:space="preserve">&lt;*&gt; Спортивные комплексы закрытого типа крупные, в составе (по заданию на проектирование): универсальный спортивный зал площадью 1500 кв. м с площадками международных стандартов для игровых видов спорта - мини-футбола, баскетбола, тенниса, волейбола, гандбола с трансформируемыми трибунами на 730 зрительских мест, для республиканского центра; спортивные комплексы закрытого типа малые, в составе: универсальный спортивный зал площадью 500 кв. м с площадками международных стандартов для игровых видов спорта - мини-футбола, баскетбола, тенниса, волейбола; спортивные комплексы открытые для зимних видов спорта: </w:t>
            </w:r>
            <w:proofErr w:type="spellStart"/>
            <w:r w:rsidRPr="005F614D">
              <w:rPr>
                <w:rFonts w:ascii="Times New Roman" w:hAnsi="Times New Roman" w:cs="Times New Roman"/>
                <w:sz w:val="24"/>
                <w:szCs w:val="24"/>
              </w:rPr>
              <w:t>санно-бобслейные</w:t>
            </w:r>
            <w:proofErr w:type="spellEnd"/>
            <w:r w:rsidRPr="005F614D">
              <w:rPr>
                <w:rFonts w:ascii="Times New Roman" w:hAnsi="Times New Roman" w:cs="Times New Roman"/>
                <w:sz w:val="24"/>
                <w:szCs w:val="24"/>
              </w:rPr>
              <w:t xml:space="preserve"> трассы, горнолыжные комплексы; спортивные комплексы национальных видов спорта.</w:t>
            </w:r>
          </w:p>
          <w:p w:rsidR="003E1C9F" w:rsidRPr="005F614D" w:rsidRDefault="003E1C9F">
            <w:pPr>
              <w:pStyle w:val="ConsPlusNormal"/>
              <w:ind w:firstLine="283"/>
              <w:rPr>
                <w:rFonts w:ascii="Times New Roman" w:hAnsi="Times New Roman" w:cs="Times New Roman"/>
                <w:sz w:val="24"/>
                <w:szCs w:val="24"/>
              </w:rPr>
            </w:pPr>
            <w:bookmarkStart w:id="7" w:name="P724"/>
            <w:bookmarkEnd w:id="7"/>
            <w:r w:rsidRPr="005F614D">
              <w:rPr>
                <w:rFonts w:ascii="Times New Roman" w:hAnsi="Times New Roman" w:cs="Times New Roman"/>
                <w:sz w:val="24"/>
                <w:szCs w:val="24"/>
              </w:rPr>
              <w:t>&lt;**&gt; Плавательные бассейны 2-х типов: с длиной дорожек 25 м для межрайонных центров обслуживания и 50 м для республиканского центра.</w:t>
            </w:r>
          </w:p>
          <w:p w:rsidR="003E1C9F" w:rsidRPr="005F614D" w:rsidRDefault="003E1C9F">
            <w:pPr>
              <w:pStyle w:val="ConsPlusNormal"/>
              <w:ind w:firstLine="283"/>
              <w:rPr>
                <w:rFonts w:ascii="Times New Roman" w:hAnsi="Times New Roman" w:cs="Times New Roman"/>
                <w:sz w:val="24"/>
                <w:szCs w:val="24"/>
              </w:rPr>
            </w:pPr>
            <w:bookmarkStart w:id="8" w:name="P725"/>
            <w:bookmarkEnd w:id="8"/>
            <w:r w:rsidRPr="005F614D">
              <w:rPr>
                <w:rFonts w:ascii="Times New Roman" w:hAnsi="Times New Roman" w:cs="Times New Roman"/>
                <w:sz w:val="24"/>
                <w:szCs w:val="24"/>
              </w:rPr>
              <w:t>&lt;***&gt; Стадионы нескольких типов (по заданию на проектирование): футбольные поля с трибунами, легкоатлетические арены, конькобежные стадионы, сооружения для национальных видов спорта, ипподромы, спортивные стрелковые комплексы и иные</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13. РАСЧЕТНЫЕ ПОКАЗАТЕЛИ МАКСИМАЛЬНО ДОПУСТИМОГО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УРОВНЯ ТЕРРИТОРИАЛЬНОЙ ДОСТУПНОСТИ ОБЪЕКТОВ СПОРТА</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РЕГИОНАЛЬНОГО ЗНАЧЕНИЯ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12</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1871"/>
        <w:gridCol w:w="2891"/>
        <w:gridCol w:w="1871"/>
      </w:tblGrid>
      <w:tr w:rsidR="003E1C9F" w:rsidRPr="005F614D">
        <w:tc>
          <w:tcPr>
            <w:tcW w:w="243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187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Спортивные комплексы</w:t>
            </w:r>
          </w:p>
        </w:tc>
        <w:tc>
          <w:tcPr>
            <w:tcW w:w="289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Плавательные бассейны</w:t>
            </w:r>
          </w:p>
        </w:tc>
        <w:tc>
          <w:tcPr>
            <w:tcW w:w="187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Стадионы</w:t>
            </w:r>
          </w:p>
        </w:tc>
      </w:tr>
      <w:tr w:rsidR="00B64D5C" w:rsidRPr="005F614D">
        <w:tc>
          <w:tcPr>
            <w:tcW w:w="2438" w:type="dxa"/>
          </w:tcPr>
          <w:p w:rsidR="00B64D5C" w:rsidRPr="005F614D" w:rsidRDefault="00B8454C" w:rsidP="00990BCA">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1871" w:type="dxa"/>
          </w:tcPr>
          <w:p w:rsidR="00B64D5C" w:rsidRPr="005F614D" w:rsidRDefault="00B64D5C">
            <w:r w:rsidRPr="005F614D">
              <w:t>Не нормируется</w:t>
            </w:r>
          </w:p>
        </w:tc>
        <w:tc>
          <w:tcPr>
            <w:tcW w:w="2891" w:type="dxa"/>
          </w:tcPr>
          <w:p w:rsidR="00B64D5C" w:rsidRPr="005F614D" w:rsidRDefault="00B64D5C">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c>
          <w:tcPr>
            <w:tcW w:w="1871" w:type="dxa"/>
          </w:tcPr>
          <w:p w:rsidR="00B64D5C" w:rsidRPr="005F614D" w:rsidRDefault="00B64D5C">
            <w:r w:rsidRPr="005F614D">
              <w:t>Не нормируется</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14. РАСЧЕТНЫЕ ПОКАЗАТЕЛИ МИНИМАЛЬНО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ОБЪЕКТАМИ КУЛЬТУРЫ И ИСКУССТВА РЕГИОНАЛЬНОГО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ЗНАЧЕНИЯ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sectPr w:rsidR="003E1C9F" w:rsidRPr="005F614D">
          <w:pgSz w:w="11905" w:h="16838"/>
          <w:pgMar w:top="1134" w:right="850" w:bottom="1134" w:left="1701" w:header="0" w:footer="0" w:gutter="0"/>
          <w:cols w:space="720"/>
        </w:sect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lastRenderedPageBreak/>
        <w:t>Таблица 13</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907"/>
        <w:gridCol w:w="1134"/>
        <w:gridCol w:w="2310"/>
        <w:gridCol w:w="2310"/>
        <w:gridCol w:w="2310"/>
        <w:gridCol w:w="2310"/>
      </w:tblGrid>
      <w:tr w:rsidR="003E1C9F" w:rsidRPr="005F614D">
        <w:tc>
          <w:tcPr>
            <w:tcW w:w="2324"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2041" w:type="dxa"/>
            <w:gridSpan w:val="2"/>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Республиканские государственные библиотеки</w:t>
            </w:r>
          </w:p>
        </w:tc>
        <w:tc>
          <w:tcPr>
            <w:tcW w:w="2310"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Республиканские государственные музеи (объект)</w:t>
            </w:r>
          </w:p>
        </w:tc>
        <w:tc>
          <w:tcPr>
            <w:tcW w:w="2310"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Республиканские государственные архивы (объект)</w:t>
            </w:r>
          </w:p>
        </w:tc>
        <w:tc>
          <w:tcPr>
            <w:tcW w:w="2310"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Республиканские государственные театры (объект)</w:t>
            </w:r>
          </w:p>
        </w:tc>
        <w:tc>
          <w:tcPr>
            <w:tcW w:w="2310"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Республиканский молодежный центр (объект)</w:t>
            </w:r>
          </w:p>
        </w:tc>
      </w:tr>
      <w:tr w:rsidR="003E1C9F" w:rsidRPr="005F614D">
        <w:tc>
          <w:tcPr>
            <w:tcW w:w="2324" w:type="dxa"/>
            <w:vMerge/>
          </w:tcPr>
          <w:p w:rsidR="003E1C9F" w:rsidRPr="005F614D" w:rsidRDefault="003E1C9F"/>
        </w:tc>
        <w:tc>
          <w:tcPr>
            <w:tcW w:w="90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113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тыс. ед. хранения на 1 тыс. чел.</w:t>
            </w:r>
          </w:p>
        </w:tc>
        <w:tc>
          <w:tcPr>
            <w:tcW w:w="2310" w:type="dxa"/>
            <w:vMerge/>
          </w:tcPr>
          <w:p w:rsidR="003E1C9F" w:rsidRPr="005F614D" w:rsidRDefault="003E1C9F"/>
        </w:tc>
        <w:tc>
          <w:tcPr>
            <w:tcW w:w="2310" w:type="dxa"/>
            <w:vMerge/>
          </w:tcPr>
          <w:p w:rsidR="003E1C9F" w:rsidRPr="005F614D" w:rsidRDefault="003E1C9F"/>
        </w:tc>
        <w:tc>
          <w:tcPr>
            <w:tcW w:w="2310" w:type="dxa"/>
            <w:vMerge/>
          </w:tcPr>
          <w:p w:rsidR="003E1C9F" w:rsidRPr="005F614D" w:rsidRDefault="003E1C9F"/>
        </w:tc>
        <w:tc>
          <w:tcPr>
            <w:tcW w:w="2310" w:type="dxa"/>
            <w:vMerge/>
          </w:tcPr>
          <w:p w:rsidR="003E1C9F" w:rsidRPr="005F614D" w:rsidRDefault="003E1C9F"/>
        </w:tc>
      </w:tr>
      <w:tr w:rsidR="003E1C9F" w:rsidRPr="005F614D">
        <w:tc>
          <w:tcPr>
            <w:tcW w:w="2324" w:type="dxa"/>
          </w:tcPr>
          <w:p w:rsidR="003E1C9F"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907"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w:t>
            </w:r>
          </w:p>
        </w:tc>
        <w:tc>
          <w:tcPr>
            <w:tcW w:w="113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2,1</w:t>
            </w:r>
          </w:p>
        </w:tc>
        <w:tc>
          <w:tcPr>
            <w:tcW w:w="231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w:t>
            </w:r>
          </w:p>
        </w:tc>
        <w:tc>
          <w:tcPr>
            <w:tcW w:w="231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231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w:t>
            </w:r>
          </w:p>
        </w:tc>
        <w:tc>
          <w:tcPr>
            <w:tcW w:w="231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r>
      <w:tr w:rsidR="003E1C9F" w:rsidRPr="005F614D">
        <w:tc>
          <w:tcPr>
            <w:tcW w:w="13605" w:type="dxa"/>
            <w:gridSpan w:val="7"/>
          </w:tcPr>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3E1C9F" w:rsidRPr="005F614D" w:rsidRDefault="003E1C9F">
            <w:pPr>
              <w:pStyle w:val="ConsPlusNormal"/>
              <w:ind w:firstLine="283"/>
              <w:rPr>
                <w:rFonts w:ascii="Times New Roman" w:hAnsi="Times New Roman" w:cs="Times New Roman"/>
                <w:sz w:val="24"/>
                <w:szCs w:val="24"/>
              </w:rPr>
            </w:pPr>
            <w:bookmarkStart w:id="9" w:name="P822"/>
            <w:bookmarkEnd w:id="9"/>
            <w:r w:rsidRPr="005F614D">
              <w:rPr>
                <w:rFonts w:ascii="Times New Roman" w:hAnsi="Times New Roman" w:cs="Times New Roman"/>
                <w:sz w:val="24"/>
                <w:szCs w:val="24"/>
              </w:rPr>
              <w:t>&lt;*&gt; По 1 библиотеке следующих типов: универсальная научная, детская, юношеская, специализированная для инвалидов по зрению. Детская и юношеская могут объединяться в качестве отделов библиотеки.</w:t>
            </w:r>
          </w:p>
          <w:p w:rsidR="003E1C9F" w:rsidRPr="005F614D" w:rsidRDefault="003E1C9F">
            <w:pPr>
              <w:pStyle w:val="ConsPlusNormal"/>
              <w:ind w:firstLine="283"/>
              <w:rPr>
                <w:rFonts w:ascii="Times New Roman" w:hAnsi="Times New Roman" w:cs="Times New Roman"/>
                <w:sz w:val="24"/>
                <w:szCs w:val="24"/>
              </w:rPr>
            </w:pPr>
            <w:bookmarkStart w:id="10" w:name="P823"/>
            <w:bookmarkEnd w:id="10"/>
            <w:r w:rsidRPr="005F614D">
              <w:rPr>
                <w:rFonts w:ascii="Times New Roman" w:hAnsi="Times New Roman" w:cs="Times New Roman"/>
                <w:sz w:val="24"/>
                <w:szCs w:val="24"/>
              </w:rPr>
              <w:t>&lt;**&gt; Количество музеев рассчитывается исходя из видов музейных коллекций: краеведческие, художественные, этнографические и другие.</w:t>
            </w:r>
          </w:p>
          <w:p w:rsidR="003E1C9F" w:rsidRPr="005F614D" w:rsidRDefault="003E1C9F">
            <w:pPr>
              <w:pStyle w:val="ConsPlusNormal"/>
              <w:ind w:firstLine="283"/>
              <w:rPr>
                <w:rFonts w:ascii="Times New Roman" w:hAnsi="Times New Roman" w:cs="Times New Roman"/>
                <w:sz w:val="24"/>
                <w:szCs w:val="24"/>
              </w:rPr>
            </w:pPr>
            <w:bookmarkStart w:id="11" w:name="P824"/>
            <w:bookmarkEnd w:id="11"/>
            <w:r w:rsidRPr="005F614D">
              <w:rPr>
                <w:rFonts w:ascii="Times New Roman" w:hAnsi="Times New Roman" w:cs="Times New Roman"/>
                <w:sz w:val="24"/>
                <w:szCs w:val="24"/>
              </w:rPr>
              <w:t>&lt;***&gt; По 1 архиву следующих типов: исторический, социально-политический, документов по личному составу.</w:t>
            </w:r>
          </w:p>
          <w:p w:rsidR="003E1C9F" w:rsidRPr="005F614D" w:rsidRDefault="003E1C9F">
            <w:pPr>
              <w:pStyle w:val="ConsPlusNormal"/>
              <w:ind w:firstLine="283"/>
              <w:rPr>
                <w:rFonts w:ascii="Times New Roman" w:hAnsi="Times New Roman" w:cs="Times New Roman"/>
                <w:sz w:val="24"/>
                <w:szCs w:val="24"/>
              </w:rPr>
            </w:pPr>
            <w:bookmarkStart w:id="12" w:name="P825"/>
            <w:bookmarkEnd w:id="12"/>
            <w:r w:rsidRPr="005F614D">
              <w:rPr>
                <w:rFonts w:ascii="Times New Roman" w:hAnsi="Times New Roman" w:cs="Times New Roman"/>
                <w:sz w:val="24"/>
                <w:szCs w:val="24"/>
              </w:rPr>
              <w:t>&lt;****&gt; По 1 профессиональному театру следующих видов: театр драмы, театр юного зрителя, театр кукол, музыкально-драматический театр, театр-студия и прочие.</w:t>
            </w:r>
          </w:p>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&lt;*****&gt; За объект принимается сетевая единица соответствующего вида обслуживания, а также филиалы и территориально обособленные отделы. В межрайонных центрах следует размещать филиалы государственных библиотек, музеев и театров</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15. РАСЧЕТНЫЕ ПОКАЗАТЕЛИ МАКСИМАЛЬНО ДОПУСТИМОГО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УРОВНЯ ТЕРРИТОРИАЛЬНОЙ ДОСТУПНОСТИ ОБЪЕКТОВ КУЛЬТУРЫ</w:t>
      </w:r>
    </w:p>
    <w:p w:rsidR="003E1C9F" w:rsidRPr="005F614D" w:rsidRDefault="003E1C9F" w:rsidP="00FC641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И ИСКУССТВА РЕГИОНАЛЬНОГО ЗНАЧЕНИЯ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14</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335"/>
        <w:gridCol w:w="2335"/>
        <w:gridCol w:w="2335"/>
        <w:gridCol w:w="2335"/>
        <w:gridCol w:w="2337"/>
      </w:tblGrid>
      <w:tr w:rsidR="003E1C9F" w:rsidRPr="005F614D">
        <w:tc>
          <w:tcPr>
            <w:tcW w:w="192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Зона межрайонного </w:t>
            </w:r>
            <w:r w:rsidRPr="005F614D">
              <w:rPr>
                <w:rFonts w:ascii="Times New Roman" w:hAnsi="Times New Roman" w:cs="Times New Roman"/>
                <w:sz w:val="24"/>
                <w:szCs w:val="24"/>
              </w:rPr>
              <w:lastRenderedPageBreak/>
              <w:t>обслуживания</w:t>
            </w:r>
          </w:p>
        </w:tc>
        <w:tc>
          <w:tcPr>
            <w:tcW w:w="233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 xml:space="preserve">Республиканские государственные </w:t>
            </w:r>
            <w:r w:rsidRPr="005F614D">
              <w:rPr>
                <w:rFonts w:ascii="Times New Roman" w:hAnsi="Times New Roman" w:cs="Times New Roman"/>
                <w:sz w:val="24"/>
                <w:szCs w:val="24"/>
              </w:rPr>
              <w:lastRenderedPageBreak/>
              <w:t>библиотеки</w:t>
            </w:r>
          </w:p>
        </w:tc>
        <w:tc>
          <w:tcPr>
            <w:tcW w:w="233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 xml:space="preserve">Республиканские государственные </w:t>
            </w:r>
            <w:r w:rsidRPr="005F614D">
              <w:rPr>
                <w:rFonts w:ascii="Times New Roman" w:hAnsi="Times New Roman" w:cs="Times New Roman"/>
                <w:sz w:val="24"/>
                <w:szCs w:val="24"/>
              </w:rPr>
              <w:lastRenderedPageBreak/>
              <w:t>музеи</w:t>
            </w:r>
          </w:p>
        </w:tc>
        <w:tc>
          <w:tcPr>
            <w:tcW w:w="233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 xml:space="preserve">Республиканские государственные </w:t>
            </w:r>
            <w:r w:rsidRPr="005F614D">
              <w:rPr>
                <w:rFonts w:ascii="Times New Roman" w:hAnsi="Times New Roman" w:cs="Times New Roman"/>
                <w:sz w:val="24"/>
                <w:szCs w:val="24"/>
              </w:rPr>
              <w:lastRenderedPageBreak/>
              <w:t>архивы</w:t>
            </w:r>
          </w:p>
        </w:tc>
        <w:tc>
          <w:tcPr>
            <w:tcW w:w="233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 xml:space="preserve">Республиканские государственные </w:t>
            </w:r>
            <w:r w:rsidRPr="005F614D">
              <w:rPr>
                <w:rFonts w:ascii="Times New Roman" w:hAnsi="Times New Roman" w:cs="Times New Roman"/>
                <w:sz w:val="24"/>
                <w:szCs w:val="24"/>
              </w:rPr>
              <w:lastRenderedPageBreak/>
              <w:t>театры</w:t>
            </w:r>
          </w:p>
        </w:tc>
        <w:tc>
          <w:tcPr>
            <w:tcW w:w="233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Республиканский молодежный центр</w:t>
            </w:r>
          </w:p>
        </w:tc>
      </w:tr>
      <w:tr w:rsidR="003E1C9F" w:rsidRPr="005F614D">
        <w:tc>
          <w:tcPr>
            <w:tcW w:w="1928" w:type="dxa"/>
          </w:tcPr>
          <w:p w:rsidR="003E1C9F"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МО СП «Элэсун»</w:t>
            </w:r>
          </w:p>
        </w:tc>
        <w:tc>
          <w:tcPr>
            <w:tcW w:w="233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c>
          <w:tcPr>
            <w:tcW w:w="233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c>
          <w:tcPr>
            <w:tcW w:w="2335" w:type="dxa"/>
          </w:tcPr>
          <w:p w:rsidR="003E1C9F" w:rsidRPr="005F614D" w:rsidRDefault="00FC641F">
            <w:r w:rsidRPr="005F614D">
              <w:t>Не нормируется</w:t>
            </w:r>
          </w:p>
        </w:tc>
        <w:tc>
          <w:tcPr>
            <w:tcW w:w="233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c>
          <w:tcPr>
            <w:tcW w:w="2337" w:type="dxa"/>
          </w:tcPr>
          <w:p w:rsidR="003E1C9F" w:rsidRPr="005F614D" w:rsidRDefault="00FC641F">
            <w:r w:rsidRPr="005F614D">
              <w:t>Не нормируется</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pBdr>
          <w:top w:val="single" w:sz="6" w:space="0" w:color="auto"/>
        </w:pBdr>
        <w:spacing w:before="100" w:after="100"/>
        <w:jc w:val="both"/>
        <w:rPr>
          <w:rFonts w:ascii="Times New Roman" w:hAnsi="Times New Roman" w:cs="Times New Roman"/>
          <w:sz w:val="24"/>
          <w:szCs w:val="24"/>
        </w:rPr>
      </w:pPr>
    </w:p>
    <w:p w:rsidR="003E1C9F" w:rsidRPr="005F614D" w:rsidRDefault="003E1C9F">
      <w:pPr>
        <w:pStyle w:val="ConsPlusNormal"/>
        <w:pBdr>
          <w:top w:val="single" w:sz="6" w:space="0" w:color="auto"/>
        </w:pBdr>
        <w:spacing w:before="100" w:after="100"/>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VII. ОБЪЕКТЫ СОЦИАЛЬНОГО ОБСЛУЖИВАНИЯ НАСЕЛЕНИЯ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16. РАСЧЕТНЫЕ ПОКАЗАТЕЛИ МИНИМАЛЬНО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ОБЪЕКТАМИ СОЦИАЛЬНОГО ОБСЛУЖИВАНИЯ НАСЕЛЕНИЯ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РЕГИОНАЛЬНОГО ЗНАЧЕНИЯ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15</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07"/>
        <w:gridCol w:w="2977"/>
        <w:gridCol w:w="4536"/>
      </w:tblGrid>
      <w:tr w:rsidR="003A131A" w:rsidRPr="005F614D" w:rsidTr="003A131A">
        <w:trPr>
          <w:trHeight w:val="269"/>
        </w:trPr>
        <w:tc>
          <w:tcPr>
            <w:tcW w:w="5307" w:type="dxa"/>
            <w:vMerge w:val="restart"/>
          </w:tcPr>
          <w:p w:rsidR="003A131A" w:rsidRPr="005F614D" w:rsidRDefault="003A131A">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Объекты</w:t>
            </w:r>
          </w:p>
        </w:tc>
        <w:tc>
          <w:tcPr>
            <w:tcW w:w="2977" w:type="dxa"/>
            <w:vMerge w:val="restart"/>
          </w:tcPr>
          <w:p w:rsidR="003A131A" w:rsidRPr="005F614D" w:rsidRDefault="003A131A">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4536" w:type="dxa"/>
            <w:shd w:val="clear" w:color="auto" w:fill="auto"/>
          </w:tcPr>
          <w:p w:rsidR="003A131A" w:rsidRPr="005F614D" w:rsidRDefault="003A131A">
            <w:pPr>
              <w:spacing w:after="200" w:line="276" w:lineRule="auto"/>
            </w:pPr>
            <w:r w:rsidRPr="005F614D">
              <w:t xml:space="preserve">Республиканский, межрайонные, районные и </w:t>
            </w:r>
            <w:proofErr w:type="spellStart"/>
            <w:r w:rsidRPr="005F614D">
              <w:t>подрайонные</w:t>
            </w:r>
            <w:proofErr w:type="spellEnd"/>
            <w:r w:rsidRPr="005F614D">
              <w:t xml:space="preserve"> центры обслуживания</w:t>
            </w:r>
          </w:p>
        </w:tc>
      </w:tr>
      <w:tr w:rsidR="003A131A" w:rsidRPr="005F614D" w:rsidTr="003A131A">
        <w:tc>
          <w:tcPr>
            <w:tcW w:w="5307" w:type="dxa"/>
            <w:vMerge/>
          </w:tcPr>
          <w:p w:rsidR="003A131A" w:rsidRPr="005F614D" w:rsidRDefault="003A131A"/>
        </w:tc>
        <w:tc>
          <w:tcPr>
            <w:tcW w:w="2977" w:type="dxa"/>
            <w:vMerge/>
          </w:tcPr>
          <w:p w:rsidR="003A131A" w:rsidRPr="005F614D" w:rsidRDefault="003A131A"/>
        </w:tc>
        <w:tc>
          <w:tcPr>
            <w:tcW w:w="4536" w:type="dxa"/>
          </w:tcPr>
          <w:p w:rsidR="003A131A" w:rsidRPr="005F614D" w:rsidRDefault="00B8454C">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МО СП «Элэсун»</w:t>
            </w:r>
          </w:p>
        </w:tc>
      </w:tr>
      <w:tr w:rsidR="003A131A" w:rsidRPr="005F614D" w:rsidTr="003A131A">
        <w:tc>
          <w:tcPr>
            <w:tcW w:w="530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Дома-интернаты общего типа и пансионаты для лиц старшего возраста</w:t>
            </w:r>
          </w:p>
        </w:tc>
        <w:tc>
          <w:tcPr>
            <w:tcW w:w="297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мест на 1 тыс. чел.</w:t>
            </w:r>
          </w:p>
        </w:tc>
        <w:tc>
          <w:tcPr>
            <w:tcW w:w="4536" w:type="dxa"/>
          </w:tcPr>
          <w:p w:rsidR="003A131A" w:rsidRPr="005F614D" w:rsidRDefault="003A131A">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4,0</w:t>
            </w:r>
          </w:p>
        </w:tc>
      </w:tr>
      <w:tr w:rsidR="003A131A" w:rsidRPr="005F614D" w:rsidTr="003A131A">
        <w:tc>
          <w:tcPr>
            <w:tcW w:w="530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Специальные дома-интернаты</w:t>
            </w:r>
          </w:p>
        </w:tc>
        <w:tc>
          <w:tcPr>
            <w:tcW w:w="297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мест на 1 тыс. чел.</w:t>
            </w:r>
          </w:p>
        </w:tc>
        <w:tc>
          <w:tcPr>
            <w:tcW w:w="4536" w:type="dxa"/>
          </w:tcPr>
          <w:p w:rsidR="003A131A" w:rsidRPr="005F614D" w:rsidRDefault="003A131A">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0,4</w:t>
            </w:r>
          </w:p>
        </w:tc>
      </w:tr>
      <w:tr w:rsidR="003A131A" w:rsidRPr="005F614D" w:rsidTr="003A131A">
        <w:tc>
          <w:tcPr>
            <w:tcW w:w="530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Детские дома-интернаты</w:t>
            </w:r>
          </w:p>
        </w:tc>
        <w:tc>
          <w:tcPr>
            <w:tcW w:w="297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мест на 1 тыс. чел.</w:t>
            </w:r>
          </w:p>
        </w:tc>
        <w:tc>
          <w:tcPr>
            <w:tcW w:w="4536" w:type="dxa"/>
          </w:tcPr>
          <w:p w:rsidR="003A131A" w:rsidRPr="005F614D" w:rsidRDefault="003A131A">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0,6</w:t>
            </w:r>
          </w:p>
        </w:tc>
      </w:tr>
      <w:tr w:rsidR="003A131A" w:rsidRPr="005F614D" w:rsidTr="003A131A">
        <w:trPr>
          <w:gridAfter w:val="1"/>
          <w:wAfter w:w="4536" w:type="dxa"/>
        </w:trPr>
        <w:tc>
          <w:tcPr>
            <w:tcW w:w="530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Геронтологические центры</w:t>
            </w:r>
          </w:p>
        </w:tc>
        <w:tc>
          <w:tcPr>
            <w:tcW w:w="297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мест на 1 тыс. чел.</w:t>
            </w:r>
          </w:p>
        </w:tc>
      </w:tr>
      <w:tr w:rsidR="003A131A" w:rsidRPr="005F614D" w:rsidTr="003A131A">
        <w:tc>
          <w:tcPr>
            <w:tcW w:w="530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Психоневрологические интернаты</w:t>
            </w:r>
          </w:p>
        </w:tc>
        <w:tc>
          <w:tcPr>
            <w:tcW w:w="297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мест на 1 тыс. чел.</w:t>
            </w:r>
          </w:p>
        </w:tc>
        <w:tc>
          <w:tcPr>
            <w:tcW w:w="4536" w:type="dxa"/>
          </w:tcPr>
          <w:p w:rsidR="003A131A" w:rsidRPr="005F614D" w:rsidRDefault="003A131A">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2,2</w:t>
            </w:r>
          </w:p>
        </w:tc>
      </w:tr>
      <w:tr w:rsidR="003A131A" w:rsidRPr="005F614D" w:rsidTr="003A131A">
        <w:tc>
          <w:tcPr>
            <w:tcW w:w="530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Территориальные центры социального обслуживания</w:t>
            </w:r>
          </w:p>
        </w:tc>
        <w:tc>
          <w:tcPr>
            <w:tcW w:w="297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4536" w:type="dxa"/>
          </w:tcPr>
          <w:p w:rsidR="003A131A" w:rsidRPr="005F614D" w:rsidRDefault="003A131A">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w:t>
            </w:r>
          </w:p>
        </w:tc>
      </w:tr>
      <w:tr w:rsidR="003A131A" w:rsidRPr="005F614D" w:rsidTr="003A131A">
        <w:tc>
          <w:tcPr>
            <w:tcW w:w="530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Территориальные центры социальной помощи</w:t>
            </w:r>
          </w:p>
        </w:tc>
        <w:tc>
          <w:tcPr>
            <w:tcW w:w="297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4536" w:type="dxa"/>
          </w:tcPr>
          <w:p w:rsidR="003A131A" w:rsidRPr="005F614D" w:rsidRDefault="003A131A">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w:t>
            </w:r>
          </w:p>
        </w:tc>
      </w:tr>
      <w:tr w:rsidR="003A131A" w:rsidRPr="005F614D" w:rsidTr="003A131A">
        <w:tc>
          <w:tcPr>
            <w:tcW w:w="530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Республиканский центр реабилитации инвалидов</w:t>
            </w:r>
          </w:p>
        </w:tc>
        <w:tc>
          <w:tcPr>
            <w:tcW w:w="297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4536" w:type="dxa"/>
          </w:tcPr>
          <w:p w:rsidR="003A131A" w:rsidRPr="005F614D" w:rsidRDefault="003A131A">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r>
      <w:tr w:rsidR="003A131A" w:rsidRPr="005F614D" w:rsidTr="003A131A">
        <w:tc>
          <w:tcPr>
            <w:tcW w:w="530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Социально-реабилитационные центры для несовершеннолетних детей, социальные приюты для детей и подростков</w:t>
            </w:r>
          </w:p>
        </w:tc>
        <w:tc>
          <w:tcPr>
            <w:tcW w:w="297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4536" w:type="dxa"/>
          </w:tcPr>
          <w:p w:rsidR="003A131A" w:rsidRPr="005F614D" w:rsidRDefault="003A131A">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w:t>
            </w:r>
          </w:p>
        </w:tc>
      </w:tr>
      <w:tr w:rsidR="003A131A" w:rsidRPr="005F614D" w:rsidTr="003A131A">
        <w:tc>
          <w:tcPr>
            <w:tcW w:w="530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Реабилитационные центры для детей и подростков с ограниченными возможностями</w:t>
            </w:r>
          </w:p>
        </w:tc>
        <w:tc>
          <w:tcPr>
            <w:tcW w:w="297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4536" w:type="dxa"/>
          </w:tcPr>
          <w:p w:rsidR="003A131A" w:rsidRPr="005F614D" w:rsidRDefault="003A131A">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w:t>
            </w:r>
          </w:p>
        </w:tc>
      </w:tr>
      <w:tr w:rsidR="003A131A" w:rsidRPr="005F614D" w:rsidTr="003A131A">
        <w:tc>
          <w:tcPr>
            <w:tcW w:w="530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Центр социальной адаптации</w:t>
            </w:r>
          </w:p>
        </w:tc>
        <w:tc>
          <w:tcPr>
            <w:tcW w:w="2977"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4536" w:type="dxa"/>
          </w:tcPr>
          <w:p w:rsidR="003A131A" w:rsidRPr="005F614D" w:rsidRDefault="003A131A">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17. РАСЧЕТНЫЕ ПОКАЗАТЕЛИ МАКСИМАЛЬНО ДОПУСТИМОГО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УРОВНЯ ТЕРРИТОРИАЛЬНОЙ ДОСТУПНОСТИ ОБЪЕКТОВ СОЦИАЛЬНОГО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ОБСЛУЖИВАНИЯ ДЛЯ НАСЕЛЕНИЯ РЕГИОНАЛЬНОГО ЗНАЧЕНИЯ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16</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16"/>
        <w:gridCol w:w="5386"/>
        <w:gridCol w:w="8"/>
      </w:tblGrid>
      <w:tr w:rsidR="003A131A" w:rsidRPr="005F614D" w:rsidTr="003A131A">
        <w:trPr>
          <w:trHeight w:val="269"/>
        </w:trPr>
        <w:tc>
          <w:tcPr>
            <w:tcW w:w="6016" w:type="dxa"/>
            <w:vMerge w:val="restart"/>
          </w:tcPr>
          <w:p w:rsidR="003A131A" w:rsidRPr="005F614D" w:rsidRDefault="003A131A">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Объекты</w:t>
            </w:r>
          </w:p>
        </w:tc>
        <w:tc>
          <w:tcPr>
            <w:tcW w:w="5394" w:type="dxa"/>
            <w:gridSpan w:val="2"/>
            <w:shd w:val="clear" w:color="auto" w:fill="auto"/>
          </w:tcPr>
          <w:p w:rsidR="003A131A" w:rsidRPr="005F614D" w:rsidRDefault="003A131A">
            <w:pPr>
              <w:spacing w:after="200" w:line="276" w:lineRule="auto"/>
            </w:pPr>
            <w:r w:rsidRPr="005F614D">
              <w:t xml:space="preserve">Республиканский, межрайонные, районные и </w:t>
            </w:r>
            <w:proofErr w:type="spellStart"/>
            <w:r w:rsidRPr="005F614D">
              <w:t>подрайонные</w:t>
            </w:r>
            <w:proofErr w:type="spellEnd"/>
            <w:r w:rsidRPr="005F614D">
              <w:t xml:space="preserve"> центры обслуживания</w:t>
            </w:r>
          </w:p>
        </w:tc>
      </w:tr>
      <w:tr w:rsidR="003A131A" w:rsidRPr="005F614D" w:rsidTr="003A131A">
        <w:trPr>
          <w:gridAfter w:val="1"/>
          <w:wAfter w:w="8" w:type="dxa"/>
        </w:trPr>
        <w:tc>
          <w:tcPr>
            <w:tcW w:w="6016" w:type="dxa"/>
            <w:vMerge/>
          </w:tcPr>
          <w:p w:rsidR="003A131A" w:rsidRPr="005F614D" w:rsidRDefault="003A131A"/>
        </w:tc>
        <w:tc>
          <w:tcPr>
            <w:tcW w:w="5386" w:type="dxa"/>
          </w:tcPr>
          <w:p w:rsidR="003A131A" w:rsidRPr="005F614D" w:rsidRDefault="00B8454C">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МО СП «Элэсун»</w:t>
            </w:r>
          </w:p>
        </w:tc>
      </w:tr>
      <w:tr w:rsidR="003A131A" w:rsidRPr="005F614D" w:rsidTr="003A131A">
        <w:trPr>
          <w:gridAfter w:val="1"/>
          <w:wAfter w:w="8" w:type="dxa"/>
        </w:trPr>
        <w:tc>
          <w:tcPr>
            <w:tcW w:w="6016"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Дома-интернаты общего типа и пансионаты для лиц старшего возраста</w:t>
            </w:r>
          </w:p>
        </w:tc>
        <w:tc>
          <w:tcPr>
            <w:tcW w:w="5386" w:type="dxa"/>
            <w:vMerge w:val="restart"/>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1,5-часовая транспортная доступность</w:t>
            </w:r>
          </w:p>
        </w:tc>
      </w:tr>
      <w:tr w:rsidR="003A131A" w:rsidRPr="005F614D" w:rsidTr="003A131A">
        <w:trPr>
          <w:gridAfter w:val="1"/>
          <w:wAfter w:w="8" w:type="dxa"/>
        </w:trPr>
        <w:tc>
          <w:tcPr>
            <w:tcW w:w="6016"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Специальные дома-интернаты</w:t>
            </w:r>
          </w:p>
        </w:tc>
        <w:tc>
          <w:tcPr>
            <w:tcW w:w="5386" w:type="dxa"/>
            <w:vMerge/>
          </w:tcPr>
          <w:p w:rsidR="003A131A" w:rsidRPr="005F614D" w:rsidRDefault="003A131A"/>
        </w:tc>
      </w:tr>
      <w:tr w:rsidR="003A131A" w:rsidRPr="005F614D" w:rsidTr="003A131A">
        <w:trPr>
          <w:gridAfter w:val="1"/>
          <w:wAfter w:w="8" w:type="dxa"/>
        </w:trPr>
        <w:tc>
          <w:tcPr>
            <w:tcW w:w="6016"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Детские дома-интернаты</w:t>
            </w:r>
          </w:p>
        </w:tc>
        <w:tc>
          <w:tcPr>
            <w:tcW w:w="5386" w:type="dxa"/>
            <w:vMerge/>
          </w:tcPr>
          <w:p w:rsidR="003A131A" w:rsidRPr="005F614D" w:rsidRDefault="003A131A"/>
        </w:tc>
      </w:tr>
      <w:tr w:rsidR="003A131A" w:rsidRPr="005F614D" w:rsidTr="003A131A">
        <w:trPr>
          <w:gridAfter w:val="2"/>
          <w:wAfter w:w="5394" w:type="dxa"/>
        </w:trPr>
        <w:tc>
          <w:tcPr>
            <w:tcW w:w="6016"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Геронтологические центры</w:t>
            </w:r>
          </w:p>
        </w:tc>
      </w:tr>
      <w:tr w:rsidR="003A131A" w:rsidRPr="005F614D" w:rsidTr="003A131A">
        <w:trPr>
          <w:gridAfter w:val="1"/>
          <w:wAfter w:w="8" w:type="dxa"/>
        </w:trPr>
        <w:tc>
          <w:tcPr>
            <w:tcW w:w="6016"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Психоневрологические интернаты</w:t>
            </w:r>
          </w:p>
        </w:tc>
        <w:tc>
          <w:tcPr>
            <w:tcW w:w="5386" w:type="dxa"/>
            <w:vMerge w:val="restart"/>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1,5-часовая транспортная доступность</w:t>
            </w:r>
          </w:p>
        </w:tc>
      </w:tr>
      <w:tr w:rsidR="003A131A" w:rsidRPr="005F614D" w:rsidTr="003A131A">
        <w:trPr>
          <w:gridAfter w:val="1"/>
          <w:wAfter w:w="8" w:type="dxa"/>
        </w:trPr>
        <w:tc>
          <w:tcPr>
            <w:tcW w:w="6016"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Территориальные центры социального обслуживания</w:t>
            </w:r>
          </w:p>
        </w:tc>
        <w:tc>
          <w:tcPr>
            <w:tcW w:w="5386" w:type="dxa"/>
            <w:vMerge/>
          </w:tcPr>
          <w:p w:rsidR="003A131A" w:rsidRPr="005F614D" w:rsidRDefault="003A131A"/>
        </w:tc>
      </w:tr>
      <w:tr w:rsidR="003A131A" w:rsidRPr="005F614D" w:rsidTr="003A131A">
        <w:trPr>
          <w:gridAfter w:val="1"/>
          <w:wAfter w:w="8" w:type="dxa"/>
        </w:trPr>
        <w:tc>
          <w:tcPr>
            <w:tcW w:w="6016"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Территориальные центры социальной помощи</w:t>
            </w:r>
          </w:p>
        </w:tc>
        <w:tc>
          <w:tcPr>
            <w:tcW w:w="5386" w:type="dxa"/>
            <w:vMerge/>
          </w:tcPr>
          <w:p w:rsidR="003A131A" w:rsidRPr="005F614D" w:rsidRDefault="003A131A"/>
        </w:tc>
      </w:tr>
      <w:tr w:rsidR="003A131A" w:rsidRPr="005F614D" w:rsidTr="003A131A">
        <w:trPr>
          <w:gridAfter w:val="2"/>
          <w:wAfter w:w="5394" w:type="dxa"/>
        </w:trPr>
        <w:tc>
          <w:tcPr>
            <w:tcW w:w="6016"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Республиканский центр реабилитации инвалидов</w:t>
            </w:r>
          </w:p>
        </w:tc>
      </w:tr>
      <w:tr w:rsidR="003A131A" w:rsidRPr="005F614D" w:rsidTr="003A131A">
        <w:trPr>
          <w:gridAfter w:val="1"/>
          <w:wAfter w:w="8" w:type="dxa"/>
        </w:trPr>
        <w:tc>
          <w:tcPr>
            <w:tcW w:w="6016"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Социально-реабилитационные центры для несовершеннолетних детей, социальные приюты для детей и подростков</w:t>
            </w:r>
          </w:p>
        </w:tc>
        <w:tc>
          <w:tcPr>
            <w:tcW w:w="5386" w:type="dxa"/>
            <w:vMerge w:val="restart"/>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1,5-часовая транспортная доступность</w:t>
            </w:r>
          </w:p>
        </w:tc>
      </w:tr>
      <w:tr w:rsidR="003A131A" w:rsidRPr="005F614D" w:rsidTr="003A131A">
        <w:trPr>
          <w:gridAfter w:val="1"/>
          <w:wAfter w:w="8" w:type="dxa"/>
        </w:trPr>
        <w:tc>
          <w:tcPr>
            <w:tcW w:w="6016"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Реабилитационные центры для детей и подростков с ограниченными возможностями</w:t>
            </w:r>
          </w:p>
        </w:tc>
        <w:tc>
          <w:tcPr>
            <w:tcW w:w="5386" w:type="dxa"/>
            <w:vMerge/>
          </w:tcPr>
          <w:p w:rsidR="003A131A" w:rsidRPr="005F614D" w:rsidRDefault="003A131A"/>
        </w:tc>
      </w:tr>
      <w:tr w:rsidR="003A131A" w:rsidRPr="005F614D" w:rsidTr="003A131A">
        <w:trPr>
          <w:gridAfter w:val="1"/>
          <w:wAfter w:w="8" w:type="dxa"/>
        </w:trPr>
        <w:tc>
          <w:tcPr>
            <w:tcW w:w="6016" w:type="dxa"/>
          </w:tcPr>
          <w:p w:rsidR="003A131A" w:rsidRPr="005F614D" w:rsidRDefault="003A131A">
            <w:pPr>
              <w:pStyle w:val="ConsPlusNormal"/>
              <w:rPr>
                <w:rFonts w:ascii="Times New Roman" w:hAnsi="Times New Roman" w:cs="Times New Roman"/>
                <w:sz w:val="24"/>
                <w:szCs w:val="24"/>
              </w:rPr>
            </w:pPr>
            <w:r w:rsidRPr="005F614D">
              <w:rPr>
                <w:rFonts w:ascii="Times New Roman" w:hAnsi="Times New Roman" w:cs="Times New Roman"/>
                <w:sz w:val="24"/>
                <w:szCs w:val="24"/>
              </w:rPr>
              <w:t>Центр социальной адаптации</w:t>
            </w:r>
          </w:p>
        </w:tc>
        <w:tc>
          <w:tcPr>
            <w:tcW w:w="5386" w:type="dxa"/>
            <w:vMerge/>
          </w:tcPr>
          <w:p w:rsidR="003A131A" w:rsidRPr="005F614D" w:rsidRDefault="003A131A"/>
        </w:tc>
      </w:tr>
    </w:tbl>
    <w:p w:rsidR="003E1C9F" w:rsidRPr="005F614D" w:rsidRDefault="003E1C9F">
      <w:pPr>
        <w:sectPr w:rsidR="003E1C9F" w:rsidRPr="005F614D">
          <w:pgSz w:w="16838" w:h="11905" w:orient="landscape"/>
          <w:pgMar w:top="1701" w:right="1134" w:bottom="850" w:left="1134" w:header="0" w:footer="0" w:gutter="0"/>
          <w:cols w:space="720"/>
        </w:sectPr>
      </w:pP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VIII. Объекты ветеринарной помощи</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18. РАСЧЕТНЫЕ ПОКАЗАТЕЛИ МИНИМАЛЬНО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ОБЪЕКТАМИ ВЕТЕРИНАРНОЙ ПОМОЩИ НАСЕЛЕНИЯ</w:t>
      </w:r>
    </w:p>
    <w:p w:rsidR="003E1C9F" w:rsidRPr="005F614D" w:rsidRDefault="00B8454C">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17</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2"/>
      </w:tblGrid>
      <w:tr w:rsidR="003E1C9F" w:rsidRPr="005F614D">
        <w:tc>
          <w:tcPr>
            <w:tcW w:w="3969"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510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Ветеринарная станция </w:t>
            </w:r>
            <w:hyperlink w:anchor="P1052"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 xml:space="preserve"> (объект)</w:t>
            </w:r>
          </w:p>
        </w:tc>
      </w:tr>
      <w:tr w:rsidR="003A131A" w:rsidRPr="005F614D">
        <w:tc>
          <w:tcPr>
            <w:tcW w:w="3969" w:type="dxa"/>
          </w:tcPr>
          <w:p w:rsidR="003A131A"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5102" w:type="dxa"/>
          </w:tcPr>
          <w:p w:rsidR="003A131A" w:rsidRPr="005F614D" w:rsidRDefault="003A131A"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населенные пункты: 1 на 150 тыс. чел. (1 на 1 населенный пункт).</w:t>
            </w:r>
          </w:p>
          <w:p w:rsidR="003A131A" w:rsidRPr="005F614D" w:rsidRDefault="003A131A"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Сельские населенные пункты: 1 на муниципальный район</w:t>
            </w:r>
          </w:p>
        </w:tc>
      </w:tr>
      <w:tr w:rsidR="003E1C9F" w:rsidRPr="005F614D">
        <w:tc>
          <w:tcPr>
            <w:tcW w:w="9071" w:type="dxa"/>
            <w:gridSpan w:val="2"/>
          </w:tcPr>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3E1C9F" w:rsidRPr="005F614D" w:rsidRDefault="003E1C9F">
            <w:pPr>
              <w:pStyle w:val="ConsPlusNormal"/>
              <w:ind w:firstLine="283"/>
              <w:rPr>
                <w:rFonts w:ascii="Times New Roman" w:hAnsi="Times New Roman" w:cs="Times New Roman"/>
                <w:sz w:val="24"/>
                <w:szCs w:val="24"/>
              </w:rPr>
            </w:pPr>
            <w:bookmarkStart w:id="13" w:name="P1052"/>
            <w:bookmarkEnd w:id="13"/>
            <w:r w:rsidRPr="005F614D">
              <w:rPr>
                <w:rFonts w:ascii="Times New Roman" w:hAnsi="Times New Roman" w:cs="Times New Roman"/>
                <w:sz w:val="24"/>
                <w:szCs w:val="24"/>
              </w:rPr>
              <w:t>&lt;*&gt; Предусматривается размещение филиалов ветеринарных станций и ветеринарных пунктов в отдаленных населенных пунктах, жилых районах городских населенных пунктов при фактической необходимости</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19. РАСЧЕТНЫЕ ПОКАЗАТЕЛИ МАКСИМАЛЬНО ДОПУСТИМОГО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УРОВНЯ ТЕРРИТОРИАЛЬНОЙ ДОСТУПНОСТИ ОБЪЕКТОВ ВЕТЕРИНАРНОЙ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ПОМОЩИ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18</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2"/>
      </w:tblGrid>
      <w:tr w:rsidR="003E1C9F" w:rsidRPr="005F614D">
        <w:tc>
          <w:tcPr>
            <w:tcW w:w="3969"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510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Городские и сельские населенные пункты</w:t>
            </w:r>
          </w:p>
        </w:tc>
      </w:tr>
      <w:tr w:rsidR="003E1C9F" w:rsidRPr="005F614D">
        <w:tc>
          <w:tcPr>
            <w:tcW w:w="3969" w:type="dxa"/>
            <w:vMerge/>
          </w:tcPr>
          <w:p w:rsidR="003E1C9F" w:rsidRPr="005F614D" w:rsidRDefault="003E1C9F"/>
        </w:tc>
        <w:tc>
          <w:tcPr>
            <w:tcW w:w="510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Ветеринарная станция</w:t>
            </w:r>
          </w:p>
        </w:tc>
      </w:tr>
      <w:tr w:rsidR="003A131A" w:rsidRPr="005F614D">
        <w:tc>
          <w:tcPr>
            <w:tcW w:w="3969" w:type="dxa"/>
          </w:tcPr>
          <w:p w:rsidR="003A131A"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5102" w:type="dxa"/>
          </w:tcPr>
          <w:p w:rsidR="003A131A" w:rsidRPr="005F614D" w:rsidRDefault="003A131A"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Транспортная доступность:</w:t>
            </w:r>
          </w:p>
          <w:p w:rsidR="003A131A" w:rsidRPr="005F614D" w:rsidRDefault="003A131A"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1-часовая - в городских населенных пунктах;</w:t>
            </w:r>
          </w:p>
          <w:p w:rsidR="003A131A" w:rsidRPr="005F614D" w:rsidRDefault="003A131A"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 в сельских населенных пунктах</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IX. ОБЪЕКТЫ ПОЧТОВОЙ СВЯЗИ</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20. РАСЧЕТНЫЕ ПОКАЗАТЕЛИ МИНИМАЛЬНО ДОПУСТИМОГО УРОВНЯ</w:t>
      </w:r>
    </w:p>
    <w:p w:rsidR="003E1C9F" w:rsidRPr="005F614D" w:rsidRDefault="003E1C9F" w:rsidP="003A131A">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ОБЕСПЕЧЕННОСТИ ОБЪЕКТАМИ ПОЧТОВОЙ СВЯЗИ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19</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2"/>
      </w:tblGrid>
      <w:tr w:rsidR="003E1C9F" w:rsidRPr="005F614D">
        <w:tc>
          <w:tcPr>
            <w:tcW w:w="3969"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510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 почтовой связи (объект)</w:t>
            </w:r>
          </w:p>
        </w:tc>
      </w:tr>
      <w:tr w:rsidR="003E1C9F" w:rsidRPr="005F614D">
        <w:tc>
          <w:tcPr>
            <w:tcW w:w="3969" w:type="dxa"/>
          </w:tcPr>
          <w:p w:rsidR="003E1C9F"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5102" w:type="dxa"/>
          </w:tcPr>
          <w:p w:rsidR="003E1C9F" w:rsidRPr="005F614D" w:rsidRDefault="007C1A8C">
            <w:r w:rsidRPr="005F614D">
              <w:t>1</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21. РАСЧЕТНЫЕ ПОКАЗАТЕЛИ МАКСИМАЛЬНО ДОПУСТИМОГО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УРОВНЯ ТЕРРИТОРИАЛЬНОЙ ДОСТУПНОСТИ ОБЪЕКТОВ ПОЧТОВОЙ СВЯЗИ</w:t>
      </w:r>
    </w:p>
    <w:p w:rsidR="003E1C9F" w:rsidRPr="005F614D" w:rsidRDefault="003E1C9F" w:rsidP="007C1A8C">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20</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2"/>
      </w:tblGrid>
      <w:tr w:rsidR="003E1C9F" w:rsidRPr="005F614D">
        <w:tc>
          <w:tcPr>
            <w:tcW w:w="3969"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510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 почтовой связи</w:t>
            </w:r>
          </w:p>
        </w:tc>
      </w:tr>
      <w:tr w:rsidR="007C1A8C" w:rsidRPr="005F614D">
        <w:tc>
          <w:tcPr>
            <w:tcW w:w="3969" w:type="dxa"/>
          </w:tcPr>
          <w:p w:rsidR="007C1A8C"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5102" w:type="dxa"/>
          </w:tcPr>
          <w:p w:rsidR="007C1A8C" w:rsidRPr="005F614D" w:rsidRDefault="007C1A8C"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 ОБЪЕКТЫ ГРАЖДАНСКОЙ ОБОРОНЫ, НЕОБХОДИМЫЕ</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ДЛЯ ПРЕДУПРЕЖДЕНИЯ ЧРЕЗВЫЧАЙНЫХ СИТУАЦИЙ МЕЖМУНИЦИПАЛЬНОГО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РЕГИОНАЛЬНОГО ХАРАКТЕРА, СТИХИЙНЫХ БЕДСТВИЙ, ЭПИДЕМИЙ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ЛИКВИДАЦИИ ИХ ПОСЛЕДСТВИЙ</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22. РАСЧЕТНЫЕ ПОКАЗАТЕЛИ МИНИМАЛЬНО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ОБЪЕКТАМИ ГРАЖДАНСКОЙ ОБОРОНЫ, НЕОБХОДИМЫМИ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ДЛЯ ПРЕДУПРЕЖДЕНИЯ ЧРЕЗВЫЧАЙНЫХ СИТУАЦИЙ РАЗЛИЧНОГО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ХАРАКТЕРА,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21</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231"/>
        <w:gridCol w:w="2268"/>
        <w:gridCol w:w="3061"/>
      </w:tblGrid>
      <w:tr w:rsidR="003E1C9F" w:rsidRPr="005F614D">
        <w:tc>
          <w:tcPr>
            <w:tcW w:w="51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323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 объекта</w:t>
            </w:r>
          </w:p>
        </w:tc>
        <w:tc>
          <w:tcPr>
            <w:tcW w:w="226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306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Величина</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323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Защитные сооружения</w:t>
            </w:r>
          </w:p>
        </w:tc>
        <w:tc>
          <w:tcPr>
            <w:tcW w:w="226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Вместимость (чел.)</w:t>
            </w:r>
          </w:p>
        </w:tc>
        <w:tc>
          <w:tcPr>
            <w:tcW w:w="30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Не менее 150</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w:t>
            </w:r>
          </w:p>
        </w:tc>
        <w:tc>
          <w:tcPr>
            <w:tcW w:w="323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Противорадиационные укрытия</w:t>
            </w:r>
          </w:p>
        </w:tc>
        <w:tc>
          <w:tcPr>
            <w:tcW w:w="226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Вместимость (чел.)</w:t>
            </w:r>
          </w:p>
        </w:tc>
        <w:tc>
          <w:tcPr>
            <w:tcW w:w="30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Не менее 50 (во вновь строящихся зданиях и сооружениях с укрытиями)</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3</w:t>
            </w:r>
          </w:p>
        </w:tc>
        <w:tc>
          <w:tcPr>
            <w:tcW w:w="323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Санитарно-обмывочные пункты и станции обеззараживания одежды и транспорта</w:t>
            </w:r>
          </w:p>
        </w:tc>
        <w:tc>
          <w:tcPr>
            <w:tcW w:w="5329" w:type="dxa"/>
            <w:gridSpan w:val="2"/>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4</w:t>
            </w:r>
          </w:p>
        </w:tc>
        <w:tc>
          <w:tcPr>
            <w:tcW w:w="323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Пункты временного размещения</w:t>
            </w:r>
          </w:p>
        </w:tc>
        <w:tc>
          <w:tcPr>
            <w:tcW w:w="5329" w:type="dxa"/>
            <w:gridSpan w:val="2"/>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5</w:t>
            </w:r>
          </w:p>
        </w:tc>
        <w:tc>
          <w:tcPr>
            <w:tcW w:w="323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Сборные эвакуационные пункты</w:t>
            </w:r>
          </w:p>
        </w:tc>
        <w:tc>
          <w:tcPr>
            <w:tcW w:w="226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Количество (ед.)</w:t>
            </w:r>
          </w:p>
        </w:tc>
        <w:tc>
          <w:tcPr>
            <w:tcW w:w="30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 на 4500 - 5000 чел.</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6</w:t>
            </w:r>
          </w:p>
        </w:tc>
        <w:tc>
          <w:tcPr>
            <w:tcW w:w="323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Сирены</w:t>
            </w:r>
          </w:p>
        </w:tc>
        <w:tc>
          <w:tcPr>
            <w:tcW w:w="226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Количество (ед.)</w:t>
            </w:r>
          </w:p>
        </w:tc>
        <w:tc>
          <w:tcPr>
            <w:tcW w:w="306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 (радиус действия 500 м)</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Защитные сооружения.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1. 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Вместимость противорадиационных укрытий следует предусматривать:</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а) 5 чел. и более в зависимости от площади помещений укрытий, оборудуемых в существующих зданиях или сооружениях;</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б) 50 чел. и более во вновь строящихся зданиях и сооружениях с укрытиями.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Вместимость убежищ в зоне длительного затопления рекомендуется принимать 300 - </w:t>
      </w:r>
      <w:r w:rsidRPr="005F614D">
        <w:rPr>
          <w:rFonts w:ascii="Times New Roman" w:hAnsi="Times New Roman" w:cs="Times New Roman"/>
          <w:sz w:val="24"/>
          <w:szCs w:val="24"/>
        </w:rPr>
        <w:lastRenderedPageBreak/>
        <w:t>600 чел.</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Вместимость защитных сооружений представлена в таблице 22.</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22</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0"/>
        <w:gridCol w:w="2551"/>
        <w:gridCol w:w="2551"/>
        <w:gridCol w:w="3402"/>
      </w:tblGrid>
      <w:tr w:rsidR="003E1C9F" w:rsidRPr="005F614D">
        <w:tc>
          <w:tcPr>
            <w:tcW w:w="53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255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Тип защитного сооружения</w:t>
            </w:r>
          </w:p>
        </w:tc>
        <w:tc>
          <w:tcPr>
            <w:tcW w:w="255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Предназначение</w:t>
            </w:r>
          </w:p>
        </w:tc>
        <w:tc>
          <w:tcPr>
            <w:tcW w:w="340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Вместимость</w:t>
            </w:r>
          </w:p>
        </w:tc>
      </w:tr>
      <w:tr w:rsidR="003E1C9F" w:rsidRPr="005F614D">
        <w:tc>
          <w:tcPr>
            <w:tcW w:w="53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255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Убежище</w:t>
            </w:r>
          </w:p>
        </w:tc>
        <w:tc>
          <w:tcPr>
            <w:tcW w:w="255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Для нетранспортабельных больных</w:t>
            </w:r>
          </w:p>
        </w:tc>
        <w:tc>
          <w:tcPr>
            <w:tcW w:w="34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Не более 10% общей проектной вместимости лечебных учреждений в мирное время</w:t>
            </w:r>
          </w:p>
        </w:tc>
      </w:tr>
      <w:tr w:rsidR="003E1C9F" w:rsidRPr="005F614D">
        <w:tc>
          <w:tcPr>
            <w:tcW w:w="53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w:t>
            </w:r>
          </w:p>
        </w:tc>
        <w:tc>
          <w:tcPr>
            <w:tcW w:w="255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Убежище</w:t>
            </w:r>
          </w:p>
        </w:tc>
        <w:tc>
          <w:tcPr>
            <w:tcW w:w="255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Медицинского персонала</w:t>
            </w:r>
          </w:p>
        </w:tc>
        <w:tc>
          <w:tcPr>
            <w:tcW w:w="34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2 врача, 3 дежурные медицинские сестры (фельдшера), 4 санитарки, 2 медицинские сестры для операционно-перевязочной и одна медицинская сестра для процедур на 50 нетранспортабельных больных </w:t>
            </w:r>
            <w:hyperlink w:anchor="P1177" w:history="1">
              <w:r w:rsidRPr="005F614D">
                <w:rPr>
                  <w:rFonts w:ascii="Times New Roman" w:hAnsi="Times New Roman" w:cs="Times New Roman"/>
                  <w:color w:val="0000FF"/>
                  <w:sz w:val="24"/>
                  <w:szCs w:val="24"/>
                </w:rPr>
                <w:t>&lt;*&gt;</w:t>
              </w:r>
            </w:hyperlink>
          </w:p>
        </w:tc>
      </w:tr>
      <w:tr w:rsidR="003E1C9F" w:rsidRPr="005F614D">
        <w:tc>
          <w:tcPr>
            <w:tcW w:w="53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3</w:t>
            </w:r>
          </w:p>
        </w:tc>
        <w:tc>
          <w:tcPr>
            <w:tcW w:w="255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Противорадиационное укрытие</w:t>
            </w:r>
          </w:p>
        </w:tc>
        <w:tc>
          <w:tcPr>
            <w:tcW w:w="255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Медицинского персонала и больных</w:t>
            </w:r>
          </w:p>
        </w:tc>
        <w:tc>
          <w:tcPr>
            <w:tcW w:w="34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w:t>
      </w:r>
    </w:p>
    <w:p w:rsidR="003E1C9F" w:rsidRPr="005F614D" w:rsidRDefault="003E1C9F">
      <w:pPr>
        <w:pStyle w:val="ConsPlusNormal"/>
        <w:spacing w:before="220"/>
        <w:ind w:firstLine="540"/>
        <w:jc w:val="both"/>
        <w:rPr>
          <w:rFonts w:ascii="Times New Roman" w:hAnsi="Times New Roman" w:cs="Times New Roman"/>
          <w:sz w:val="24"/>
          <w:szCs w:val="24"/>
        </w:rPr>
      </w:pPr>
      <w:bookmarkStart w:id="14" w:name="P1177"/>
      <w:bookmarkEnd w:id="14"/>
      <w:r w:rsidRPr="005F614D">
        <w:rPr>
          <w:rFonts w:ascii="Times New Roman" w:hAnsi="Times New Roman" w:cs="Times New Roman"/>
          <w:sz w:val="24"/>
          <w:szCs w:val="24"/>
        </w:rPr>
        <w:t>&lt;*&gt; На каждые последующие 50 больных должно приниматься 50% указанного количества медицинского персонала.</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Системы оповещения населения.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1. Основной задачей региональной системы оповещения является обеспечение доведения информации и сигналов оповещения до:</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руководящего состава гражданской обороны и территориальной подсистемы РСЧС субъекта Российской Федерации;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главного управления МЧС России по субъекту Российской Федерации;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 органов, специально уполномоченных на решение задач в области защиты </w:t>
      </w:r>
      <w:r w:rsidRPr="005F614D">
        <w:rPr>
          <w:rFonts w:ascii="Times New Roman" w:hAnsi="Times New Roman" w:cs="Times New Roman"/>
          <w:sz w:val="24"/>
          <w:szCs w:val="24"/>
        </w:rPr>
        <w:lastRenderedPageBreak/>
        <w:t>населения и территорий от чрезвычайных ситуаций и (или) гражданской обороны при органах местного самоуправления;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единых дежурно-диспетчерских служб муниципальных образований;</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 специально подготовленных сил и средств РСЧС, предназначенных и выделяемых (привлекаемых) для предупреждения и ликвидации чрезвычайных ситуаций, сил и средств гражданской обороны на территории субъекта Российской Федерации в соответствии с </w:t>
      </w:r>
      <w:hyperlink r:id="rId23" w:history="1">
        <w:r w:rsidRPr="005F614D">
          <w:rPr>
            <w:rFonts w:ascii="Times New Roman" w:hAnsi="Times New Roman" w:cs="Times New Roman"/>
            <w:color w:val="0000FF"/>
            <w:sz w:val="24"/>
            <w:szCs w:val="24"/>
          </w:rPr>
          <w:t>пунктом 13</w:t>
        </w:r>
      </w:hyperlink>
      <w:r w:rsidRPr="005F614D">
        <w:rPr>
          <w:rFonts w:ascii="Times New Roman" w:hAnsi="Times New Roman" w:cs="Times New Roman"/>
          <w:sz w:val="24"/>
          <w:szCs w:val="24"/>
        </w:rPr>
        <w:t xml:space="preserve"> постановления Правительства Российской Федерации от 30.12.2003 N 794 "О единой государственной системе предупреждения и ликвидации чрезвычайных ситуаций";</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дежурно-диспетчерских служб организаций, эксплуатирующих потенциально опасные объекты;</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населения, проживающего на территории соответствующего субъекта Российской Федерации.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В целях обеспечения устойчивого функционирования систем оповещения при их создании предусматривается: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доведение информации оповещения с нескольких территориально разнесенных пунктов управления;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размещение используемых в интересах оповещения центров (студий) радиовещания, средств связи и аппаратуры оповещения на запасных пунктах управления.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Могут создаваться запасные центры вещания.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23. РАСЧЕТНЫЕ ПОКАЗАТЕЛИ МАКСИМАЛЬНО ДОПУСТИМОГО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УРОВНЯ ТЕРРИТОРИАЛЬНОЙ ДОСТУПНОСТИ ОБЪЕКТОВ ГРАЖДАНСКОЙ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ОБОРОНЫ, НЕОБХОДИМЫХ ДЛЯ ПРЕДУПРЕЖДЕНИЯ ЧРЕЗВЫЧАЙНЫХ</w:t>
      </w:r>
    </w:p>
    <w:p w:rsidR="003E1C9F" w:rsidRPr="005F614D" w:rsidRDefault="003E1C9F" w:rsidP="007C1A8C">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СИТУАЦИЙ РАЗЛИЧНОГО ХАРАКТЕРА,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23</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592"/>
        <w:gridCol w:w="2324"/>
        <w:gridCol w:w="1644"/>
      </w:tblGrid>
      <w:tr w:rsidR="003E1C9F" w:rsidRPr="005F614D">
        <w:tc>
          <w:tcPr>
            <w:tcW w:w="51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459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 объекта</w:t>
            </w:r>
          </w:p>
        </w:tc>
        <w:tc>
          <w:tcPr>
            <w:tcW w:w="232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164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Величина</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459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Защитные сооружения</w:t>
            </w:r>
          </w:p>
        </w:tc>
        <w:tc>
          <w:tcPr>
            <w:tcW w:w="2324"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Доступность (м)</w:t>
            </w:r>
          </w:p>
        </w:tc>
        <w:tc>
          <w:tcPr>
            <w:tcW w:w="164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500/1000 </w:t>
            </w:r>
            <w:hyperlink w:anchor="P1229" w:history="1">
              <w:r w:rsidRPr="005F614D">
                <w:rPr>
                  <w:rFonts w:ascii="Times New Roman" w:hAnsi="Times New Roman" w:cs="Times New Roman"/>
                  <w:color w:val="0000FF"/>
                  <w:sz w:val="24"/>
                  <w:szCs w:val="24"/>
                </w:rPr>
                <w:t>&lt;*&gt;</w:t>
              </w:r>
            </w:hyperlink>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w:t>
            </w:r>
          </w:p>
        </w:tc>
        <w:tc>
          <w:tcPr>
            <w:tcW w:w="459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Противорадиационные укрытия</w:t>
            </w:r>
          </w:p>
        </w:tc>
        <w:tc>
          <w:tcPr>
            <w:tcW w:w="2324"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Доступность (м)</w:t>
            </w:r>
          </w:p>
        </w:tc>
        <w:tc>
          <w:tcPr>
            <w:tcW w:w="164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500/1000 </w:t>
            </w:r>
            <w:hyperlink w:anchor="P1229" w:history="1">
              <w:r w:rsidRPr="005F614D">
                <w:rPr>
                  <w:rFonts w:ascii="Times New Roman" w:hAnsi="Times New Roman" w:cs="Times New Roman"/>
                  <w:color w:val="0000FF"/>
                  <w:sz w:val="24"/>
                  <w:szCs w:val="24"/>
                </w:rPr>
                <w:t>&lt;*&gt;</w:t>
              </w:r>
            </w:hyperlink>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3</w:t>
            </w:r>
          </w:p>
        </w:tc>
        <w:tc>
          <w:tcPr>
            <w:tcW w:w="459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Санитарно-обмывочные пункты и станции обеззараживания одежды и транспорта</w:t>
            </w:r>
          </w:p>
        </w:tc>
        <w:tc>
          <w:tcPr>
            <w:tcW w:w="3968" w:type="dxa"/>
            <w:gridSpan w:val="2"/>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4</w:t>
            </w:r>
          </w:p>
        </w:tc>
        <w:tc>
          <w:tcPr>
            <w:tcW w:w="459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Пункты временного размещения</w:t>
            </w:r>
          </w:p>
        </w:tc>
        <w:tc>
          <w:tcPr>
            <w:tcW w:w="2324"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Доступность (мин.)</w:t>
            </w:r>
          </w:p>
        </w:tc>
        <w:tc>
          <w:tcPr>
            <w:tcW w:w="164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30</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5</w:t>
            </w:r>
          </w:p>
        </w:tc>
        <w:tc>
          <w:tcPr>
            <w:tcW w:w="459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Сборные эвакуационные пункты</w:t>
            </w:r>
          </w:p>
        </w:tc>
        <w:tc>
          <w:tcPr>
            <w:tcW w:w="3968" w:type="dxa"/>
            <w:gridSpan w:val="2"/>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6</w:t>
            </w:r>
          </w:p>
        </w:tc>
        <w:tc>
          <w:tcPr>
            <w:tcW w:w="459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Сирены</w:t>
            </w:r>
          </w:p>
        </w:tc>
        <w:tc>
          <w:tcPr>
            <w:tcW w:w="2324"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Радиус действия (м)</w:t>
            </w:r>
          </w:p>
        </w:tc>
        <w:tc>
          <w:tcPr>
            <w:tcW w:w="164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500</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w:t>
      </w:r>
    </w:p>
    <w:p w:rsidR="003E1C9F" w:rsidRPr="005F614D" w:rsidRDefault="003E1C9F">
      <w:pPr>
        <w:pStyle w:val="ConsPlusNormal"/>
        <w:spacing w:before="220"/>
        <w:ind w:firstLine="540"/>
        <w:jc w:val="both"/>
        <w:rPr>
          <w:rFonts w:ascii="Times New Roman" w:hAnsi="Times New Roman" w:cs="Times New Roman"/>
          <w:sz w:val="24"/>
          <w:szCs w:val="24"/>
        </w:rPr>
      </w:pPr>
      <w:bookmarkStart w:id="15" w:name="P1229"/>
      <w:bookmarkEnd w:id="15"/>
      <w:r w:rsidRPr="005F614D">
        <w:rPr>
          <w:rFonts w:ascii="Times New Roman" w:hAnsi="Times New Roman" w:cs="Times New Roman"/>
          <w:sz w:val="24"/>
          <w:szCs w:val="24"/>
        </w:rPr>
        <w:t xml:space="preserve">&lt;*&gt; Для защитных сооружений, расположенных на территориях, отнесенных к </w:t>
      </w:r>
      <w:r w:rsidRPr="005F614D">
        <w:rPr>
          <w:rFonts w:ascii="Times New Roman" w:hAnsi="Times New Roman" w:cs="Times New Roman"/>
          <w:sz w:val="24"/>
          <w:szCs w:val="24"/>
        </w:rPr>
        <w:lastRenderedPageBreak/>
        <w:t>особой группе по гражданской обороне, радиус сбора укрываемых следует принимать не более 500 м, а для иных территорий - не более 1000 м. При подвозе укрываемых автотранспортом радиус сбора укрываемых в противорадиационные укрытия допускается увеличивать до 20 км.</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 xml:space="preserve">Раздел XI. </w:t>
      </w:r>
      <w:r w:rsidR="007C1A8C" w:rsidRPr="005F614D">
        <w:rPr>
          <w:rFonts w:ascii="Times New Roman" w:hAnsi="Times New Roman" w:cs="Times New Roman"/>
          <w:sz w:val="24"/>
          <w:szCs w:val="24"/>
        </w:rPr>
        <w:t>МУНИЦИПАЛЬНЫЙ</w:t>
      </w:r>
      <w:r w:rsidRPr="005F614D">
        <w:rPr>
          <w:rFonts w:ascii="Times New Roman" w:hAnsi="Times New Roman" w:cs="Times New Roman"/>
          <w:sz w:val="24"/>
          <w:szCs w:val="24"/>
        </w:rPr>
        <w:t xml:space="preserve"> ЖИЛИЩНЫЙ ФОНД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24. РАСЧЕТНЫЕ ПОКАЗАТЕЛИ МИНИМАЛЬНО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ОБЕСПЕЧЕННОСТИ ЖИЛЫМИ ПОМЕЩЕНИЯМИ </w:t>
      </w:r>
      <w:r w:rsidR="00144A52" w:rsidRPr="005F614D">
        <w:rPr>
          <w:rFonts w:ascii="Times New Roman" w:hAnsi="Times New Roman" w:cs="Times New Roman"/>
          <w:sz w:val="24"/>
          <w:szCs w:val="24"/>
        </w:rPr>
        <w:t>РЕГИОНАЛЬНОГО</w:t>
      </w:r>
      <w:r w:rsidRPr="005F614D">
        <w:rPr>
          <w:rFonts w:ascii="Times New Roman" w:hAnsi="Times New Roman" w:cs="Times New Roman"/>
          <w:sz w:val="24"/>
          <w:szCs w:val="24"/>
        </w:rPr>
        <w:t xml:space="preserve"> ЖИЛИЩНОГО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ФО</w:t>
      </w:r>
      <w:r w:rsidR="007C1A8C" w:rsidRPr="005F614D">
        <w:rPr>
          <w:rFonts w:ascii="Times New Roman" w:hAnsi="Times New Roman" w:cs="Times New Roman"/>
          <w:sz w:val="24"/>
          <w:szCs w:val="24"/>
        </w:rPr>
        <w:t xml:space="preserve">НДА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Социальная норма площади жилья в Республике Бурятия (общей площади):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1) на одного члена семьи из трех и более человек - 18 квадратных метров;</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на семью из двух человек - 42 квадратных метра;</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3) на одиноко проживающего человека - 33 квадратных метра.</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Социальная норма площади жилья в Республике Бурятия для лиц, проживающих в коммунальных квартирах и общежитиях, входящих в жилищный фонд независимо от форм собственности, - 9 квадратных метров занимаемой жилой площади на одного человека.</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Расчетный показатель минимально допустимого уровня обеспеченности служебными жилыми помещениями специализированного жилищного фонда Республики Бурятия не устанавливается. Норма предоставления площади служебного жилого помещения специализированного жилищного фонда Республики Бурятия устанавливается в размере не менее нормы предоставления жилых помещений по договорам социального найма, установленной органом местного самоуправления соответствующего муниципального образования в Республике Бурятия.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3. Расчетный показатель минимально допустимого уровня обеспеченности жилыми помещениями в общежитиях, относящимися к специализированному жилищному фонду Республики Бурятия, составляет 6000 кв. м общей площади жилых помещений на 1000 человек, имеющих право на предоставление жилых помещений в общежитиях, относящихся к специализированному жилищному фонду Республики Бурятия, в соответствии с законодательством Российской Федерации и (или) Республики Бурятия.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4. Расчетный показатель минимально допустимого уровня обеспеченности жилыми помещениями маневренного фонда, относящимися к специализированному жилищному фонду Республики Бурятия, составляет 6000 кв. м общей площади жилых помещений на 1000 человек, имеющих право на предоставление жилых помещений в общежитиях, относящихся к специализированному жилищному фонду Республики Бурятия, в соответствии с законодательством Российской Федерации и (или) Республики Бурятия.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5. Расчетный показатель минимально допустимого уровня обеспеченности жилыми помещениями в домах системы социального обслуживания населения не устанавливается. Данные нормы предоставления жилых помещений устанавливаются Правительством Республики Бурятия для следующих категорий граждан, нуждающихся в социальной защите, с предоставлением им медицинских и социально-бытовых услуг:</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1) гражданам, нуждающимся в постоянной или временной посторонней помощи в связи с частичной или полной утратой возможности самостоятельно удовлетворять свои </w:t>
      </w:r>
      <w:r w:rsidRPr="005F614D">
        <w:rPr>
          <w:rFonts w:ascii="Times New Roman" w:hAnsi="Times New Roman" w:cs="Times New Roman"/>
          <w:sz w:val="24"/>
          <w:szCs w:val="24"/>
        </w:rPr>
        <w:lastRenderedPageBreak/>
        <w:t>основные жизненные потребности вследствие ограничения способности к самообслуживанию и (или) передвижению, инвалидам (в том числе детям-инвалидам), одиноко проживающим гражданам пожилого возраста (женщины старше 55 лет, мужчины старше 60 лет), а также супружеским парам из числа указанных лиц;</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гражданам, оказавшимся в трудной жизненной ситуации, в том числе детям, а также гражданам, временно лишенным возможности пользования жилыми помещениями в связи с конфликтами и жестоким обращением в семье;</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3) инвалидам с нарушением опорно-двигательного аппарата, не способным перемещаться без инвалидных кресел-колясок, сохранившим полную или частичную способность к самообслуживанию в быту в соответствии с индивидуальной программой реабилитации инвалида, не обеспеченным жилыми помещениями в месте нахождения специализированного жилого дома или состоящим на учете в качестве нуждающихся в жилых помещениях.</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6. Расчетный показатель минимально допустимого уровня обеспеченности жилыми помещениями для социальной защиты отдельных категорий граждан по договорам безвозмездного пользования не устанавливается. Данные нормы предоставления жилых помещений устанавливаются Правительством Республики Бурятия для следующих категорий граждан, нуждающихся в социальной защите:</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1) несовершеннолетним, нуждающимся в социальной реабилитации или находящимся в социально опасном положении или иной трудной жизненной ситуации;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детям-сиротам и детям, оставшимся без попечения родителей, лицам из числа детей-сирот и детей, оставшихся без попечения родителей, до предоставления им жилых помещений по договорам найма специализированных жилых помещений;</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3) гражданам, пострадавшим от физического и психического насилия, в том числе в семье, которые не могут совместно проживать со своими родственниками и нуждаются в социальной защите;</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4) инвалидам с нарушением опорно-двигательного аппарата, инвалидам с ограниченными умственными возможностями, сохранившим полную или частичную способность к самообслуживанию в быту и не нуждающимся по состоянию здоровья в постоянном постороннем уходе в соответствии с индивидуальной программой реабилитации инвалида;</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5) приемным семьям;</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6) лицам без определенного места жительства, ранее имевшим постоянное место жительства в Республике Бурятия и прошедшим в установленном порядке учет в органах социальной защиты населения.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7. Расчетный показатель минимально допустимого уровня обеспеченности жилыми помещениями для детей-сирот и детей, оставшихся без попечения родителей, лиц из числа детей-сирот и детей, оставшихся без попечения родителей, не устанавливается. Норма предоставления таких жилых помещений - не ниже установленной органом местного самоуправления нормы предоставления площади жилого помещения.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8. Расчетный показатель минимально допустимого уровня обеспеченности жилыми помещениями коммерческого использования Республики Бурятия не устанавливается. Жилая площадь по договору найма жилого помещения коммерческого использования предоставляется без учета нормы предоставления площади жилого помещения по </w:t>
      </w:r>
      <w:r w:rsidRPr="005F614D">
        <w:rPr>
          <w:rFonts w:ascii="Times New Roman" w:hAnsi="Times New Roman" w:cs="Times New Roman"/>
          <w:sz w:val="24"/>
          <w:szCs w:val="24"/>
        </w:rPr>
        <w:lastRenderedPageBreak/>
        <w:t>договору социального найма, установленной на территории соответствующего муниципального образования в Республике Бурятия.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25. РАСЧЕТНЫЕ ПОКАЗАТЕЛИ МАКСИМАЛЬНО ДОПУСТИМОГО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УРОВНЯ ТЕРРИТОРИАЛЬНОЙ ДОСТУПНОСТИ ЖИЛЫХ ПОМЕЩЕНИЙ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ГОСУДАРСТВЕННОГО ЖИЛИЩНОГО ФОНДА ДЛЯ НАСЕЛЕНИЯ РЕСПУБЛИКИ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БУРЯТИЯ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Территориальная доступность жилых помещений государственного жилищного фонда для населения Республики Бурятия не нормируется.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XII. ОБЪЕКТЫ, ПРЕДНАЗНАЧЕННЫЕ ДЛЯ УТИЛИЗАЦИИ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ПЕРЕРАБОТКИ БЫТОВЫХ И ПРОМЫШЛЕННЫХ ОТХОДОВ</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26. РАСЧЕТНЫЕ ПОКАЗАТЕЛИ МИНИМАЛЬНО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ОБЪЕКТАМИ, ПРЕДНАЗНАЧЕННЫМИ ДЛЯ УТИЛИЗАЦИИ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ПЕРЕРАБОТКИ БЫТОВЫХ И ПРОМЫШЛЕННЫХ ОТХОДОВ, НАСЕЛЕНИЯ</w:t>
      </w:r>
    </w:p>
    <w:p w:rsidR="003E1C9F" w:rsidRPr="005F614D" w:rsidRDefault="00B8454C">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Ориентировочное количество бытовых отходов определяется по расчету.</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24</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1361"/>
        <w:gridCol w:w="1474"/>
      </w:tblGrid>
      <w:tr w:rsidR="003E1C9F" w:rsidRPr="005F614D">
        <w:tc>
          <w:tcPr>
            <w:tcW w:w="6236"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Бытовые отходы</w:t>
            </w:r>
          </w:p>
        </w:tc>
        <w:tc>
          <w:tcPr>
            <w:tcW w:w="2835" w:type="dxa"/>
            <w:gridSpan w:val="2"/>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Количество бытовых отходов, чел./год &lt;*&gt;</w:t>
            </w:r>
          </w:p>
        </w:tc>
      </w:tr>
      <w:tr w:rsidR="003E1C9F" w:rsidRPr="005F614D">
        <w:tc>
          <w:tcPr>
            <w:tcW w:w="6236" w:type="dxa"/>
            <w:vMerge/>
          </w:tcPr>
          <w:p w:rsidR="003E1C9F" w:rsidRPr="005F614D" w:rsidRDefault="003E1C9F"/>
        </w:tc>
        <w:tc>
          <w:tcPr>
            <w:tcW w:w="136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кг</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л</w:t>
            </w:r>
          </w:p>
        </w:tc>
      </w:tr>
      <w:tr w:rsidR="003E1C9F" w:rsidRPr="005F614D">
        <w:tc>
          <w:tcPr>
            <w:tcW w:w="623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Твердые:</w:t>
            </w:r>
          </w:p>
        </w:tc>
        <w:tc>
          <w:tcPr>
            <w:tcW w:w="1361" w:type="dxa"/>
          </w:tcPr>
          <w:p w:rsidR="003E1C9F" w:rsidRPr="005F614D" w:rsidRDefault="003E1C9F">
            <w:pPr>
              <w:pStyle w:val="ConsPlusNormal"/>
              <w:rPr>
                <w:rFonts w:ascii="Times New Roman" w:hAnsi="Times New Roman" w:cs="Times New Roman"/>
                <w:sz w:val="24"/>
                <w:szCs w:val="24"/>
              </w:rPr>
            </w:pPr>
          </w:p>
        </w:tc>
        <w:tc>
          <w:tcPr>
            <w:tcW w:w="1474" w:type="dxa"/>
          </w:tcPr>
          <w:p w:rsidR="003E1C9F" w:rsidRPr="005F614D" w:rsidRDefault="003E1C9F">
            <w:pPr>
              <w:pStyle w:val="ConsPlusNormal"/>
              <w:rPr>
                <w:rFonts w:ascii="Times New Roman" w:hAnsi="Times New Roman" w:cs="Times New Roman"/>
                <w:sz w:val="24"/>
                <w:szCs w:val="24"/>
              </w:rPr>
            </w:pPr>
          </w:p>
        </w:tc>
      </w:tr>
      <w:tr w:rsidR="003E1C9F" w:rsidRPr="005F614D">
        <w:tc>
          <w:tcPr>
            <w:tcW w:w="623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от жилых зданий, оборудованных водопроводом, канализацией, центральным отоплением и газом</w:t>
            </w:r>
          </w:p>
        </w:tc>
        <w:tc>
          <w:tcPr>
            <w:tcW w:w="136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190 - 225</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900 - 1000</w:t>
            </w:r>
          </w:p>
        </w:tc>
      </w:tr>
      <w:tr w:rsidR="003E1C9F" w:rsidRPr="005F614D">
        <w:tc>
          <w:tcPr>
            <w:tcW w:w="623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от прочих жилых зданий</w:t>
            </w:r>
          </w:p>
        </w:tc>
        <w:tc>
          <w:tcPr>
            <w:tcW w:w="136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300 - 450</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1100 - 1500</w:t>
            </w:r>
          </w:p>
        </w:tc>
      </w:tr>
      <w:tr w:rsidR="003E1C9F" w:rsidRPr="005F614D">
        <w:tc>
          <w:tcPr>
            <w:tcW w:w="623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Общее количество по городу с учетом общественных зданий</w:t>
            </w:r>
          </w:p>
        </w:tc>
        <w:tc>
          <w:tcPr>
            <w:tcW w:w="136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280 - 300</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1400 - 1500</w:t>
            </w:r>
          </w:p>
        </w:tc>
      </w:tr>
      <w:tr w:rsidR="003E1C9F" w:rsidRPr="005F614D">
        <w:tc>
          <w:tcPr>
            <w:tcW w:w="623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Жидкие из выгребов (при отсутствии канализации)</w:t>
            </w:r>
          </w:p>
        </w:tc>
        <w:tc>
          <w:tcPr>
            <w:tcW w:w="136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2000 - 3500</w:t>
            </w:r>
          </w:p>
        </w:tc>
      </w:tr>
      <w:tr w:rsidR="003E1C9F" w:rsidRPr="005F614D">
        <w:tc>
          <w:tcPr>
            <w:tcW w:w="623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Смет с 1 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 xml:space="preserve"> твердых покрытий улиц, площадей и парков</w:t>
            </w:r>
          </w:p>
        </w:tc>
        <w:tc>
          <w:tcPr>
            <w:tcW w:w="136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5 - 15</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8 - 20</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Нормы накопления твердых отходов в климатическом подрайоне IА при местном отоплении следует увеличивать на 10%, при использовании бурого угля - на 50%.</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Размеры земельных участков предприятий и сооружений по обезвреживанию, транспортировке и переработке бытовых отходов.</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25</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0"/>
        <w:gridCol w:w="2551"/>
      </w:tblGrid>
      <w:tr w:rsidR="003E1C9F" w:rsidRPr="005F614D">
        <w:tc>
          <w:tcPr>
            <w:tcW w:w="652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Предприятия и сооружения</w:t>
            </w:r>
          </w:p>
        </w:tc>
        <w:tc>
          <w:tcPr>
            <w:tcW w:w="255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Площади земельных участков на 1000 т </w:t>
            </w:r>
            <w:r w:rsidRPr="005F614D">
              <w:rPr>
                <w:rFonts w:ascii="Times New Roman" w:hAnsi="Times New Roman" w:cs="Times New Roman"/>
                <w:sz w:val="24"/>
                <w:szCs w:val="24"/>
              </w:rPr>
              <w:lastRenderedPageBreak/>
              <w:t>бытовых отходов, га</w:t>
            </w:r>
          </w:p>
        </w:tc>
      </w:tr>
      <w:tr w:rsidR="003E1C9F" w:rsidRPr="005F614D">
        <w:tc>
          <w:tcPr>
            <w:tcW w:w="652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Мусороперерабатывающие и мусоросжигательные предприятия мощностью, тыс. т в год:</w:t>
            </w:r>
          </w:p>
        </w:tc>
        <w:tc>
          <w:tcPr>
            <w:tcW w:w="2551" w:type="dxa"/>
          </w:tcPr>
          <w:p w:rsidR="003E1C9F" w:rsidRPr="005F614D" w:rsidRDefault="003E1C9F">
            <w:pPr>
              <w:pStyle w:val="ConsPlusNormal"/>
              <w:rPr>
                <w:rFonts w:ascii="Times New Roman" w:hAnsi="Times New Roman" w:cs="Times New Roman"/>
                <w:sz w:val="24"/>
                <w:szCs w:val="24"/>
              </w:rPr>
            </w:pPr>
          </w:p>
        </w:tc>
      </w:tr>
      <w:tr w:rsidR="003E1C9F" w:rsidRPr="005F614D">
        <w:tc>
          <w:tcPr>
            <w:tcW w:w="652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до 100</w:t>
            </w:r>
          </w:p>
        </w:tc>
        <w:tc>
          <w:tcPr>
            <w:tcW w:w="255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0,05</w:t>
            </w:r>
          </w:p>
        </w:tc>
      </w:tr>
      <w:tr w:rsidR="003E1C9F" w:rsidRPr="005F614D">
        <w:tc>
          <w:tcPr>
            <w:tcW w:w="652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св. 100</w:t>
            </w:r>
          </w:p>
        </w:tc>
        <w:tc>
          <w:tcPr>
            <w:tcW w:w="255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0,05</w:t>
            </w:r>
          </w:p>
        </w:tc>
      </w:tr>
      <w:tr w:rsidR="003E1C9F" w:rsidRPr="005F614D">
        <w:tc>
          <w:tcPr>
            <w:tcW w:w="652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Склады компоста</w:t>
            </w:r>
          </w:p>
        </w:tc>
        <w:tc>
          <w:tcPr>
            <w:tcW w:w="255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0,04</w:t>
            </w:r>
          </w:p>
        </w:tc>
      </w:tr>
      <w:tr w:rsidR="003E1C9F" w:rsidRPr="005F614D">
        <w:tc>
          <w:tcPr>
            <w:tcW w:w="652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Поля компостирования</w:t>
            </w:r>
          </w:p>
        </w:tc>
        <w:tc>
          <w:tcPr>
            <w:tcW w:w="255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0,5 - 1</w:t>
            </w:r>
          </w:p>
        </w:tc>
      </w:tr>
      <w:tr w:rsidR="003E1C9F" w:rsidRPr="005F614D">
        <w:tc>
          <w:tcPr>
            <w:tcW w:w="652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Мусороперегрузочные станции</w:t>
            </w:r>
          </w:p>
        </w:tc>
        <w:tc>
          <w:tcPr>
            <w:tcW w:w="255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0,04</w:t>
            </w:r>
          </w:p>
        </w:tc>
      </w:tr>
      <w:tr w:rsidR="003E1C9F" w:rsidRPr="005F614D">
        <w:tc>
          <w:tcPr>
            <w:tcW w:w="652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Сливные станции</w:t>
            </w:r>
          </w:p>
        </w:tc>
        <w:tc>
          <w:tcPr>
            <w:tcW w:w="255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0,02</w:t>
            </w:r>
          </w:p>
        </w:tc>
      </w:tr>
      <w:tr w:rsidR="003E1C9F" w:rsidRPr="005F614D">
        <w:tc>
          <w:tcPr>
            <w:tcW w:w="652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Поля складирования и захоронения обезвреженных осадков (по сухому веществу)</w:t>
            </w:r>
          </w:p>
        </w:tc>
        <w:tc>
          <w:tcPr>
            <w:tcW w:w="255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0,3</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3. Площадь участка, отводимого под полигон, выбирается, как правило, из условия срока его эксплуатации не менее 15 - 20 лет.</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26</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680"/>
        <w:gridCol w:w="1474"/>
        <w:gridCol w:w="1474"/>
        <w:gridCol w:w="1757"/>
        <w:gridCol w:w="1531"/>
        <w:gridCol w:w="680"/>
      </w:tblGrid>
      <w:tr w:rsidR="003E1C9F" w:rsidRPr="005F614D">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Средняя численность обслуживаемого населения, тыс. чел.</w:t>
            </w:r>
          </w:p>
        </w:tc>
        <w:tc>
          <w:tcPr>
            <w:tcW w:w="7596" w:type="dxa"/>
            <w:gridSpan w:val="6"/>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Высота складирования ТБО, м</w:t>
            </w:r>
          </w:p>
        </w:tc>
      </w:tr>
      <w:tr w:rsidR="003E1C9F" w:rsidRPr="005F614D">
        <w:tc>
          <w:tcPr>
            <w:tcW w:w="1474" w:type="dxa"/>
          </w:tcPr>
          <w:p w:rsidR="003E1C9F" w:rsidRPr="005F614D" w:rsidRDefault="003E1C9F">
            <w:pPr>
              <w:pStyle w:val="ConsPlusNormal"/>
              <w:rPr>
                <w:rFonts w:ascii="Times New Roman" w:hAnsi="Times New Roman" w:cs="Times New Roman"/>
                <w:sz w:val="24"/>
                <w:szCs w:val="24"/>
              </w:rPr>
            </w:pPr>
          </w:p>
        </w:tc>
        <w:tc>
          <w:tcPr>
            <w:tcW w:w="68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12</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20</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25</w:t>
            </w:r>
          </w:p>
        </w:tc>
        <w:tc>
          <w:tcPr>
            <w:tcW w:w="175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35</w:t>
            </w:r>
          </w:p>
        </w:tc>
        <w:tc>
          <w:tcPr>
            <w:tcW w:w="153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45</w:t>
            </w:r>
          </w:p>
        </w:tc>
        <w:tc>
          <w:tcPr>
            <w:tcW w:w="68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60</w:t>
            </w:r>
          </w:p>
        </w:tc>
      </w:tr>
      <w:tr w:rsidR="003E1C9F" w:rsidRPr="005F614D">
        <w:tc>
          <w:tcPr>
            <w:tcW w:w="147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50</w:t>
            </w:r>
          </w:p>
        </w:tc>
        <w:tc>
          <w:tcPr>
            <w:tcW w:w="68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6,5</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4,5 </w:t>
            </w:r>
            <w:hyperlink w:anchor="P1367"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 xml:space="preserve"> - 5,5</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175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153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68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r>
      <w:tr w:rsidR="003E1C9F" w:rsidRPr="005F614D">
        <w:tc>
          <w:tcPr>
            <w:tcW w:w="147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100</w:t>
            </w:r>
          </w:p>
        </w:tc>
        <w:tc>
          <w:tcPr>
            <w:tcW w:w="68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12,5</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8,5</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6,5 </w:t>
            </w:r>
            <w:hyperlink w:anchor="P1367"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 xml:space="preserve"> - 7,5</w:t>
            </w:r>
          </w:p>
        </w:tc>
        <w:tc>
          <w:tcPr>
            <w:tcW w:w="175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153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68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r>
      <w:tr w:rsidR="003E1C9F" w:rsidRPr="005F614D">
        <w:tc>
          <w:tcPr>
            <w:tcW w:w="147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250</w:t>
            </w:r>
          </w:p>
        </w:tc>
        <w:tc>
          <w:tcPr>
            <w:tcW w:w="68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31,0</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21,0</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16,0</w:t>
            </w:r>
          </w:p>
        </w:tc>
        <w:tc>
          <w:tcPr>
            <w:tcW w:w="175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11,5 </w:t>
            </w:r>
            <w:hyperlink w:anchor="P1367"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 xml:space="preserve"> - 13,5</w:t>
            </w:r>
          </w:p>
        </w:tc>
        <w:tc>
          <w:tcPr>
            <w:tcW w:w="153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68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r>
      <w:tr w:rsidR="003E1C9F" w:rsidRPr="005F614D">
        <w:tc>
          <w:tcPr>
            <w:tcW w:w="147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500</w:t>
            </w:r>
          </w:p>
        </w:tc>
        <w:tc>
          <w:tcPr>
            <w:tcW w:w="68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61,0</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41,0</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31,0</w:t>
            </w:r>
          </w:p>
        </w:tc>
        <w:tc>
          <w:tcPr>
            <w:tcW w:w="175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23,0</w:t>
            </w:r>
          </w:p>
        </w:tc>
        <w:tc>
          <w:tcPr>
            <w:tcW w:w="153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16,5 </w:t>
            </w:r>
            <w:hyperlink w:anchor="P1367"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 xml:space="preserve"> - 20</w:t>
            </w:r>
          </w:p>
        </w:tc>
        <w:tc>
          <w:tcPr>
            <w:tcW w:w="68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r>
      <w:tr w:rsidR="003E1C9F" w:rsidRPr="005F614D">
        <w:tc>
          <w:tcPr>
            <w:tcW w:w="9070" w:type="dxa"/>
            <w:gridSpan w:val="7"/>
          </w:tcPr>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3E1C9F" w:rsidRPr="005F614D" w:rsidRDefault="003E1C9F">
            <w:pPr>
              <w:pStyle w:val="ConsPlusNormal"/>
              <w:ind w:firstLine="283"/>
              <w:rPr>
                <w:rFonts w:ascii="Times New Roman" w:hAnsi="Times New Roman" w:cs="Times New Roman"/>
                <w:sz w:val="24"/>
                <w:szCs w:val="24"/>
              </w:rPr>
            </w:pPr>
            <w:bookmarkStart w:id="16" w:name="P1367"/>
            <w:bookmarkEnd w:id="16"/>
            <w:r w:rsidRPr="005F614D">
              <w:rPr>
                <w:rFonts w:ascii="Times New Roman" w:hAnsi="Times New Roman" w:cs="Times New Roman"/>
                <w:sz w:val="24"/>
                <w:szCs w:val="24"/>
              </w:rPr>
              <w:t>&lt;*&gt; Указана площадь участков в га, по форме близких к квадрату</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4. 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В составе полигона следует предусматривать:</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завод по обезвреживанию токсичных промышленных отходов;</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участок захоронения токсичных промышленных отходов;</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lastRenderedPageBreak/>
        <w:t>- гараж специализированного автотранспорта, предназначенного для перевозки токсичных промышленных отходов.</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Мощность полигона определяется количеством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5. Размещение объектов по утилизации радиоактивных отходов - специализированных организаций по обращению с радиоактивными отходами осуществляется в соответствии с требованиями нормативно-правовых документов, регулирующих обращение с радиоактивными отходами.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6. Расчетные показатели минимально допустимого уровня обеспеченности объектами, предназначенными для утилизации и переработки бытовых и промышленных отходов, населения муниципальных образований Республики Бурятия не устанавливается в связи со следующим. Согласно </w:t>
      </w:r>
      <w:hyperlink r:id="rId24" w:history="1">
        <w:r w:rsidRPr="005F614D">
          <w:rPr>
            <w:rFonts w:ascii="Times New Roman" w:hAnsi="Times New Roman" w:cs="Times New Roman"/>
            <w:color w:val="0000FF"/>
            <w:sz w:val="24"/>
            <w:szCs w:val="24"/>
          </w:rPr>
          <w:t>статье 13.3</w:t>
        </w:r>
      </w:hyperlink>
      <w:r w:rsidRPr="005F614D">
        <w:rPr>
          <w:rFonts w:ascii="Times New Roman" w:hAnsi="Times New Roman" w:cs="Times New Roman"/>
          <w:sz w:val="24"/>
          <w:szCs w:val="24"/>
        </w:rPr>
        <w:t xml:space="preserve"> Федерального закона от 24.06.1998 N 89-ФЗ "Об отходах производства и потребления" в целях организации и осуществления деятельности по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 Требования к составу и содержанию территориальных схем обращения с отходами утверждаются Правительством Российской Федерации. Территориальная схема обращения с отходами подлежит согласованию с соответствующими территориальными органами уполномоченного Правительством Российской Федерации федерального органа исполнительной власти.</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27. РАСЧЕТНЫЕ ПОКАЗАТЕЛИ МАКСИМАЛЬНО ДОПУСТИМОГО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УРОВНЯ ТЕРРИТОРИАЛЬНОЙ ДОСТУПНОСТИ ОБЪЕКТОВ, ПРЕДНАЗНАЧЕННЫХ</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ДЛЯ УТИЛИЗАЦИИ И ПЕРЕРАБОТКИ БЫТОВЫХ И ПРОМЫШЛЕННЫХ ОТХОДОВ,</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ДЛЯ НАСЕЛЕНИЯ МУНИЦИПАЛЬНЫХ ОБРАЗОВАНИЙ РЕСПУБЛИКИ БУРЯТИЯ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Территориальная доступность объектов, предназначенных для утилизации и переработки бытовых и промышленных отходов, для населения муниципальных образований Республики Бурятия не нормируется.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2"/>
        <w:rPr>
          <w:rFonts w:ascii="Times New Roman" w:hAnsi="Times New Roman" w:cs="Times New Roman"/>
          <w:sz w:val="24"/>
          <w:szCs w:val="24"/>
        </w:rPr>
      </w:pPr>
      <w:r w:rsidRPr="005F614D">
        <w:rPr>
          <w:rFonts w:ascii="Times New Roman" w:hAnsi="Times New Roman" w:cs="Times New Roman"/>
          <w:sz w:val="24"/>
          <w:szCs w:val="24"/>
        </w:rPr>
        <w:t>§ 2. ОБЪЕКТЫ МЕСТНОГО ЗНАЧЕНИЯ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XIII. ОБЪЕКТЫ ЭЛЕКТРОСНАБЖЕНИЯ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28.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ОБЪЕКТАМИ</w:t>
      </w:r>
    </w:p>
    <w:p w:rsidR="003E1C9F" w:rsidRPr="005F614D" w:rsidRDefault="003E1C9F" w:rsidP="00913468">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ЭЛЕКТРОСНАБЖЕНИЯ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Схему электроснабжения городских и сельских поселений следует выбирать в зависимости от конкретных условий: географического положения и конфигурации селитебной территории, плотности электрических нагрузок и темпов их роста, количества и характеристик источников питания, исторически сложившейся существующей схемы сети и других факторов.</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При разработке системы электроснабжения мощности источников и расход электроэнергии следует определять:</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lastRenderedPageBreak/>
        <w:t>- 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 для хозяйственно-бытовых и коммунальных нужд - в соответствии с техническими регламентами, а до их принятия в соответствии с РД 34.20.185-94 с </w:t>
      </w:r>
      <w:proofErr w:type="spellStart"/>
      <w:r w:rsidRPr="005F614D">
        <w:rPr>
          <w:rFonts w:ascii="Times New Roman" w:hAnsi="Times New Roman" w:cs="Times New Roman"/>
          <w:sz w:val="24"/>
          <w:szCs w:val="24"/>
        </w:rPr>
        <w:t>изм</w:t>
      </w:r>
      <w:proofErr w:type="spellEnd"/>
      <w:r w:rsidRPr="005F614D">
        <w:rPr>
          <w:rFonts w:ascii="Times New Roman" w:hAnsi="Times New Roman" w:cs="Times New Roman"/>
          <w:sz w:val="24"/>
          <w:szCs w:val="24"/>
        </w:rPr>
        <w:t>. 1999 года "Инструкция по проектированию городских электрических сетей".</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27</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76"/>
        <w:gridCol w:w="1304"/>
        <w:gridCol w:w="1191"/>
      </w:tblGrid>
      <w:tr w:rsidR="003E1C9F" w:rsidRPr="005F614D">
        <w:tc>
          <w:tcPr>
            <w:tcW w:w="6576"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Наименование объекта (наименование ресурса) </w:t>
            </w:r>
            <w:hyperlink w:anchor="P1467" w:history="1">
              <w:r w:rsidRPr="005F614D">
                <w:rPr>
                  <w:rFonts w:ascii="Times New Roman" w:hAnsi="Times New Roman" w:cs="Times New Roman"/>
                  <w:color w:val="0000FF"/>
                  <w:sz w:val="24"/>
                  <w:szCs w:val="24"/>
                </w:rPr>
                <w:t>&lt;*&gt;</w:t>
              </w:r>
            </w:hyperlink>
          </w:p>
        </w:tc>
        <w:tc>
          <w:tcPr>
            <w:tcW w:w="2495" w:type="dxa"/>
            <w:gridSpan w:val="2"/>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допустимый уровень</w:t>
            </w:r>
          </w:p>
        </w:tc>
      </w:tr>
      <w:tr w:rsidR="003E1C9F" w:rsidRPr="005F614D">
        <w:tc>
          <w:tcPr>
            <w:tcW w:w="6576" w:type="dxa"/>
            <w:vMerge/>
          </w:tcPr>
          <w:p w:rsidR="003E1C9F" w:rsidRPr="005F614D" w:rsidRDefault="003E1C9F"/>
        </w:tc>
        <w:tc>
          <w:tcPr>
            <w:tcW w:w="130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119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Величина</w:t>
            </w:r>
          </w:p>
        </w:tc>
      </w:tr>
      <w:tr w:rsidR="003E1C9F" w:rsidRPr="005F614D">
        <w:tc>
          <w:tcPr>
            <w:tcW w:w="657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Укрупненные показатели электропотребления:</w:t>
            </w:r>
          </w:p>
        </w:tc>
        <w:tc>
          <w:tcPr>
            <w:tcW w:w="1304" w:type="dxa"/>
          </w:tcPr>
          <w:p w:rsidR="003E1C9F" w:rsidRPr="005F614D" w:rsidRDefault="003E1C9F">
            <w:pPr>
              <w:pStyle w:val="ConsPlusNormal"/>
              <w:rPr>
                <w:rFonts w:ascii="Times New Roman" w:hAnsi="Times New Roman" w:cs="Times New Roman"/>
                <w:sz w:val="24"/>
                <w:szCs w:val="24"/>
              </w:rPr>
            </w:pPr>
          </w:p>
        </w:tc>
        <w:tc>
          <w:tcPr>
            <w:tcW w:w="1191" w:type="dxa"/>
          </w:tcPr>
          <w:p w:rsidR="003E1C9F" w:rsidRPr="005F614D" w:rsidRDefault="003E1C9F">
            <w:pPr>
              <w:pStyle w:val="ConsPlusNormal"/>
              <w:rPr>
                <w:rFonts w:ascii="Times New Roman" w:hAnsi="Times New Roman" w:cs="Times New Roman"/>
                <w:sz w:val="24"/>
                <w:szCs w:val="24"/>
              </w:rPr>
            </w:pPr>
          </w:p>
        </w:tc>
      </w:tr>
      <w:tr w:rsidR="003E1C9F" w:rsidRPr="005F614D">
        <w:tc>
          <w:tcPr>
            <w:tcW w:w="6576" w:type="dxa"/>
            <w:tcBorders>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Электроэнергия, электропотребление </w:t>
            </w:r>
            <w:hyperlink w:anchor="P1468"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w:t>
            </w:r>
          </w:p>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поселения, не оборудованные стационарными электроплитами:</w:t>
            </w:r>
          </w:p>
        </w:tc>
        <w:tc>
          <w:tcPr>
            <w:tcW w:w="1304" w:type="dxa"/>
            <w:vMerge w:val="restart"/>
          </w:tcPr>
          <w:p w:rsidR="003E1C9F" w:rsidRPr="005F614D" w:rsidRDefault="003E1C9F">
            <w:pPr>
              <w:pStyle w:val="ConsPlusNormal"/>
              <w:rPr>
                <w:rFonts w:ascii="Times New Roman" w:hAnsi="Times New Roman" w:cs="Times New Roman"/>
                <w:sz w:val="24"/>
                <w:szCs w:val="24"/>
              </w:rPr>
            </w:pPr>
            <w:proofErr w:type="spellStart"/>
            <w:r w:rsidRPr="005F614D">
              <w:rPr>
                <w:rFonts w:ascii="Times New Roman" w:hAnsi="Times New Roman" w:cs="Times New Roman"/>
                <w:sz w:val="24"/>
                <w:szCs w:val="24"/>
              </w:rPr>
              <w:t>кВт.ч</w:t>
            </w:r>
            <w:proofErr w:type="spellEnd"/>
            <w:r w:rsidRPr="005F614D">
              <w:rPr>
                <w:rFonts w:ascii="Times New Roman" w:hAnsi="Times New Roman" w:cs="Times New Roman"/>
                <w:sz w:val="24"/>
                <w:szCs w:val="24"/>
              </w:rPr>
              <w:t>/год на 1 чел.</w:t>
            </w:r>
          </w:p>
        </w:tc>
        <w:tc>
          <w:tcPr>
            <w:tcW w:w="1191" w:type="dxa"/>
            <w:tcBorders>
              <w:bottom w:val="nil"/>
            </w:tcBorders>
          </w:tcPr>
          <w:p w:rsidR="003E1C9F" w:rsidRPr="005F614D" w:rsidRDefault="003E1C9F">
            <w:pPr>
              <w:pStyle w:val="ConsPlusNormal"/>
              <w:rPr>
                <w:rFonts w:ascii="Times New Roman" w:hAnsi="Times New Roman" w:cs="Times New Roman"/>
                <w:sz w:val="24"/>
                <w:szCs w:val="24"/>
              </w:rPr>
            </w:pPr>
          </w:p>
        </w:tc>
      </w:tr>
      <w:tr w:rsidR="003E1C9F" w:rsidRPr="005F614D">
        <w:tblPrEx>
          <w:tblBorders>
            <w:insideH w:val="nil"/>
          </w:tblBorders>
        </w:tblPrEx>
        <w:tc>
          <w:tcPr>
            <w:tcW w:w="6576" w:type="dxa"/>
            <w:tcBorders>
              <w:top w:val="nil"/>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без кондиционеров</w:t>
            </w:r>
          </w:p>
        </w:tc>
        <w:tc>
          <w:tcPr>
            <w:tcW w:w="1304" w:type="dxa"/>
            <w:vMerge/>
          </w:tcPr>
          <w:p w:rsidR="003E1C9F" w:rsidRPr="005F614D" w:rsidRDefault="003E1C9F"/>
        </w:tc>
        <w:tc>
          <w:tcPr>
            <w:tcW w:w="1191" w:type="dxa"/>
            <w:tcBorders>
              <w:top w:val="nil"/>
              <w:bottom w:val="nil"/>
            </w:tcBorders>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1700</w:t>
            </w:r>
          </w:p>
        </w:tc>
      </w:tr>
      <w:tr w:rsidR="003E1C9F" w:rsidRPr="005F614D">
        <w:tc>
          <w:tcPr>
            <w:tcW w:w="6576" w:type="dxa"/>
            <w:tcBorders>
              <w:top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с кондиционерами</w:t>
            </w:r>
          </w:p>
        </w:tc>
        <w:tc>
          <w:tcPr>
            <w:tcW w:w="1304" w:type="dxa"/>
            <w:vMerge/>
          </w:tcPr>
          <w:p w:rsidR="003E1C9F" w:rsidRPr="005F614D" w:rsidRDefault="003E1C9F"/>
        </w:tc>
        <w:tc>
          <w:tcPr>
            <w:tcW w:w="1191" w:type="dxa"/>
            <w:tcBorders>
              <w:top w:val="nil"/>
            </w:tcBorders>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2000</w:t>
            </w:r>
          </w:p>
        </w:tc>
      </w:tr>
      <w:tr w:rsidR="003E1C9F" w:rsidRPr="005F614D">
        <w:tc>
          <w:tcPr>
            <w:tcW w:w="6576" w:type="dxa"/>
            <w:tcBorders>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Электроэнергия, электропотребление </w:t>
            </w:r>
            <w:hyperlink w:anchor="P1468"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w:t>
            </w:r>
          </w:p>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поселения, оборудованные стационарными электроплитами (100% охвата):</w:t>
            </w:r>
          </w:p>
        </w:tc>
        <w:tc>
          <w:tcPr>
            <w:tcW w:w="1304" w:type="dxa"/>
            <w:vMerge w:val="restart"/>
          </w:tcPr>
          <w:p w:rsidR="003E1C9F" w:rsidRPr="005F614D" w:rsidRDefault="003E1C9F">
            <w:pPr>
              <w:pStyle w:val="ConsPlusNormal"/>
              <w:rPr>
                <w:rFonts w:ascii="Times New Roman" w:hAnsi="Times New Roman" w:cs="Times New Roman"/>
                <w:sz w:val="24"/>
                <w:szCs w:val="24"/>
              </w:rPr>
            </w:pPr>
            <w:proofErr w:type="spellStart"/>
            <w:r w:rsidRPr="005F614D">
              <w:rPr>
                <w:rFonts w:ascii="Times New Roman" w:hAnsi="Times New Roman" w:cs="Times New Roman"/>
                <w:sz w:val="24"/>
                <w:szCs w:val="24"/>
              </w:rPr>
              <w:t>кВт.ч</w:t>
            </w:r>
            <w:proofErr w:type="spellEnd"/>
            <w:r w:rsidRPr="005F614D">
              <w:rPr>
                <w:rFonts w:ascii="Times New Roman" w:hAnsi="Times New Roman" w:cs="Times New Roman"/>
                <w:sz w:val="24"/>
                <w:szCs w:val="24"/>
              </w:rPr>
              <w:t>/год на 1 чел.</w:t>
            </w:r>
          </w:p>
        </w:tc>
        <w:tc>
          <w:tcPr>
            <w:tcW w:w="1191" w:type="dxa"/>
            <w:tcBorders>
              <w:bottom w:val="nil"/>
            </w:tcBorders>
          </w:tcPr>
          <w:p w:rsidR="003E1C9F" w:rsidRPr="005F614D" w:rsidRDefault="003E1C9F">
            <w:pPr>
              <w:pStyle w:val="ConsPlusNormal"/>
              <w:rPr>
                <w:rFonts w:ascii="Times New Roman" w:hAnsi="Times New Roman" w:cs="Times New Roman"/>
                <w:sz w:val="24"/>
                <w:szCs w:val="24"/>
              </w:rPr>
            </w:pPr>
          </w:p>
        </w:tc>
      </w:tr>
      <w:tr w:rsidR="003E1C9F" w:rsidRPr="005F614D">
        <w:tblPrEx>
          <w:tblBorders>
            <w:insideH w:val="nil"/>
          </w:tblBorders>
        </w:tblPrEx>
        <w:tc>
          <w:tcPr>
            <w:tcW w:w="6576" w:type="dxa"/>
            <w:tcBorders>
              <w:top w:val="nil"/>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без кондиционеров</w:t>
            </w:r>
          </w:p>
        </w:tc>
        <w:tc>
          <w:tcPr>
            <w:tcW w:w="1304" w:type="dxa"/>
            <w:vMerge/>
          </w:tcPr>
          <w:p w:rsidR="003E1C9F" w:rsidRPr="005F614D" w:rsidRDefault="003E1C9F"/>
        </w:tc>
        <w:tc>
          <w:tcPr>
            <w:tcW w:w="1191" w:type="dxa"/>
            <w:tcBorders>
              <w:top w:val="nil"/>
              <w:bottom w:val="nil"/>
            </w:tcBorders>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2100</w:t>
            </w:r>
          </w:p>
        </w:tc>
      </w:tr>
      <w:tr w:rsidR="003E1C9F" w:rsidRPr="005F614D">
        <w:tc>
          <w:tcPr>
            <w:tcW w:w="6576" w:type="dxa"/>
            <w:tcBorders>
              <w:top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с кондиционерами</w:t>
            </w:r>
          </w:p>
        </w:tc>
        <w:tc>
          <w:tcPr>
            <w:tcW w:w="1304" w:type="dxa"/>
            <w:vMerge/>
          </w:tcPr>
          <w:p w:rsidR="003E1C9F" w:rsidRPr="005F614D" w:rsidRDefault="003E1C9F"/>
        </w:tc>
        <w:tc>
          <w:tcPr>
            <w:tcW w:w="1191" w:type="dxa"/>
            <w:tcBorders>
              <w:top w:val="nil"/>
            </w:tcBorders>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2400</w:t>
            </w:r>
          </w:p>
        </w:tc>
      </w:tr>
      <w:tr w:rsidR="003E1C9F" w:rsidRPr="005F614D">
        <w:tc>
          <w:tcPr>
            <w:tcW w:w="6576" w:type="dxa"/>
            <w:tcBorders>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Электроэнергия, электропотребление </w:t>
            </w:r>
            <w:hyperlink w:anchor="P1468"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w:t>
            </w:r>
          </w:p>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Поселки и сельские поселения (без кондиционеров):</w:t>
            </w:r>
          </w:p>
        </w:tc>
        <w:tc>
          <w:tcPr>
            <w:tcW w:w="1304" w:type="dxa"/>
            <w:vMerge w:val="restart"/>
          </w:tcPr>
          <w:p w:rsidR="003E1C9F" w:rsidRPr="005F614D" w:rsidRDefault="003E1C9F">
            <w:pPr>
              <w:pStyle w:val="ConsPlusNormal"/>
              <w:rPr>
                <w:rFonts w:ascii="Times New Roman" w:hAnsi="Times New Roman" w:cs="Times New Roman"/>
                <w:sz w:val="24"/>
                <w:szCs w:val="24"/>
              </w:rPr>
            </w:pPr>
            <w:proofErr w:type="spellStart"/>
            <w:r w:rsidRPr="005F614D">
              <w:rPr>
                <w:rFonts w:ascii="Times New Roman" w:hAnsi="Times New Roman" w:cs="Times New Roman"/>
                <w:sz w:val="24"/>
                <w:szCs w:val="24"/>
              </w:rPr>
              <w:t>кВт.ч</w:t>
            </w:r>
            <w:proofErr w:type="spellEnd"/>
            <w:r w:rsidRPr="005F614D">
              <w:rPr>
                <w:rFonts w:ascii="Times New Roman" w:hAnsi="Times New Roman" w:cs="Times New Roman"/>
                <w:sz w:val="24"/>
                <w:szCs w:val="24"/>
              </w:rPr>
              <w:t>/год на 1 чел.</w:t>
            </w:r>
          </w:p>
        </w:tc>
        <w:tc>
          <w:tcPr>
            <w:tcW w:w="1191" w:type="dxa"/>
            <w:tcBorders>
              <w:bottom w:val="nil"/>
            </w:tcBorders>
          </w:tcPr>
          <w:p w:rsidR="003E1C9F" w:rsidRPr="005F614D" w:rsidRDefault="003E1C9F">
            <w:pPr>
              <w:pStyle w:val="ConsPlusNormal"/>
              <w:rPr>
                <w:rFonts w:ascii="Times New Roman" w:hAnsi="Times New Roman" w:cs="Times New Roman"/>
                <w:sz w:val="24"/>
                <w:szCs w:val="24"/>
              </w:rPr>
            </w:pPr>
          </w:p>
        </w:tc>
      </w:tr>
      <w:tr w:rsidR="003E1C9F" w:rsidRPr="005F614D">
        <w:tblPrEx>
          <w:tblBorders>
            <w:insideH w:val="nil"/>
          </w:tblBorders>
        </w:tblPrEx>
        <w:tc>
          <w:tcPr>
            <w:tcW w:w="6576" w:type="dxa"/>
            <w:tcBorders>
              <w:top w:val="nil"/>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не оборудованные стационарными электроплитами</w:t>
            </w:r>
          </w:p>
        </w:tc>
        <w:tc>
          <w:tcPr>
            <w:tcW w:w="1304" w:type="dxa"/>
            <w:vMerge/>
          </w:tcPr>
          <w:p w:rsidR="003E1C9F" w:rsidRPr="005F614D" w:rsidRDefault="003E1C9F"/>
        </w:tc>
        <w:tc>
          <w:tcPr>
            <w:tcW w:w="1191" w:type="dxa"/>
            <w:tcBorders>
              <w:top w:val="nil"/>
              <w:bottom w:val="nil"/>
            </w:tcBorders>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950</w:t>
            </w:r>
          </w:p>
        </w:tc>
      </w:tr>
      <w:tr w:rsidR="003E1C9F" w:rsidRPr="005F614D">
        <w:tc>
          <w:tcPr>
            <w:tcW w:w="6576" w:type="dxa"/>
            <w:tcBorders>
              <w:top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оборудованные стационарными электроплитами (100% охвата)</w:t>
            </w:r>
          </w:p>
        </w:tc>
        <w:tc>
          <w:tcPr>
            <w:tcW w:w="1304" w:type="dxa"/>
            <w:vMerge/>
          </w:tcPr>
          <w:p w:rsidR="003E1C9F" w:rsidRPr="005F614D" w:rsidRDefault="003E1C9F"/>
        </w:tc>
        <w:tc>
          <w:tcPr>
            <w:tcW w:w="1191" w:type="dxa"/>
            <w:tcBorders>
              <w:top w:val="nil"/>
            </w:tcBorders>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1350</w:t>
            </w:r>
          </w:p>
        </w:tc>
      </w:tr>
      <w:tr w:rsidR="003E1C9F" w:rsidRPr="005F614D">
        <w:tc>
          <w:tcPr>
            <w:tcW w:w="6576" w:type="dxa"/>
            <w:tcBorders>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Электроэнергия, использование максимума электрической нагрузки </w:t>
            </w:r>
            <w:hyperlink w:anchor="P1468"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w:t>
            </w:r>
          </w:p>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поселения, не оборудованные стационарными электроплитами:</w:t>
            </w:r>
          </w:p>
        </w:tc>
        <w:tc>
          <w:tcPr>
            <w:tcW w:w="1304"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ч/год</w:t>
            </w:r>
          </w:p>
        </w:tc>
        <w:tc>
          <w:tcPr>
            <w:tcW w:w="1191" w:type="dxa"/>
            <w:tcBorders>
              <w:bottom w:val="nil"/>
            </w:tcBorders>
          </w:tcPr>
          <w:p w:rsidR="003E1C9F" w:rsidRPr="005F614D" w:rsidRDefault="003E1C9F">
            <w:pPr>
              <w:pStyle w:val="ConsPlusNormal"/>
              <w:rPr>
                <w:rFonts w:ascii="Times New Roman" w:hAnsi="Times New Roman" w:cs="Times New Roman"/>
                <w:sz w:val="24"/>
                <w:szCs w:val="24"/>
              </w:rPr>
            </w:pPr>
          </w:p>
        </w:tc>
      </w:tr>
      <w:tr w:rsidR="003E1C9F" w:rsidRPr="005F614D">
        <w:tblPrEx>
          <w:tblBorders>
            <w:insideH w:val="nil"/>
          </w:tblBorders>
        </w:tblPrEx>
        <w:tc>
          <w:tcPr>
            <w:tcW w:w="6576" w:type="dxa"/>
            <w:tcBorders>
              <w:top w:val="nil"/>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без кондиционеров</w:t>
            </w:r>
          </w:p>
        </w:tc>
        <w:tc>
          <w:tcPr>
            <w:tcW w:w="1304" w:type="dxa"/>
            <w:vMerge/>
          </w:tcPr>
          <w:p w:rsidR="003E1C9F" w:rsidRPr="005F614D" w:rsidRDefault="003E1C9F"/>
        </w:tc>
        <w:tc>
          <w:tcPr>
            <w:tcW w:w="1191" w:type="dxa"/>
            <w:tcBorders>
              <w:top w:val="nil"/>
              <w:bottom w:val="nil"/>
            </w:tcBorders>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5200</w:t>
            </w:r>
          </w:p>
        </w:tc>
      </w:tr>
      <w:tr w:rsidR="003E1C9F" w:rsidRPr="005F614D">
        <w:tc>
          <w:tcPr>
            <w:tcW w:w="6576" w:type="dxa"/>
            <w:tcBorders>
              <w:top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с кондиционерами</w:t>
            </w:r>
          </w:p>
        </w:tc>
        <w:tc>
          <w:tcPr>
            <w:tcW w:w="1304" w:type="dxa"/>
            <w:vMerge/>
          </w:tcPr>
          <w:p w:rsidR="003E1C9F" w:rsidRPr="005F614D" w:rsidRDefault="003E1C9F"/>
        </w:tc>
        <w:tc>
          <w:tcPr>
            <w:tcW w:w="1191" w:type="dxa"/>
            <w:tcBorders>
              <w:top w:val="nil"/>
            </w:tcBorders>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5700</w:t>
            </w:r>
          </w:p>
        </w:tc>
      </w:tr>
      <w:tr w:rsidR="003E1C9F" w:rsidRPr="005F614D">
        <w:tc>
          <w:tcPr>
            <w:tcW w:w="6576" w:type="dxa"/>
            <w:tcBorders>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Электроэнергия, использование максимума электрической нагрузки </w:t>
            </w:r>
            <w:hyperlink w:anchor="P1468"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w:t>
            </w:r>
          </w:p>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поселения, оборудованные стационарными электроплитами (100% охвата):</w:t>
            </w:r>
          </w:p>
        </w:tc>
        <w:tc>
          <w:tcPr>
            <w:tcW w:w="1304"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ч/год</w:t>
            </w:r>
          </w:p>
        </w:tc>
        <w:tc>
          <w:tcPr>
            <w:tcW w:w="1191" w:type="dxa"/>
            <w:tcBorders>
              <w:bottom w:val="nil"/>
            </w:tcBorders>
          </w:tcPr>
          <w:p w:rsidR="003E1C9F" w:rsidRPr="005F614D" w:rsidRDefault="003E1C9F">
            <w:pPr>
              <w:pStyle w:val="ConsPlusNormal"/>
              <w:rPr>
                <w:rFonts w:ascii="Times New Roman" w:hAnsi="Times New Roman" w:cs="Times New Roman"/>
                <w:sz w:val="24"/>
                <w:szCs w:val="24"/>
              </w:rPr>
            </w:pPr>
          </w:p>
        </w:tc>
      </w:tr>
      <w:tr w:rsidR="003E1C9F" w:rsidRPr="005F614D">
        <w:tblPrEx>
          <w:tblBorders>
            <w:insideH w:val="nil"/>
          </w:tblBorders>
        </w:tblPrEx>
        <w:tc>
          <w:tcPr>
            <w:tcW w:w="6576" w:type="dxa"/>
            <w:tcBorders>
              <w:top w:val="nil"/>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 без кондиционеров</w:t>
            </w:r>
          </w:p>
        </w:tc>
        <w:tc>
          <w:tcPr>
            <w:tcW w:w="1304" w:type="dxa"/>
            <w:vMerge/>
          </w:tcPr>
          <w:p w:rsidR="003E1C9F" w:rsidRPr="005F614D" w:rsidRDefault="003E1C9F"/>
        </w:tc>
        <w:tc>
          <w:tcPr>
            <w:tcW w:w="1191" w:type="dxa"/>
            <w:tcBorders>
              <w:top w:val="nil"/>
              <w:bottom w:val="nil"/>
            </w:tcBorders>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5300</w:t>
            </w:r>
          </w:p>
        </w:tc>
      </w:tr>
      <w:tr w:rsidR="003E1C9F" w:rsidRPr="005F614D">
        <w:tc>
          <w:tcPr>
            <w:tcW w:w="6576" w:type="dxa"/>
            <w:tcBorders>
              <w:top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с кондиционерами</w:t>
            </w:r>
          </w:p>
        </w:tc>
        <w:tc>
          <w:tcPr>
            <w:tcW w:w="1304" w:type="dxa"/>
            <w:vMerge/>
          </w:tcPr>
          <w:p w:rsidR="003E1C9F" w:rsidRPr="005F614D" w:rsidRDefault="003E1C9F"/>
        </w:tc>
        <w:tc>
          <w:tcPr>
            <w:tcW w:w="1191" w:type="dxa"/>
            <w:tcBorders>
              <w:top w:val="nil"/>
            </w:tcBorders>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5800</w:t>
            </w:r>
          </w:p>
        </w:tc>
      </w:tr>
      <w:tr w:rsidR="003E1C9F" w:rsidRPr="005F614D">
        <w:tc>
          <w:tcPr>
            <w:tcW w:w="6576" w:type="dxa"/>
            <w:tcBorders>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Электроэнергия, использование максимума электрической нагрузки </w:t>
            </w:r>
            <w:hyperlink w:anchor="P1468"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w:t>
            </w:r>
          </w:p>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Поселки и сельские поселения (без кондиционеров):</w:t>
            </w:r>
          </w:p>
        </w:tc>
        <w:tc>
          <w:tcPr>
            <w:tcW w:w="1304"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ч/год</w:t>
            </w:r>
          </w:p>
        </w:tc>
        <w:tc>
          <w:tcPr>
            <w:tcW w:w="1191" w:type="dxa"/>
            <w:tcBorders>
              <w:bottom w:val="nil"/>
            </w:tcBorders>
          </w:tcPr>
          <w:p w:rsidR="003E1C9F" w:rsidRPr="005F614D" w:rsidRDefault="003E1C9F">
            <w:pPr>
              <w:pStyle w:val="ConsPlusNormal"/>
              <w:rPr>
                <w:rFonts w:ascii="Times New Roman" w:hAnsi="Times New Roman" w:cs="Times New Roman"/>
                <w:sz w:val="24"/>
                <w:szCs w:val="24"/>
              </w:rPr>
            </w:pPr>
          </w:p>
        </w:tc>
      </w:tr>
      <w:tr w:rsidR="003E1C9F" w:rsidRPr="005F614D">
        <w:tblPrEx>
          <w:tblBorders>
            <w:insideH w:val="nil"/>
          </w:tblBorders>
        </w:tblPrEx>
        <w:tc>
          <w:tcPr>
            <w:tcW w:w="6576" w:type="dxa"/>
            <w:tcBorders>
              <w:top w:val="nil"/>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не оборудованные стационарными электроплитами</w:t>
            </w:r>
          </w:p>
        </w:tc>
        <w:tc>
          <w:tcPr>
            <w:tcW w:w="1304" w:type="dxa"/>
            <w:vMerge/>
          </w:tcPr>
          <w:p w:rsidR="003E1C9F" w:rsidRPr="005F614D" w:rsidRDefault="003E1C9F"/>
        </w:tc>
        <w:tc>
          <w:tcPr>
            <w:tcW w:w="1191" w:type="dxa"/>
            <w:tcBorders>
              <w:top w:val="nil"/>
              <w:bottom w:val="nil"/>
            </w:tcBorders>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4100</w:t>
            </w:r>
          </w:p>
        </w:tc>
      </w:tr>
      <w:tr w:rsidR="003E1C9F" w:rsidRPr="005F614D">
        <w:tc>
          <w:tcPr>
            <w:tcW w:w="6576" w:type="dxa"/>
            <w:tcBorders>
              <w:top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оборудованные стационарными электроплитами (100% охвата)</w:t>
            </w:r>
          </w:p>
        </w:tc>
        <w:tc>
          <w:tcPr>
            <w:tcW w:w="1304" w:type="dxa"/>
            <w:vMerge/>
          </w:tcPr>
          <w:p w:rsidR="003E1C9F" w:rsidRPr="005F614D" w:rsidRDefault="003E1C9F"/>
        </w:tc>
        <w:tc>
          <w:tcPr>
            <w:tcW w:w="1191" w:type="dxa"/>
            <w:tcBorders>
              <w:top w:val="nil"/>
            </w:tcBorders>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4400</w:t>
            </w:r>
          </w:p>
        </w:tc>
      </w:tr>
      <w:tr w:rsidR="003E1C9F" w:rsidRPr="005F614D">
        <w:tc>
          <w:tcPr>
            <w:tcW w:w="657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Электрические нагрузки, расход электроэнергии </w:t>
            </w:r>
            <w:hyperlink w:anchor="P1469" w:history="1">
              <w:r w:rsidRPr="005F614D">
                <w:rPr>
                  <w:rFonts w:ascii="Times New Roman" w:hAnsi="Times New Roman" w:cs="Times New Roman"/>
                  <w:color w:val="0000FF"/>
                  <w:sz w:val="24"/>
                  <w:szCs w:val="24"/>
                </w:rPr>
                <w:t>&lt;***&gt;</w:t>
              </w:r>
            </w:hyperlink>
          </w:p>
        </w:tc>
        <w:tc>
          <w:tcPr>
            <w:tcW w:w="1304" w:type="dxa"/>
          </w:tcPr>
          <w:p w:rsidR="003E1C9F" w:rsidRPr="005F614D" w:rsidRDefault="003E1C9F">
            <w:pPr>
              <w:pStyle w:val="ConsPlusNormal"/>
              <w:rPr>
                <w:rFonts w:ascii="Times New Roman" w:hAnsi="Times New Roman" w:cs="Times New Roman"/>
                <w:sz w:val="24"/>
                <w:szCs w:val="24"/>
              </w:rPr>
            </w:pPr>
          </w:p>
        </w:tc>
        <w:tc>
          <w:tcPr>
            <w:tcW w:w="1191" w:type="dxa"/>
          </w:tcPr>
          <w:p w:rsidR="003E1C9F" w:rsidRPr="005F614D" w:rsidRDefault="003E1C9F">
            <w:pPr>
              <w:pStyle w:val="ConsPlusNormal"/>
              <w:rPr>
                <w:rFonts w:ascii="Times New Roman" w:hAnsi="Times New Roman" w:cs="Times New Roman"/>
                <w:sz w:val="24"/>
                <w:szCs w:val="24"/>
              </w:rPr>
            </w:pPr>
          </w:p>
        </w:tc>
      </w:tr>
      <w:tr w:rsidR="003E1C9F" w:rsidRPr="005F614D">
        <w:tc>
          <w:tcPr>
            <w:tcW w:w="9071" w:type="dxa"/>
            <w:gridSpan w:val="3"/>
          </w:tcPr>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Примечания:</w:t>
            </w:r>
          </w:p>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1. Укрупненные показатели электропотребления приводятся для больших городов. Их следует принимать с коэффициентами для групп городов:</w:t>
            </w:r>
          </w:p>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крупнейших - 1,2;</w:t>
            </w:r>
          </w:p>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крупных - 1,1;</w:t>
            </w:r>
          </w:p>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средних - 0,9;</w:t>
            </w:r>
          </w:p>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малых - 0,8.</w:t>
            </w:r>
          </w:p>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3E1C9F" w:rsidRPr="005F614D" w:rsidRDefault="003E1C9F">
            <w:pPr>
              <w:pStyle w:val="ConsPlusNormal"/>
              <w:ind w:firstLine="283"/>
              <w:rPr>
                <w:rFonts w:ascii="Times New Roman" w:hAnsi="Times New Roman" w:cs="Times New Roman"/>
                <w:sz w:val="24"/>
                <w:szCs w:val="24"/>
              </w:rPr>
            </w:pPr>
            <w:bookmarkStart w:id="17" w:name="P1467"/>
            <w:bookmarkEnd w:id="17"/>
            <w:r w:rsidRPr="005F614D">
              <w:rPr>
                <w:rFonts w:ascii="Times New Roman" w:hAnsi="Times New Roman" w:cs="Times New Roman"/>
                <w:sz w:val="24"/>
                <w:szCs w:val="24"/>
              </w:rPr>
              <w:t>3. &lt;*&gt;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3E1C9F" w:rsidRPr="005F614D" w:rsidRDefault="003E1C9F">
            <w:pPr>
              <w:pStyle w:val="ConsPlusNormal"/>
              <w:ind w:firstLine="283"/>
              <w:rPr>
                <w:rFonts w:ascii="Times New Roman" w:hAnsi="Times New Roman" w:cs="Times New Roman"/>
                <w:sz w:val="24"/>
                <w:szCs w:val="24"/>
              </w:rPr>
            </w:pPr>
            <w:bookmarkStart w:id="18" w:name="P1468"/>
            <w:bookmarkEnd w:id="18"/>
            <w:r w:rsidRPr="005F614D">
              <w:rPr>
                <w:rFonts w:ascii="Times New Roman" w:hAnsi="Times New Roman" w:cs="Times New Roman"/>
                <w:sz w:val="24"/>
                <w:szCs w:val="24"/>
              </w:rPr>
              <w:t>4. &lt;**&gt;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3E1C9F" w:rsidRPr="005F614D" w:rsidRDefault="003E1C9F">
            <w:pPr>
              <w:pStyle w:val="ConsPlusNormal"/>
              <w:ind w:firstLine="283"/>
              <w:rPr>
                <w:rFonts w:ascii="Times New Roman" w:hAnsi="Times New Roman" w:cs="Times New Roman"/>
                <w:sz w:val="24"/>
                <w:szCs w:val="24"/>
              </w:rPr>
            </w:pPr>
            <w:bookmarkStart w:id="19" w:name="P1469"/>
            <w:bookmarkEnd w:id="19"/>
            <w:r w:rsidRPr="005F614D">
              <w:rPr>
                <w:rFonts w:ascii="Times New Roman" w:hAnsi="Times New Roman" w:cs="Times New Roman"/>
                <w:sz w:val="24"/>
                <w:szCs w:val="24"/>
              </w:rPr>
              <w:t>5. &lt;***&gt; Расчет электрических нагрузок для разных типов застройки следует производить в соответствии с нормами РД 34.20.185-94</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29.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МАКСИМАЛЬНО ДОПУСТИМОГО УРОВНЯ ТЕРРИТОРИАЛЬНОЙ ДОСТУПНОСТИ</w:t>
      </w:r>
    </w:p>
    <w:p w:rsidR="003E1C9F" w:rsidRPr="005F614D" w:rsidRDefault="003E1C9F" w:rsidP="00913468">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ОБЪЕКТОВ ЭЛЕКТРОСНАБЖЕНИЯ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Максимально допустимый уровень территориальной доступности объектов электроснабжения не нормируется.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XIV. ОБЪЕКТЫ ТЕПЛОСНАБЖЕНИЯ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30.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ОБЪЕКТАМИ</w:t>
      </w:r>
    </w:p>
    <w:p w:rsidR="003E1C9F" w:rsidRPr="005F614D" w:rsidRDefault="003E1C9F" w:rsidP="00913468">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ТЕПЛОСНАБЖЕНИЯ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1. Проектные решения по перспективному развитию систем теплоснабжения при территориальном планировании следует принимать в соответствии с утвержденными схемами теплоснабжения </w:t>
      </w:r>
      <w:r w:rsidR="00B8454C" w:rsidRPr="005F614D">
        <w:rPr>
          <w:rFonts w:ascii="Times New Roman" w:hAnsi="Times New Roman" w:cs="Times New Roman"/>
          <w:sz w:val="24"/>
          <w:szCs w:val="24"/>
        </w:rPr>
        <w:t>МО СП «Элэсун</w:t>
      </w:r>
      <w:proofErr w:type="gramStart"/>
      <w:r w:rsidR="00B8454C" w:rsidRPr="005F614D">
        <w:rPr>
          <w:rFonts w:ascii="Times New Roman" w:hAnsi="Times New Roman" w:cs="Times New Roman"/>
          <w:sz w:val="24"/>
          <w:szCs w:val="24"/>
        </w:rPr>
        <w:t>»</w:t>
      </w:r>
      <w:r w:rsidRPr="005F614D">
        <w:rPr>
          <w:rFonts w:ascii="Times New Roman" w:hAnsi="Times New Roman" w:cs="Times New Roman"/>
          <w:sz w:val="24"/>
          <w:szCs w:val="24"/>
        </w:rPr>
        <w:t>в</w:t>
      </w:r>
      <w:proofErr w:type="gramEnd"/>
      <w:r w:rsidRPr="005F614D">
        <w:rPr>
          <w:rFonts w:ascii="Times New Roman" w:hAnsi="Times New Roman" w:cs="Times New Roman"/>
          <w:sz w:val="24"/>
          <w:szCs w:val="24"/>
        </w:rPr>
        <w:t xml:space="preserve"> целях обеспечения необходимого уровня </w:t>
      </w:r>
      <w:r w:rsidRPr="005F614D">
        <w:rPr>
          <w:rFonts w:ascii="Times New Roman" w:hAnsi="Times New Roman" w:cs="Times New Roman"/>
          <w:sz w:val="24"/>
          <w:szCs w:val="24"/>
        </w:rPr>
        <w:lastRenderedPageBreak/>
        <w:t>теплоснабжения жилищно-коммунального хозяйства, промышленных и иных организаций с учетом инвестиционных программ в области теплоснабжения, энергосбережения и повышения энергетической эффективности, региональных и муниципальных программ в области энергосбережения и повышения энергетической эффективности.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Выбор системы теплоснабжения районов новой застройки должен производиться на основе технико-экономического сравнения вариантов.</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3. Количество и параметры объектов теплоснабжения зависят от расчетной тепловой нагрузки, наличия источника теплоты, рельефа местности и иных факторов.</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4. Расчетные параметры наружного воздуха для проектирования отопления и вентиляции следует принимать по СП 131.13330.2012 или таблице 28.</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28</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rPr>
          <w:rFonts w:ascii="Times New Roman" w:hAnsi="Times New Roman" w:cs="Times New Roman"/>
          <w:sz w:val="24"/>
          <w:szCs w:val="24"/>
        </w:rPr>
      </w:pPr>
      <w:bookmarkStart w:id="20" w:name="P1492"/>
      <w:bookmarkEnd w:id="20"/>
      <w:r w:rsidRPr="005F614D">
        <w:rPr>
          <w:rFonts w:ascii="Times New Roman" w:hAnsi="Times New Roman" w:cs="Times New Roman"/>
          <w:sz w:val="24"/>
          <w:szCs w:val="24"/>
        </w:rPr>
        <w:t>Климатические параметры холодного периода года</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1984"/>
        <w:gridCol w:w="2324"/>
        <w:gridCol w:w="2438"/>
      </w:tblGrid>
      <w:tr w:rsidR="003E1C9F" w:rsidRPr="005F614D">
        <w:tc>
          <w:tcPr>
            <w:tcW w:w="2324" w:type="dxa"/>
            <w:vMerge w:val="restart"/>
          </w:tcPr>
          <w:p w:rsidR="003E1C9F" w:rsidRPr="005F614D" w:rsidRDefault="0074607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Сельское поселение</w:t>
            </w:r>
          </w:p>
        </w:tc>
        <w:tc>
          <w:tcPr>
            <w:tcW w:w="1984"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Температура воздуха наиболее холодной пятидневки, °C, обеспеченностью 0,92</w:t>
            </w:r>
          </w:p>
        </w:tc>
        <w:tc>
          <w:tcPr>
            <w:tcW w:w="4762" w:type="dxa"/>
            <w:gridSpan w:val="2"/>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Период со среднесуточной температурой воздуха &lt;= 8 °C</w:t>
            </w:r>
          </w:p>
        </w:tc>
      </w:tr>
      <w:tr w:rsidR="003E1C9F" w:rsidRPr="005F614D">
        <w:tc>
          <w:tcPr>
            <w:tcW w:w="2324" w:type="dxa"/>
            <w:vMerge/>
          </w:tcPr>
          <w:p w:rsidR="003E1C9F" w:rsidRPr="005F614D" w:rsidRDefault="003E1C9F"/>
        </w:tc>
        <w:tc>
          <w:tcPr>
            <w:tcW w:w="1984" w:type="dxa"/>
            <w:vMerge/>
          </w:tcPr>
          <w:p w:rsidR="003E1C9F" w:rsidRPr="005F614D" w:rsidRDefault="003E1C9F"/>
        </w:tc>
        <w:tc>
          <w:tcPr>
            <w:tcW w:w="232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продолжительность, </w:t>
            </w:r>
            <w:proofErr w:type="spellStart"/>
            <w:r w:rsidRPr="005F614D">
              <w:rPr>
                <w:rFonts w:ascii="Times New Roman" w:hAnsi="Times New Roman" w:cs="Times New Roman"/>
                <w:sz w:val="24"/>
                <w:szCs w:val="24"/>
              </w:rPr>
              <w:t>сут</w:t>
            </w:r>
            <w:proofErr w:type="spellEnd"/>
            <w:r w:rsidRPr="005F614D">
              <w:rPr>
                <w:rFonts w:ascii="Times New Roman" w:hAnsi="Times New Roman" w:cs="Times New Roman"/>
                <w:sz w:val="24"/>
                <w:szCs w:val="24"/>
              </w:rPr>
              <w:t>.</w:t>
            </w:r>
          </w:p>
        </w:tc>
        <w:tc>
          <w:tcPr>
            <w:tcW w:w="243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средняя температура воздуха, °C</w:t>
            </w:r>
          </w:p>
        </w:tc>
      </w:tr>
      <w:tr w:rsidR="003E1C9F" w:rsidRPr="005F614D">
        <w:tc>
          <w:tcPr>
            <w:tcW w:w="2324" w:type="dxa"/>
          </w:tcPr>
          <w:p w:rsidR="003E1C9F"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198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-41</w:t>
            </w:r>
          </w:p>
        </w:tc>
        <w:tc>
          <w:tcPr>
            <w:tcW w:w="232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240</w:t>
            </w:r>
          </w:p>
        </w:tc>
        <w:tc>
          <w:tcPr>
            <w:tcW w:w="2438"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-11,7</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5. Интервал расчетных температур наружного воздуха согласно </w:t>
      </w:r>
      <w:hyperlink w:anchor="P1492" w:history="1">
        <w:r w:rsidRPr="005F614D">
          <w:rPr>
            <w:rFonts w:ascii="Times New Roman" w:hAnsi="Times New Roman" w:cs="Times New Roman"/>
            <w:color w:val="0000FF"/>
            <w:sz w:val="24"/>
            <w:szCs w:val="24"/>
          </w:rPr>
          <w:t>таблице 28</w:t>
        </w:r>
      </w:hyperlink>
      <w:r w:rsidRPr="005F614D">
        <w:rPr>
          <w:rFonts w:ascii="Times New Roman" w:hAnsi="Times New Roman" w:cs="Times New Roman"/>
          <w:sz w:val="24"/>
          <w:szCs w:val="24"/>
        </w:rPr>
        <w:t xml:space="preserve"> для населенных пунктов Республики Бурятия находится в пределах от -29 до -42 °C.</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6. Показатели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29.</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29</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5726"/>
      </w:tblGrid>
      <w:tr w:rsidR="003E1C9F" w:rsidRPr="005F614D">
        <w:tc>
          <w:tcPr>
            <w:tcW w:w="334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Элементы застройки</w:t>
            </w:r>
          </w:p>
        </w:tc>
        <w:tc>
          <w:tcPr>
            <w:tcW w:w="5726"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Условия определения расчетных тепловых нагрузок</w:t>
            </w:r>
          </w:p>
        </w:tc>
      </w:tr>
      <w:tr w:rsidR="003E1C9F" w:rsidRPr="005F614D">
        <w:tc>
          <w:tcPr>
            <w:tcW w:w="334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Существующая застройка населенных пунктов, действующие промышленные предприятия</w:t>
            </w:r>
          </w:p>
        </w:tc>
        <w:tc>
          <w:tcPr>
            <w:tcW w:w="572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Определяются по проектам с уточнением по фактическим тепловым нагрузкам</w:t>
            </w:r>
          </w:p>
        </w:tc>
      </w:tr>
      <w:tr w:rsidR="003E1C9F" w:rsidRPr="005F614D">
        <w:tc>
          <w:tcPr>
            <w:tcW w:w="334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Намечаемые к строительству промышленные предприятия</w:t>
            </w:r>
          </w:p>
        </w:tc>
        <w:tc>
          <w:tcPr>
            <w:tcW w:w="572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Определяются по укрупненным нормам развития основного (профильного) производства или проектам аналогичных производств</w:t>
            </w:r>
          </w:p>
        </w:tc>
      </w:tr>
      <w:tr w:rsidR="003E1C9F" w:rsidRPr="005F614D">
        <w:tc>
          <w:tcPr>
            <w:tcW w:w="334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Намечаемые к застройке жилые районы</w:t>
            </w:r>
          </w:p>
        </w:tc>
        <w:tc>
          <w:tcPr>
            <w:tcW w:w="572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Определяются по укрупненным показателям плотности размещения тепловых нагрузок.</w:t>
            </w:r>
          </w:p>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Удельные показатели максимальной тепловой </w:t>
            </w:r>
            <w:r w:rsidRPr="005F614D">
              <w:rPr>
                <w:rFonts w:ascii="Times New Roman" w:hAnsi="Times New Roman" w:cs="Times New Roman"/>
                <w:sz w:val="24"/>
                <w:szCs w:val="24"/>
              </w:rPr>
              <w:lastRenderedPageBreak/>
              <w:t xml:space="preserve">нагрузки на отопление жилых домов при новом строительстве, следует принимать по СП 124.13330.2012, приложению В или по </w:t>
            </w:r>
            <w:hyperlink w:anchor="P1557" w:history="1">
              <w:r w:rsidRPr="005F614D">
                <w:rPr>
                  <w:rFonts w:ascii="Times New Roman" w:hAnsi="Times New Roman" w:cs="Times New Roman"/>
                  <w:color w:val="0000FF"/>
                  <w:sz w:val="24"/>
                  <w:szCs w:val="24"/>
                </w:rPr>
                <w:t>таблице 30</w:t>
              </w:r>
            </w:hyperlink>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30</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rPr>
          <w:rFonts w:ascii="Times New Roman" w:hAnsi="Times New Roman" w:cs="Times New Roman"/>
          <w:sz w:val="24"/>
          <w:szCs w:val="24"/>
        </w:rPr>
      </w:pPr>
      <w:bookmarkStart w:id="21" w:name="P1557"/>
      <w:bookmarkEnd w:id="21"/>
      <w:r w:rsidRPr="005F614D">
        <w:rPr>
          <w:rFonts w:ascii="Times New Roman" w:hAnsi="Times New Roman" w:cs="Times New Roman"/>
          <w:sz w:val="24"/>
          <w:szCs w:val="24"/>
        </w:rPr>
        <w:t>Удельные показатели максимальной тепловой нагрузки на</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отопление жилых домов </w:t>
      </w:r>
      <w:hyperlink w:anchor="P1604"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 Вт/м</w:t>
      </w:r>
      <w:r w:rsidRPr="005F614D">
        <w:rPr>
          <w:rFonts w:ascii="Times New Roman" w:hAnsi="Times New Roman" w:cs="Times New Roman"/>
          <w:sz w:val="24"/>
          <w:szCs w:val="24"/>
          <w:vertAlign w:val="superscript"/>
        </w:rPr>
        <w:t>2</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794"/>
        <w:gridCol w:w="850"/>
        <w:gridCol w:w="850"/>
        <w:gridCol w:w="850"/>
        <w:gridCol w:w="850"/>
      </w:tblGrid>
      <w:tr w:rsidR="003E1C9F" w:rsidRPr="005F614D">
        <w:tc>
          <w:tcPr>
            <w:tcW w:w="4876"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Этажность жилых зданий</w:t>
            </w:r>
          </w:p>
        </w:tc>
        <w:tc>
          <w:tcPr>
            <w:tcW w:w="4194" w:type="dxa"/>
            <w:gridSpan w:val="5"/>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Расчетная температура наружного воздуха для проектирования отопления, °C</w:t>
            </w:r>
          </w:p>
        </w:tc>
      </w:tr>
      <w:tr w:rsidR="003E1C9F" w:rsidRPr="005F614D">
        <w:tc>
          <w:tcPr>
            <w:tcW w:w="4876" w:type="dxa"/>
            <w:vMerge/>
          </w:tcPr>
          <w:p w:rsidR="003E1C9F" w:rsidRPr="005F614D" w:rsidRDefault="003E1C9F"/>
        </w:tc>
        <w:tc>
          <w:tcPr>
            <w:tcW w:w="79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-25</w:t>
            </w:r>
          </w:p>
        </w:tc>
        <w:tc>
          <w:tcPr>
            <w:tcW w:w="85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-30</w:t>
            </w:r>
          </w:p>
        </w:tc>
        <w:tc>
          <w:tcPr>
            <w:tcW w:w="85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-35</w:t>
            </w:r>
          </w:p>
        </w:tc>
        <w:tc>
          <w:tcPr>
            <w:tcW w:w="85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-40</w:t>
            </w:r>
          </w:p>
        </w:tc>
        <w:tc>
          <w:tcPr>
            <w:tcW w:w="85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-45</w:t>
            </w:r>
          </w:p>
        </w:tc>
      </w:tr>
      <w:tr w:rsidR="003E1C9F" w:rsidRPr="005F614D">
        <w:tc>
          <w:tcPr>
            <w:tcW w:w="487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1 - 3-этажные одноквартирные </w:t>
            </w:r>
            <w:proofErr w:type="spellStart"/>
            <w:r w:rsidRPr="005F614D">
              <w:rPr>
                <w:rFonts w:ascii="Times New Roman" w:hAnsi="Times New Roman" w:cs="Times New Roman"/>
                <w:sz w:val="24"/>
                <w:szCs w:val="24"/>
              </w:rPr>
              <w:t>отдельностоящие</w:t>
            </w:r>
            <w:proofErr w:type="spellEnd"/>
          </w:p>
        </w:tc>
        <w:tc>
          <w:tcPr>
            <w:tcW w:w="79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67</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72</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77</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81</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84</w:t>
            </w:r>
          </w:p>
        </w:tc>
      </w:tr>
      <w:tr w:rsidR="003E1C9F" w:rsidRPr="005F614D">
        <w:tc>
          <w:tcPr>
            <w:tcW w:w="487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2 - 3-этажные одноквартирные блокированные</w:t>
            </w:r>
          </w:p>
        </w:tc>
        <w:tc>
          <w:tcPr>
            <w:tcW w:w="79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55</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59</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64</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67</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71</w:t>
            </w:r>
          </w:p>
        </w:tc>
      </w:tr>
      <w:tr w:rsidR="003E1C9F" w:rsidRPr="005F614D">
        <w:tc>
          <w:tcPr>
            <w:tcW w:w="487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4 - 6-этажные</w:t>
            </w:r>
          </w:p>
        </w:tc>
        <w:tc>
          <w:tcPr>
            <w:tcW w:w="79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45</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49</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55</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59</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64</w:t>
            </w:r>
          </w:p>
        </w:tc>
      </w:tr>
      <w:tr w:rsidR="003E1C9F" w:rsidRPr="005F614D">
        <w:tc>
          <w:tcPr>
            <w:tcW w:w="487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7 - 10-этажные</w:t>
            </w:r>
          </w:p>
        </w:tc>
        <w:tc>
          <w:tcPr>
            <w:tcW w:w="79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40</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42</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48</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52</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56</w:t>
            </w:r>
          </w:p>
        </w:tc>
      </w:tr>
      <w:tr w:rsidR="003E1C9F" w:rsidRPr="005F614D">
        <w:tc>
          <w:tcPr>
            <w:tcW w:w="487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11 - 14-этажные</w:t>
            </w:r>
          </w:p>
        </w:tc>
        <w:tc>
          <w:tcPr>
            <w:tcW w:w="79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37</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41</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45</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49</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52</w:t>
            </w:r>
          </w:p>
        </w:tc>
      </w:tr>
      <w:tr w:rsidR="003E1C9F" w:rsidRPr="005F614D">
        <w:tc>
          <w:tcPr>
            <w:tcW w:w="487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Более 15 этажей</w:t>
            </w:r>
          </w:p>
        </w:tc>
        <w:tc>
          <w:tcPr>
            <w:tcW w:w="79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36</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40</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43</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47</w:t>
            </w:r>
          </w:p>
        </w:tc>
        <w:tc>
          <w:tcPr>
            <w:tcW w:w="850"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50</w:t>
            </w:r>
          </w:p>
        </w:tc>
      </w:tr>
      <w:tr w:rsidR="003E1C9F" w:rsidRPr="005F614D">
        <w:tc>
          <w:tcPr>
            <w:tcW w:w="9070" w:type="dxa"/>
            <w:gridSpan w:val="6"/>
          </w:tcPr>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3E1C9F" w:rsidRPr="005F614D" w:rsidRDefault="003E1C9F">
            <w:pPr>
              <w:pStyle w:val="ConsPlusNormal"/>
              <w:ind w:firstLine="283"/>
              <w:rPr>
                <w:rFonts w:ascii="Times New Roman" w:hAnsi="Times New Roman" w:cs="Times New Roman"/>
                <w:sz w:val="24"/>
                <w:szCs w:val="24"/>
              </w:rPr>
            </w:pPr>
            <w:bookmarkStart w:id="22" w:name="P1604"/>
            <w:bookmarkEnd w:id="22"/>
            <w:r w:rsidRPr="005F614D">
              <w:rPr>
                <w:rFonts w:ascii="Times New Roman" w:hAnsi="Times New Roman" w:cs="Times New Roman"/>
                <w:sz w:val="24"/>
                <w:szCs w:val="24"/>
              </w:rPr>
              <w:t>&lt;*&gt; Для зданий после утверждения настоящих нормативов</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7. Количество потребляемой теплоты общественных зданий можно определять по методическим указаниям:</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 </w:t>
      </w:r>
      <w:hyperlink r:id="rId25" w:history="1">
        <w:r w:rsidRPr="005F614D">
          <w:rPr>
            <w:rFonts w:ascii="Times New Roman" w:hAnsi="Times New Roman" w:cs="Times New Roman"/>
            <w:color w:val="0000FF"/>
            <w:sz w:val="24"/>
            <w:szCs w:val="24"/>
          </w:rPr>
          <w:t>МДК 4-05.2004</w:t>
        </w:r>
      </w:hyperlink>
      <w:r w:rsidRPr="005F614D">
        <w:rPr>
          <w:rFonts w:ascii="Times New Roman" w:hAnsi="Times New Roman" w:cs="Times New Roman"/>
          <w:sz w:val="24"/>
          <w:szCs w:val="24"/>
        </w:rPr>
        <w:t xml:space="preserve">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 </w:t>
      </w:r>
      <w:hyperlink r:id="rId26" w:history="1">
        <w:r w:rsidRPr="005F614D">
          <w:rPr>
            <w:rFonts w:ascii="Times New Roman" w:hAnsi="Times New Roman" w:cs="Times New Roman"/>
            <w:color w:val="0000FF"/>
            <w:sz w:val="24"/>
            <w:szCs w:val="24"/>
          </w:rPr>
          <w:t>приложение 3</w:t>
        </w:r>
      </w:hyperlink>
      <w:r w:rsidRPr="005F614D">
        <w:rPr>
          <w:rFonts w:ascii="Times New Roman" w:hAnsi="Times New Roman" w:cs="Times New Roman"/>
          <w:sz w:val="24"/>
          <w:szCs w:val="24"/>
        </w:rPr>
        <w:t xml:space="preserve"> к МДК;</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Методические указания по определению расходов топлива, электроэнергии и воды на выработку теплоты отопительными котельными коммунальных теплоэнергетических предприятий. Государственный комитет Российской Федерации по строительству и жилищно-коммунальному комплексу. ГУП Академия коммунального хозяйства им. К.Д.Памфилова. Москва, 2002 год. Необходимые табличные данные для определения количества потребляемой теплоты на отопление и вентиляцию принимаются по приложению 1 к методическим указаниям.</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8. Удельные тепловые характеристики общественных зданий при </w:t>
      </w:r>
      <w:proofErr w:type="spellStart"/>
      <w:r w:rsidRPr="005F614D">
        <w:rPr>
          <w:rFonts w:ascii="Times New Roman" w:hAnsi="Times New Roman" w:cs="Times New Roman"/>
          <w:sz w:val="24"/>
          <w:szCs w:val="24"/>
        </w:rPr>
        <w:t>t</w:t>
      </w:r>
      <w:r w:rsidRPr="005F614D">
        <w:rPr>
          <w:rFonts w:ascii="Times New Roman" w:hAnsi="Times New Roman" w:cs="Times New Roman"/>
          <w:sz w:val="24"/>
          <w:szCs w:val="24"/>
          <w:vertAlign w:val="subscript"/>
        </w:rPr>
        <w:t>о</w:t>
      </w:r>
      <w:proofErr w:type="spellEnd"/>
      <w:r w:rsidRPr="005F614D">
        <w:rPr>
          <w:rFonts w:ascii="Times New Roman" w:hAnsi="Times New Roman" w:cs="Times New Roman"/>
          <w:sz w:val="24"/>
          <w:szCs w:val="24"/>
        </w:rPr>
        <w:t xml:space="preserve"> = -30 °C принимаются по приложениям методических указаний.</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Для других расчетных температур наружного воздуха </w:t>
      </w:r>
      <w:proofErr w:type="spellStart"/>
      <w:proofErr w:type="gramStart"/>
      <w:r w:rsidRPr="005F614D">
        <w:rPr>
          <w:rFonts w:ascii="Times New Roman" w:hAnsi="Times New Roman" w:cs="Times New Roman"/>
          <w:sz w:val="24"/>
          <w:szCs w:val="24"/>
        </w:rPr>
        <w:t>t</w:t>
      </w:r>
      <w:proofErr w:type="gramEnd"/>
      <w:r w:rsidRPr="005F614D">
        <w:rPr>
          <w:rFonts w:ascii="Times New Roman" w:hAnsi="Times New Roman" w:cs="Times New Roman"/>
          <w:sz w:val="24"/>
          <w:szCs w:val="24"/>
          <w:vertAlign w:val="subscript"/>
        </w:rPr>
        <w:t>о</w:t>
      </w:r>
      <w:proofErr w:type="spellEnd"/>
      <w:r w:rsidRPr="005F614D">
        <w:rPr>
          <w:rFonts w:ascii="Times New Roman" w:hAnsi="Times New Roman" w:cs="Times New Roman"/>
          <w:sz w:val="24"/>
          <w:szCs w:val="24"/>
        </w:rPr>
        <w:t xml:space="preserve"> при определении удельной отопительной характеристики </w:t>
      </w:r>
      <w:proofErr w:type="spellStart"/>
      <w:r w:rsidRPr="005F614D">
        <w:rPr>
          <w:rFonts w:ascii="Times New Roman" w:hAnsi="Times New Roman" w:cs="Times New Roman"/>
          <w:sz w:val="24"/>
          <w:szCs w:val="24"/>
        </w:rPr>
        <w:t>q</w:t>
      </w:r>
      <w:r w:rsidRPr="005F614D">
        <w:rPr>
          <w:rFonts w:ascii="Times New Roman" w:hAnsi="Times New Roman" w:cs="Times New Roman"/>
          <w:sz w:val="24"/>
          <w:szCs w:val="24"/>
          <w:vertAlign w:val="subscript"/>
        </w:rPr>
        <w:t>о</w:t>
      </w:r>
      <w:proofErr w:type="spellEnd"/>
      <w:r w:rsidRPr="005F614D">
        <w:rPr>
          <w:rFonts w:ascii="Times New Roman" w:hAnsi="Times New Roman" w:cs="Times New Roman"/>
          <w:sz w:val="24"/>
          <w:szCs w:val="24"/>
        </w:rPr>
        <w:t xml:space="preserve"> следует применять поправочный коэффициент </w:t>
      </w:r>
      <w:r w:rsidR="00F63F77" w:rsidRPr="00F63F77">
        <w:rPr>
          <w:rFonts w:ascii="Times New Roman" w:hAnsi="Times New Roman" w:cs="Times New Roman"/>
          <w:position w:val="-6"/>
          <w:sz w:val="24"/>
          <w:szCs w:val="24"/>
        </w:rPr>
        <w:pict>
          <v:shape id="_x0000_i1025" style="width:13.4pt;height:11.7pt" coordsize="" o:spt="100" adj="0,,0" path="" filled="f" stroked="f">
            <v:stroke joinstyle="miter"/>
            <v:imagedata r:id="rId27" o:title="base_23907_46164_6"/>
            <v:formulas/>
            <v:path o:connecttype="segments"/>
          </v:shape>
        </w:pict>
      </w:r>
      <w:r w:rsidRPr="005F614D">
        <w:rPr>
          <w:rFonts w:ascii="Times New Roman" w:hAnsi="Times New Roman" w:cs="Times New Roman"/>
          <w:sz w:val="24"/>
          <w:szCs w:val="24"/>
        </w:rPr>
        <w:t>, значения которого приведены в таблице 31.</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31</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Поправочный коэффициент, учитывающий район строительства</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здания</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05"/>
        <w:gridCol w:w="1505"/>
        <w:gridCol w:w="1505"/>
        <w:gridCol w:w="1505"/>
        <w:gridCol w:w="1505"/>
        <w:gridCol w:w="1505"/>
      </w:tblGrid>
      <w:tr w:rsidR="003E1C9F" w:rsidRPr="005F614D">
        <w:tc>
          <w:tcPr>
            <w:tcW w:w="150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t</w:t>
            </w:r>
            <w:r w:rsidRPr="005F614D">
              <w:rPr>
                <w:rFonts w:ascii="Times New Roman" w:hAnsi="Times New Roman" w:cs="Times New Roman"/>
                <w:sz w:val="24"/>
                <w:szCs w:val="24"/>
                <w:vertAlign w:val="subscript"/>
              </w:rPr>
              <w:t>о</w:t>
            </w:r>
            <w:r w:rsidRPr="005F614D">
              <w:rPr>
                <w:rFonts w:ascii="Times New Roman" w:hAnsi="Times New Roman" w:cs="Times New Roman"/>
                <w:sz w:val="24"/>
                <w:szCs w:val="24"/>
                <w:vertAlign w:val="superscript"/>
              </w:rPr>
              <w:t>5</w:t>
            </w:r>
            <w:r w:rsidRPr="005F614D">
              <w:rPr>
                <w:rFonts w:ascii="Times New Roman" w:hAnsi="Times New Roman" w:cs="Times New Roman"/>
                <w:sz w:val="24"/>
                <w:szCs w:val="24"/>
              </w:rPr>
              <w:t>, °C</w:t>
            </w:r>
          </w:p>
        </w:tc>
        <w:tc>
          <w:tcPr>
            <w:tcW w:w="150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-25</w:t>
            </w:r>
          </w:p>
        </w:tc>
        <w:tc>
          <w:tcPr>
            <w:tcW w:w="150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-30</w:t>
            </w:r>
          </w:p>
        </w:tc>
        <w:tc>
          <w:tcPr>
            <w:tcW w:w="150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-35</w:t>
            </w:r>
          </w:p>
        </w:tc>
        <w:tc>
          <w:tcPr>
            <w:tcW w:w="150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-40</w:t>
            </w:r>
          </w:p>
        </w:tc>
        <w:tc>
          <w:tcPr>
            <w:tcW w:w="150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-45</w:t>
            </w:r>
          </w:p>
        </w:tc>
      </w:tr>
      <w:tr w:rsidR="003E1C9F" w:rsidRPr="005F614D">
        <w:tc>
          <w:tcPr>
            <w:tcW w:w="1505" w:type="dxa"/>
          </w:tcPr>
          <w:p w:rsidR="003E1C9F" w:rsidRPr="005F614D" w:rsidRDefault="00F63F77">
            <w:pPr>
              <w:pStyle w:val="ConsPlusNormal"/>
              <w:rPr>
                <w:rFonts w:ascii="Times New Roman" w:hAnsi="Times New Roman" w:cs="Times New Roman"/>
                <w:sz w:val="24"/>
                <w:szCs w:val="24"/>
              </w:rPr>
            </w:pPr>
            <w:r w:rsidRPr="00F63F77">
              <w:rPr>
                <w:rFonts w:ascii="Times New Roman" w:hAnsi="Times New Roman" w:cs="Times New Roman"/>
                <w:position w:val="-6"/>
                <w:sz w:val="24"/>
                <w:szCs w:val="24"/>
              </w:rPr>
              <w:pict>
                <v:shape id="_x0000_i1026" style="width:13.4pt;height:11.7pt" coordsize="" o:spt="100" adj="0,,0" path="" filled="f" stroked="f">
                  <v:stroke joinstyle="miter"/>
                  <v:imagedata r:id="rId27" o:title="base_23907_46164_7"/>
                  <v:formulas/>
                  <v:path o:connecttype="segments"/>
                </v:shape>
              </w:pict>
            </w:r>
          </w:p>
        </w:tc>
        <w:tc>
          <w:tcPr>
            <w:tcW w:w="1505"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1,08</w:t>
            </w:r>
          </w:p>
        </w:tc>
        <w:tc>
          <w:tcPr>
            <w:tcW w:w="1505"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1,0</w:t>
            </w:r>
          </w:p>
        </w:tc>
        <w:tc>
          <w:tcPr>
            <w:tcW w:w="1505"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0,95</w:t>
            </w:r>
          </w:p>
        </w:tc>
        <w:tc>
          <w:tcPr>
            <w:tcW w:w="1505"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0,90</w:t>
            </w:r>
          </w:p>
        </w:tc>
        <w:tc>
          <w:tcPr>
            <w:tcW w:w="1505"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0,85</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9. Удельный показатель тепловой нагрузки на горячее водоснабжение определяется по удельной величине тепловой энергии, отнесенной к площади жилых, административных и общественных зданий согласно СП 124.13330.2012, приложению Г.</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31.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МАКСИМАЛЬНО ДОПУСТИМОГО УРОВНЯ ТЕРРИТОРИАЛЬНОЙ ДОСТУПНОСТИ</w:t>
      </w:r>
    </w:p>
    <w:p w:rsidR="003E1C9F" w:rsidRPr="005F614D" w:rsidRDefault="003E1C9F" w:rsidP="00913468">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ОБЪЕКТОВ ТЕПЛОСНАБЖЕНИЯ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Максимально допустимый уровень территориальной доступности объектов теплоснабжения для населения муниципальных образований Республики Бурятия не нормируется.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XV. ОБЪЕКТЫ ГАЗОСНАБЖЕНИЯ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32.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ОБЪЕКТАМИ</w:t>
      </w:r>
    </w:p>
    <w:p w:rsidR="003E1C9F" w:rsidRPr="005F614D" w:rsidRDefault="003E1C9F" w:rsidP="00913468">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ГАЗОСНАБЖЕНИЯ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1. Проектные решения по перспективному развитию сетей газораспределения и </w:t>
      </w:r>
      <w:proofErr w:type="spellStart"/>
      <w:r w:rsidRPr="005F614D">
        <w:rPr>
          <w:rFonts w:ascii="Times New Roman" w:hAnsi="Times New Roman" w:cs="Times New Roman"/>
          <w:sz w:val="24"/>
          <w:szCs w:val="24"/>
        </w:rPr>
        <w:t>газопотребления</w:t>
      </w:r>
      <w:proofErr w:type="spellEnd"/>
      <w:r w:rsidRPr="005F614D">
        <w:rPr>
          <w:rFonts w:ascii="Times New Roman" w:hAnsi="Times New Roman" w:cs="Times New Roman"/>
          <w:sz w:val="24"/>
          <w:szCs w:val="24"/>
        </w:rPr>
        <w:t xml:space="preserve"> должны приниматься в соответствии со схемами газоснабжения, разработанными в составе федеральной, межрегиональной и региональной программ газификации для обеспечения уровня газификации жилищно-коммунального хозяйства, промышленных и иных организаций.</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Количество и параметры объектов газоснабжения зависят от объема потребления газа, рельефа местности и иных факторов.</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3. При разработке документов территориального планирования согласно СП 42-101-2003 предельные значения расчетных показателей минимально допустимого уровня обеспеченности объектов газоснабжения допускается принимать:</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32</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3798"/>
        <w:gridCol w:w="3458"/>
      </w:tblGrid>
      <w:tr w:rsidR="003E1C9F" w:rsidRPr="005F614D">
        <w:tc>
          <w:tcPr>
            <w:tcW w:w="181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 объектов</w:t>
            </w:r>
          </w:p>
        </w:tc>
        <w:tc>
          <w:tcPr>
            <w:tcW w:w="379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Степень благоустройства застройки</w:t>
            </w:r>
          </w:p>
        </w:tc>
        <w:tc>
          <w:tcPr>
            <w:tcW w:w="345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Предельные значения расчетных показателей минимально допустимого уровня обеспеченности </w:t>
            </w:r>
            <w:hyperlink w:anchor="P1663" w:history="1">
              <w:r w:rsidRPr="005F614D">
                <w:rPr>
                  <w:rFonts w:ascii="Times New Roman" w:hAnsi="Times New Roman" w:cs="Times New Roman"/>
                  <w:color w:val="0000FF"/>
                  <w:sz w:val="24"/>
                  <w:szCs w:val="24"/>
                </w:rPr>
                <w:t>&lt;*&gt;</w:t>
              </w:r>
            </w:hyperlink>
          </w:p>
        </w:tc>
      </w:tr>
      <w:tr w:rsidR="003E1C9F" w:rsidRPr="005F614D">
        <w:tc>
          <w:tcPr>
            <w:tcW w:w="1814"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газоснабжения</w:t>
            </w:r>
          </w:p>
        </w:tc>
        <w:tc>
          <w:tcPr>
            <w:tcW w:w="379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Централизованное горячее водоснабжение</w:t>
            </w:r>
          </w:p>
        </w:tc>
        <w:tc>
          <w:tcPr>
            <w:tcW w:w="345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120 м</w:t>
            </w:r>
            <w:r w:rsidRPr="005F614D">
              <w:rPr>
                <w:rFonts w:ascii="Times New Roman" w:hAnsi="Times New Roman" w:cs="Times New Roman"/>
                <w:sz w:val="24"/>
                <w:szCs w:val="24"/>
                <w:vertAlign w:val="superscript"/>
              </w:rPr>
              <w:t>3</w:t>
            </w:r>
            <w:r w:rsidRPr="005F614D">
              <w:rPr>
                <w:rFonts w:ascii="Times New Roman" w:hAnsi="Times New Roman" w:cs="Times New Roman"/>
                <w:sz w:val="24"/>
                <w:szCs w:val="24"/>
              </w:rPr>
              <w:t>/год на 1 чел.</w:t>
            </w:r>
          </w:p>
        </w:tc>
      </w:tr>
      <w:tr w:rsidR="003E1C9F" w:rsidRPr="005F614D">
        <w:tc>
          <w:tcPr>
            <w:tcW w:w="1814" w:type="dxa"/>
            <w:vMerge/>
          </w:tcPr>
          <w:p w:rsidR="003E1C9F" w:rsidRPr="005F614D" w:rsidRDefault="003E1C9F"/>
        </w:tc>
        <w:tc>
          <w:tcPr>
            <w:tcW w:w="379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Горячее водоснабжение от газовых </w:t>
            </w:r>
            <w:r w:rsidRPr="005F614D">
              <w:rPr>
                <w:rFonts w:ascii="Times New Roman" w:hAnsi="Times New Roman" w:cs="Times New Roman"/>
                <w:sz w:val="24"/>
                <w:szCs w:val="24"/>
              </w:rPr>
              <w:lastRenderedPageBreak/>
              <w:t>водонагревателей</w:t>
            </w:r>
          </w:p>
        </w:tc>
        <w:tc>
          <w:tcPr>
            <w:tcW w:w="345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300 м</w:t>
            </w:r>
            <w:r w:rsidRPr="005F614D">
              <w:rPr>
                <w:rFonts w:ascii="Times New Roman" w:hAnsi="Times New Roman" w:cs="Times New Roman"/>
                <w:sz w:val="24"/>
                <w:szCs w:val="24"/>
                <w:vertAlign w:val="superscript"/>
              </w:rPr>
              <w:t>3</w:t>
            </w:r>
            <w:r w:rsidRPr="005F614D">
              <w:rPr>
                <w:rFonts w:ascii="Times New Roman" w:hAnsi="Times New Roman" w:cs="Times New Roman"/>
                <w:sz w:val="24"/>
                <w:szCs w:val="24"/>
              </w:rPr>
              <w:t>/год на 1 чел.</w:t>
            </w:r>
          </w:p>
        </w:tc>
      </w:tr>
      <w:tr w:rsidR="003E1C9F" w:rsidRPr="005F614D">
        <w:tc>
          <w:tcPr>
            <w:tcW w:w="1814" w:type="dxa"/>
            <w:vMerge/>
          </w:tcPr>
          <w:p w:rsidR="003E1C9F" w:rsidRPr="005F614D" w:rsidRDefault="003E1C9F"/>
        </w:tc>
        <w:tc>
          <w:tcPr>
            <w:tcW w:w="379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Отсутствие всяких видов горячего водоснабжения</w:t>
            </w:r>
          </w:p>
        </w:tc>
        <w:tc>
          <w:tcPr>
            <w:tcW w:w="345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180 м</w:t>
            </w:r>
            <w:r w:rsidRPr="005F614D">
              <w:rPr>
                <w:rFonts w:ascii="Times New Roman" w:hAnsi="Times New Roman" w:cs="Times New Roman"/>
                <w:sz w:val="24"/>
                <w:szCs w:val="24"/>
                <w:vertAlign w:val="superscript"/>
              </w:rPr>
              <w:t>3</w:t>
            </w:r>
            <w:r w:rsidRPr="005F614D">
              <w:rPr>
                <w:rFonts w:ascii="Times New Roman" w:hAnsi="Times New Roman" w:cs="Times New Roman"/>
                <w:sz w:val="24"/>
                <w:szCs w:val="24"/>
              </w:rPr>
              <w:t>/год на 1 чел.</w:t>
            </w:r>
          </w:p>
        </w:tc>
      </w:tr>
      <w:tr w:rsidR="003E1C9F" w:rsidRPr="005F614D">
        <w:tc>
          <w:tcPr>
            <w:tcW w:w="9070" w:type="dxa"/>
            <w:gridSpan w:val="3"/>
          </w:tcPr>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3E1C9F" w:rsidRPr="005F614D" w:rsidRDefault="003E1C9F">
            <w:pPr>
              <w:pStyle w:val="ConsPlusNormal"/>
              <w:ind w:firstLine="283"/>
              <w:rPr>
                <w:rFonts w:ascii="Times New Roman" w:hAnsi="Times New Roman" w:cs="Times New Roman"/>
                <w:sz w:val="24"/>
                <w:szCs w:val="24"/>
              </w:rPr>
            </w:pPr>
            <w:bookmarkStart w:id="23" w:name="P1663"/>
            <w:bookmarkEnd w:id="23"/>
            <w:r w:rsidRPr="005F614D">
              <w:rPr>
                <w:rFonts w:ascii="Times New Roman" w:hAnsi="Times New Roman" w:cs="Times New Roman"/>
                <w:sz w:val="24"/>
                <w:szCs w:val="24"/>
              </w:rPr>
              <w:t>&lt;*&gt; Укрупненные показатели потребления газа (при теплоте сгорания газа 34 МДж/м</w:t>
            </w:r>
            <w:r w:rsidRPr="005F614D">
              <w:rPr>
                <w:rFonts w:ascii="Times New Roman" w:hAnsi="Times New Roman" w:cs="Times New Roman"/>
                <w:sz w:val="24"/>
                <w:szCs w:val="24"/>
                <w:vertAlign w:val="superscript"/>
              </w:rPr>
              <w:t>3</w:t>
            </w:r>
            <w:r w:rsidRPr="005F614D">
              <w:rPr>
                <w:rFonts w:ascii="Times New Roman" w:hAnsi="Times New Roman" w:cs="Times New Roman"/>
                <w:sz w:val="24"/>
                <w:szCs w:val="24"/>
              </w:rPr>
              <w:t xml:space="preserve"> (8000 ккал/м</w:t>
            </w:r>
            <w:r w:rsidRPr="005F614D">
              <w:rPr>
                <w:rFonts w:ascii="Times New Roman" w:hAnsi="Times New Roman" w:cs="Times New Roman"/>
                <w:sz w:val="24"/>
                <w:szCs w:val="24"/>
                <w:vertAlign w:val="superscript"/>
              </w:rPr>
              <w:t>3</w:t>
            </w:r>
            <w:r w:rsidRPr="005F614D">
              <w:rPr>
                <w:rFonts w:ascii="Times New Roman" w:hAnsi="Times New Roman" w:cs="Times New Roman"/>
                <w:sz w:val="24"/>
                <w:szCs w:val="24"/>
              </w:rPr>
              <w:t>))</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4. Годовые расходы газа на нужды предприятий торговли, бытового обслуживания непроизводственного характера и т.п. допускается принимать в размере до 5% суммарного расхода теплоты на жилые дома.</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33.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МАКСИМАЛЬНО ДОПУСТИМОГО УРОВНЯ ТЕРРИТОРИАЛЬНОЙ ДОСТУПНОСТИ</w:t>
      </w:r>
    </w:p>
    <w:p w:rsidR="003E1C9F" w:rsidRPr="005F614D" w:rsidRDefault="003E1C9F" w:rsidP="00913468">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ОБЪЕКТОВ ГАЗОСНАБЖЕНИЯ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Максимально допустимый уровень территориальной доступности объектов газоснабжения для населения муниципальных образований Республики Бурятия не нормируется.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XVI. ОБЪЕКТЫ СВЯЗИ</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34.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ОБЪЕКТАМИ СВЯЗИ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При расчете нагрузки телефонных сетей стационарной связи, радиотелефонных сетей подвижной связи, сетей радио- и проводного вещания в городах и сельской местности Республики Бурятия определяющими факторами служат сведения по развитию услуг связи, предоставляемых населению, а также итоги последней переписи населения и материалы генеральной схемы расселения на территории Российской Федерации. При этом четко прослеживается тенденция увеличения численности населения в городах и уменьшения в сельской местности.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Рациональными нормами потребления средств и услуг стационарной телефонной связи, подвижной радиотелефонной услуги связи приняты следующие:</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один телефон на семью, на квартиру, на одно домохозяйство.</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3. Рациональной нормой обеспечения населения равным доступом к информационно-телекоммуникационной сети Интернет принято следующее:</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возможность подключения услуги "предоставление доступа в Интернет" на одну семью, на одну на квартиру, на одно домохозяйство.</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4. Определение нагрузки радиотрансляционной сети для каждого населенного пункта принято из расчета:</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на 100% охвата всех семей радиовещанием с учетом перспективы развития населенного пункта;</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lastRenderedPageBreak/>
        <w:t>- общественный сектор - 20% от квартирного сектора;</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уличные громкоговорители: 1 громкоговоритель 10 Вт на 2000 жителей эквивалентен 40 радиоточкам.</w:t>
      </w: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35.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МАКСИМАЛЬНО ДОПУСТИМОГО УРОВНЯ ТЕРРИТОРИАЛЬНОЙ ДОСТУПНОСТИ</w:t>
      </w:r>
    </w:p>
    <w:p w:rsidR="003E1C9F" w:rsidRPr="005F614D" w:rsidRDefault="003E1C9F" w:rsidP="00B64D5C">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ОБЪЕКТОВ СВЯЗИ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Отделение почтовой связи размещается в городских населенных пунктах в радиусе доступности - 500 м, в сельской местности - в пределах 15-минутной транспортной доступности.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Максимально допустимый уровень территориальной доступности других объектов связи не нормируется.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XVII. ОБЪЕКТЫ ВОДОСНАБЖЕНИЯ НАСЕЛЕНИЯ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36.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ОБЪЕКТАМИ</w:t>
      </w:r>
    </w:p>
    <w:p w:rsidR="003E1C9F" w:rsidRPr="005F614D" w:rsidRDefault="003E1C9F" w:rsidP="00913468">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ВОДОСНАБЖЕНИЯ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35.</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35</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3969"/>
      </w:tblGrid>
      <w:tr w:rsidR="003E1C9F" w:rsidRPr="005F614D">
        <w:tc>
          <w:tcPr>
            <w:tcW w:w="510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Степень благоустройства районов жилой застройки</w:t>
            </w:r>
          </w:p>
        </w:tc>
        <w:tc>
          <w:tcPr>
            <w:tcW w:w="3969"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Нормативное (минимальное) хозяйственно-питьевое водопотребление в населенных пунктах на одного жителя среднесуточное (за год), л/</w:t>
            </w:r>
            <w:proofErr w:type="spellStart"/>
            <w:r w:rsidRPr="005F614D">
              <w:rPr>
                <w:rFonts w:ascii="Times New Roman" w:hAnsi="Times New Roman" w:cs="Times New Roman"/>
                <w:sz w:val="24"/>
                <w:szCs w:val="24"/>
              </w:rPr>
              <w:t>сут</w:t>
            </w:r>
            <w:proofErr w:type="spellEnd"/>
            <w:r w:rsidRPr="005F614D">
              <w:rPr>
                <w:rFonts w:ascii="Times New Roman" w:hAnsi="Times New Roman" w:cs="Times New Roman"/>
                <w:sz w:val="24"/>
                <w:szCs w:val="24"/>
              </w:rPr>
              <w:t>.</w:t>
            </w:r>
          </w:p>
        </w:tc>
      </w:tr>
      <w:tr w:rsidR="003E1C9F" w:rsidRPr="005F614D">
        <w:tblPrEx>
          <w:tblBorders>
            <w:insideH w:val="nil"/>
          </w:tblBorders>
        </w:tblPrEx>
        <w:tc>
          <w:tcPr>
            <w:tcW w:w="5102" w:type="dxa"/>
            <w:tcBorders>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Застройка зданиями, оборудованными внутренним водопроводом и канализацией:</w:t>
            </w:r>
          </w:p>
        </w:tc>
        <w:tc>
          <w:tcPr>
            <w:tcW w:w="3969" w:type="dxa"/>
            <w:tcBorders>
              <w:bottom w:val="nil"/>
            </w:tcBorders>
          </w:tcPr>
          <w:p w:rsidR="003E1C9F" w:rsidRPr="005F614D" w:rsidRDefault="003E1C9F">
            <w:pPr>
              <w:pStyle w:val="ConsPlusNormal"/>
              <w:rPr>
                <w:rFonts w:ascii="Times New Roman" w:hAnsi="Times New Roman" w:cs="Times New Roman"/>
                <w:sz w:val="24"/>
                <w:szCs w:val="24"/>
              </w:rPr>
            </w:pPr>
          </w:p>
        </w:tc>
      </w:tr>
      <w:tr w:rsidR="003E1C9F" w:rsidRPr="005F614D">
        <w:tblPrEx>
          <w:tblBorders>
            <w:insideH w:val="nil"/>
          </w:tblBorders>
        </w:tblPrEx>
        <w:tc>
          <w:tcPr>
            <w:tcW w:w="5102" w:type="dxa"/>
            <w:tcBorders>
              <w:top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без ванн</w:t>
            </w:r>
          </w:p>
        </w:tc>
        <w:tc>
          <w:tcPr>
            <w:tcW w:w="3969" w:type="dxa"/>
            <w:tcBorders>
              <w:top w:val="nil"/>
            </w:tcBorders>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125</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с ванными и местными водонагревателями</w:t>
            </w:r>
          </w:p>
        </w:tc>
        <w:tc>
          <w:tcPr>
            <w:tcW w:w="3969"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160</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с централизованным горячим водоснабжением</w:t>
            </w:r>
          </w:p>
        </w:tc>
        <w:tc>
          <w:tcPr>
            <w:tcW w:w="3969"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220</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Примечания: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w:t>
      </w:r>
      <w:proofErr w:type="spellStart"/>
      <w:r w:rsidRPr="005F614D">
        <w:rPr>
          <w:rFonts w:ascii="Times New Roman" w:hAnsi="Times New Roman" w:cs="Times New Roman"/>
          <w:sz w:val="24"/>
          <w:szCs w:val="24"/>
        </w:rPr>
        <w:t>сут</w:t>
      </w:r>
      <w:proofErr w:type="spellEnd"/>
      <w:r w:rsidRPr="005F614D">
        <w:rPr>
          <w:rFonts w:ascii="Times New Roman" w:hAnsi="Times New Roman" w:cs="Times New Roman"/>
          <w:sz w:val="24"/>
          <w:szCs w:val="24"/>
        </w:rPr>
        <w:t>.</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lastRenderedPageBreak/>
        <w:t>2.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на хозяйственно-питьевые нужды населенного пункта.</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4.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5. Удельное водопотребление в населенных пунктах с числом жителей свыше 1 млн. чел. допускается увеличивать при обосновании в каждом отдельном случае и согласовании с уполномоченными государственными органами.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6. Конкретное значение нормы удельного хозяйственно-питьевого водопотребления принимается на основании постановлений органов местной власти.</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3. Расходы воды на содержание и поение скота, птиц и зверей на животноводческих фермах и комплексах должны приниматься по ведомственным нормативным документам.</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Расходы воды на поливку в населенных пунктах и на территории промышленных предприятий должны приниматься в зависимости от покрытия территории, способа ее поливки, вида насаждений, климатических и других местных условий по таблице 36.</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36</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1253"/>
        <w:gridCol w:w="1814"/>
      </w:tblGrid>
      <w:tr w:rsidR="003E1C9F" w:rsidRPr="005F614D">
        <w:tc>
          <w:tcPr>
            <w:tcW w:w="6009"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Назначение воды</w:t>
            </w:r>
          </w:p>
        </w:tc>
        <w:tc>
          <w:tcPr>
            <w:tcW w:w="1253"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181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Расход воды на поливку, л/м</w:t>
            </w:r>
            <w:r w:rsidRPr="005F614D">
              <w:rPr>
                <w:rFonts w:ascii="Times New Roman" w:hAnsi="Times New Roman" w:cs="Times New Roman"/>
                <w:sz w:val="24"/>
                <w:szCs w:val="24"/>
                <w:vertAlign w:val="superscript"/>
              </w:rPr>
              <w:t>2</w:t>
            </w:r>
          </w:p>
        </w:tc>
      </w:tr>
      <w:tr w:rsidR="003E1C9F" w:rsidRPr="005F614D">
        <w:tc>
          <w:tcPr>
            <w:tcW w:w="6009"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Механизированная мойка усовершенствованных покрытий проездов и площадей</w:t>
            </w:r>
          </w:p>
        </w:tc>
        <w:tc>
          <w:tcPr>
            <w:tcW w:w="1253"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 мойка</w:t>
            </w:r>
          </w:p>
        </w:tc>
        <w:tc>
          <w:tcPr>
            <w:tcW w:w="181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1,2 - 1,5</w:t>
            </w:r>
          </w:p>
        </w:tc>
      </w:tr>
      <w:tr w:rsidR="003E1C9F" w:rsidRPr="005F614D">
        <w:tc>
          <w:tcPr>
            <w:tcW w:w="6009"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Механизированная поливка усовершенствованных покрытий проездов и площадей</w:t>
            </w:r>
          </w:p>
        </w:tc>
        <w:tc>
          <w:tcPr>
            <w:tcW w:w="1253"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 поливка</w:t>
            </w:r>
          </w:p>
        </w:tc>
        <w:tc>
          <w:tcPr>
            <w:tcW w:w="181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0,3 - 0,4</w:t>
            </w:r>
          </w:p>
        </w:tc>
      </w:tr>
      <w:tr w:rsidR="003E1C9F" w:rsidRPr="005F614D">
        <w:tc>
          <w:tcPr>
            <w:tcW w:w="6009"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Поливка вручную (из шлангов) усовершенствованных покрытий тротуаров и проездов</w:t>
            </w:r>
          </w:p>
        </w:tc>
        <w:tc>
          <w:tcPr>
            <w:tcW w:w="1253"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 поливка</w:t>
            </w:r>
          </w:p>
        </w:tc>
        <w:tc>
          <w:tcPr>
            <w:tcW w:w="181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0,4 - 0,5</w:t>
            </w:r>
          </w:p>
        </w:tc>
      </w:tr>
      <w:tr w:rsidR="003E1C9F" w:rsidRPr="005F614D">
        <w:tc>
          <w:tcPr>
            <w:tcW w:w="6009"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Поливка городских зеленых насаждений</w:t>
            </w:r>
          </w:p>
        </w:tc>
        <w:tc>
          <w:tcPr>
            <w:tcW w:w="1253"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 поливка</w:t>
            </w:r>
          </w:p>
        </w:tc>
        <w:tc>
          <w:tcPr>
            <w:tcW w:w="181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3 - 4</w:t>
            </w:r>
          </w:p>
        </w:tc>
      </w:tr>
      <w:tr w:rsidR="003E1C9F" w:rsidRPr="005F614D">
        <w:tc>
          <w:tcPr>
            <w:tcW w:w="6009"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Поливка газонов и цветников</w:t>
            </w:r>
          </w:p>
        </w:tc>
        <w:tc>
          <w:tcPr>
            <w:tcW w:w="1253"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 поливка</w:t>
            </w:r>
          </w:p>
        </w:tc>
        <w:tc>
          <w:tcPr>
            <w:tcW w:w="181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4 - 6</w:t>
            </w:r>
          </w:p>
        </w:tc>
      </w:tr>
      <w:tr w:rsidR="003E1C9F" w:rsidRPr="005F614D">
        <w:tc>
          <w:tcPr>
            <w:tcW w:w="6009"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Поливка посадок в грунтовых зимних теплицах</w:t>
            </w:r>
          </w:p>
        </w:tc>
        <w:tc>
          <w:tcPr>
            <w:tcW w:w="1253"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 </w:t>
            </w:r>
            <w:proofErr w:type="spellStart"/>
            <w:r w:rsidRPr="005F614D">
              <w:rPr>
                <w:rFonts w:ascii="Times New Roman" w:hAnsi="Times New Roman" w:cs="Times New Roman"/>
                <w:sz w:val="24"/>
                <w:szCs w:val="24"/>
              </w:rPr>
              <w:t>сут</w:t>
            </w:r>
            <w:proofErr w:type="spellEnd"/>
            <w:r w:rsidRPr="005F614D">
              <w:rPr>
                <w:rFonts w:ascii="Times New Roman" w:hAnsi="Times New Roman" w:cs="Times New Roman"/>
                <w:sz w:val="24"/>
                <w:szCs w:val="24"/>
              </w:rPr>
              <w:t>.</w:t>
            </w:r>
          </w:p>
        </w:tc>
        <w:tc>
          <w:tcPr>
            <w:tcW w:w="181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15</w:t>
            </w:r>
          </w:p>
        </w:tc>
      </w:tr>
      <w:tr w:rsidR="003E1C9F" w:rsidRPr="005F614D">
        <w:tc>
          <w:tcPr>
            <w:tcW w:w="6009"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Поливка посадок в стеллажных зимних и грунтовых весенних теплицах, парниках всех типов, утепленном грунте</w:t>
            </w:r>
          </w:p>
        </w:tc>
        <w:tc>
          <w:tcPr>
            <w:tcW w:w="1253"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 </w:t>
            </w:r>
            <w:proofErr w:type="spellStart"/>
            <w:r w:rsidRPr="005F614D">
              <w:rPr>
                <w:rFonts w:ascii="Times New Roman" w:hAnsi="Times New Roman" w:cs="Times New Roman"/>
                <w:sz w:val="24"/>
                <w:szCs w:val="24"/>
              </w:rPr>
              <w:t>сут</w:t>
            </w:r>
            <w:proofErr w:type="spellEnd"/>
            <w:r w:rsidRPr="005F614D">
              <w:rPr>
                <w:rFonts w:ascii="Times New Roman" w:hAnsi="Times New Roman" w:cs="Times New Roman"/>
                <w:sz w:val="24"/>
                <w:szCs w:val="24"/>
              </w:rPr>
              <w:t>.</w:t>
            </w:r>
          </w:p>
        </w:tc>
        <w:tc>
          <w:tcPr>
            <w:tcW w:w="181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6</w:t>
            </w:r>
          </w:p>
        </w:tc>
      </w:tr>
      <w:tr w:rsidR="003E1C9F" w:rsidRPr="005F614D">
        <w:tc>
          <w:tcPr>
            <w:tcW w:w="6009"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Поливка посадок на приусадебных участках овощных культур</w:t>
            </w:r>
          </w:p>
        </w:tc>
        <w:tc>
          <w:tcPr>
            <w:tcW w:w="1253"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 </w:t>
            </w:r>
            <w:proofErr w:type="spellStart"/>
            <w:r w:rsidRPr="005F614D">
              <w:rPr>
                <w:rFonts w:ascii="Times New Roman" w:hAnsi="Times New Roman" w:cs="Times New Roman"/>
                <w:sz w:val="24"/>
                <w:szCs w:val="24"/>
              </w:rPr>
              <w:t>сут</w:t>
            </w:r>
            <w:proofErr w:type="spellEnd"/>
            <w:r w:rsidRPr="005F614D">
              <w:rPr>
                <w:rFonts w:ascii="Times New Roman" w:hAnsi="Times New Roman" w:cs="Times New Roman"/>
                <w:sz w:val="24"/>
                <w:szCs w:val="24"/>
              </w:rPr>
              <w:t>.</w:t>
            </w:r>
          </w:p>
        </w:tc>
        <w:tc>
          <w:tcPr>
            <w:tcW w:w="181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3 - 15</w:t>
            </w:r>
          </w:p>
        </w:tc>
      </w:tr>
      <w:tr w:rsidR="003E1C9F" w:rsidRPr="005F614D">
        <w:tc>
          <w:tcPr>
            <w:tcW w:w="6009"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Поливка посадок на приусадебных участках плодовых деревьев</w:t>
            </w:r>
          </w:p>
        </w:tc>
        <w:tc>
          <w:tcPr>
            <w:tcW w:w="1253"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 </w:t>
            </w:r>
            <w:proofErr w:type="spellStart"/>
            <w:r w:rsidRPr="005F614D">
              <w:rPr>
                <w:rFonts w:ascii="Times New Roman" w:hAnsi="Times New Roman" w:cs="Times New Roman"/>
                <w:sz w:val="24"/>
                <w:szCs w:val="24"/>
              </w:rPr>
              <w:t>сут</w:t>
            </w:r>
            <w:proofErr w:type="spellEnd"/>
            <w:r w:rsidRPr="005F614D">
              <w:rPr>
                <w:rFonts w:ascii="Times New Roman" w:hAnsi="Times New Roman" w:cs="Times New Roman"/>
                <w:sz w:val="24"/>
                <w:szCs w:val="24"/>
              </w:rPr>
              <w:t>.</w:t>
            </w:r>
          </w:p>
        </w:tc>
        <w:tc>
          <w:tcPr>
            <w:tcW w:w="181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10 - 15</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Примечания: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1.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50 - 90 л/</w:t>
      </w:r>
      <w:proofErr w:type="spellStart"/>
      <w:r w:rsidRPr="005F614D">
        <w:rPr>
          <w:rFonts w:ascii="Times New Roman" w:hAnsi="Times New Roman" w:cs="Times New Roman"/>
          <w:sz w:val="24"/>
          <w:szCs w:val="24"/>
        </w:rPr>
        <w:t>сут</w:t>
      </w:r>
      <w:proofErr w:type="spellEnd"/>
      <w:r w:rsidRPr="005F614D">
        <w:rPr>
          <w:rFonts w:ascii="Times New Roman" w:hAnsi="Times New Roman" w:cs="Times New Roman"/>
          <w:sz w:val="24"/>
          <w:szCs w:val="24"/>
        </w:rPr>
        <w:t>. в зависимости от климатических условий, мощности источника водоснабжения, степени благоустройства населенных пунктов и других местных условий.</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Количество поливок следует принимать 1 - 2 в сутки в зависимости от климатических условий.</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4. 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Техническому регламенту о требованиях пожарной безопасности (Федеральный </w:t>
      </w:r>
      <w:hyperlink r:id="rId28" w:history="1">
        <w:r w:rsidRPr="005F614D">
          <w:rPr>
            <w:rFonts w:ascii="Times New Roman" w:hAnsi="Times New Roman" w:cs="Times New Roman"/>
            <w:color w:val="0000FF"/>
            <w:sz w:val="24"/>
            <w:szCs w:val="24"/>
          </w:rPr>
          <w:t>закон</w:t>
        </w:r>
      </w:hyperlink>
      <w:r w:rsidRPr="005F614D">
        <w:rPr>
          <w:rFonts w:ascii="Times New Roman" w:hAnsi="Times New Roman" w:cs="Times New Roman"/>
          <w:sz w:val="24"/>
          <w:szCs w:val="24"/>
        </w:rPr>
        <w:t xml:space="preserve"> от 22.07.2008 N 123-ФЗ), </w:t>
      </w:r>
      <w:hyperlink r:id="rId29" w:history="1">
        <w:r w:rsidRPr="005F614D">
          <w:rPr>
            <w:rFonts w:ascii="Times New Roman" w:hAnsi="Times New Roman" w:cs="Times New Roman"/>
            <w:color w:val="0000FF"/>
            <w:sz w:val="24"/>
            <w:szCs w:val="24"/>
          </w:rPr>
          <w:t>СП 5.13130</w:t>
        </w:r>
      </w:hyperlink>
      <w:r w:rsidRPr="005F614D">
        <w:rPr>
          <w:rFonts w:ascii="Times New Roman" w:hAnsi="Times New Roman" w:cs="Times New Roman"/>
          <w:sz w:val="24"/>
          <w:szCs w:val="24"/>
        </w:rPr>
        <w:t xml:space="preserve">, </w:t>
      </w:r>
      <w:hyperlink r:id="rId30" w:history="1">
        <w:r w:rsidRPr="005F614D">
          <w:rPr>
            <w:rFonts w:ascii="Times New Roman" w:hAnsi="Times New Roman" w:cs="Times New Roman"/>
            <w:color w:val="0000FF"/>
            <w:sz w:val="24"/>
            <w:szCs w:val="24"/>
          </w:rPr>
          <w:t>СП 8.13130</w:t>
        </w:r>
      </w:hyperlink>
      <w:r w:rsidRPr="005F614D">
        <w:rPr>
          <w:rFonts w:ascii="Times New Roman" w:hAnsi="Times New Roman" w:cs="Times New Roman"/>
          <w:sz w:val="24"/>
          <w:szCs w:val="24"/>
        </w:rPr>
        <w:t xml:space="preserve">, </w:t>
      </w:r>
      <w:hyperlink r:id="rId31" w:history="1">
        <w:r w:rsidRPr="005F614D">
          <w:rPr>
            <w:rFonts w:ascii="Times New Roman" w:hAnsi="Times New Roman" w:cs="Times New Roman"/>
            <w:color w:val="0000FF"/>
            <w:sz w:val="24"/>
            <w:szCs w:val="24"/>
          </w:rPr>
          <w:t>СП 10.13130</w:t>
        </w:r>
      </w:hyperlink>
      <w:r w:rsidRPr="005F614D">
        <w:rPr>
          <w:rFonts w:ascii="Times New Roman" w:hAnsi="Times New Roman" w:cs="Times New Roman"/>
          <w:sz w:val="24"/>
          <w:szCs w:val="24"/>
        </w:rPr>
        <w:t>, а также настоящим нормативам.</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37.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МАКСИМАЛЬНО ДОПУСТИМОГО УРОВНЯ ТЕРРИТОРИАЛЬНОЙ ДОСТУПНОСТИ</w:t>
      </w:r>
    </w:p>
    <w:p w:rsidR="003E1C9F" w:rsidRPr="005F614D" w:rsidRDefault="003E1C9F" w:rsidP="00913468">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ОБЪЕКТОВ ВОДОСНАБЖЕНИЯ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Предельные значения расчетных показателей максимально допустимого уровня территориальной доступности объектов водоснабжения не нормируются.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XVIII. ОБЪЕКТЫ ВОДООТВЕДЕНИЯ НАСЕЛЕНИЯ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38.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ОБЪЕКТАМИ</w:t>
      </w:r>
    </w:p>
    <w:p w:rsidR="003E1C9F" w:rsidRPr="005F614D" w:rsidRDefault="003E1C9F" w:rsidP="00913468">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ВОДООТВЕДЕНИЯ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Предельные значения расчетных показателей минимально допустимого уровня обеспеченности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Мощность объектов водоотведения определяется расчетным водопотреблением участков застройки с учетом особенностей рельефа.</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3. При наличии канализационных стоков должны быть предусмотрены очистные сооружения.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lastRenderedPageBreak/>
        <w:t>4. 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5. Проектирование, строительство, реконструкция, ввод в эксплуатацию, эксплуатация хозяйственных и иных объектов в границах </w:t>
      </w:r>
      <w:proofErr w:type="spellStart"/>
      <w:r w:rsidRPr="005F614D">
        <w:rPr>
          <w:rFonts w:ascii="Times New Roman" w:hAnsi="Times New Roman" w:cs="Times New Roman"/>
          <w:sz w:val="24"/>
          <w:szCs w:val="24"/>
        </w:rPr>
        <w:t>водоохранных</w:t>
      </w:r>
      <w:proofErr w:type="spellEnd"/>
      <w:r w:rsidRPr="005F614D">
        <w:rPr>
          <w:rFonts w:ascii="Times New Roman" w:hAnsi="Times New Roman" w:cs="Times New Roman"/>
          <w:sz w:val="24"/>
          <w:szCs w:val="24"/>
        </w:rPr>
        <w:t xml:space="preserve"> зон допускаются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централизованные системы водоотведения (канализации), централизованные ливневые системы водоотведения;</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законодательства;</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39.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МАКСИМАЛЬНО ДОПУСТИМОГО УРОВНЯ ТЕРРИТОРИАЛЬНОЙ ДОСТУПНОСТИ</w:t>
      </w:r>
    </w:p>
    <w:p w:rsidR="003E1C9F" w:rsidRPr="005F614D" w:rsidRDefault="003E1C9F" w:rsidP="00913468">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ОБЪЕКТОВ ВОДООТВЕДЕНИЯ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водоотведения не нормируются.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XIX. ОБЪЕКТЫ АВТОМОБИЛЬНОГО ТРАНСПОРТА</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40.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АВТОМОБИЛЬНЫМИ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ДОРОГАМИ МЕСТНОГО ЗНАЧЕНИЯ И ИХ ТЕРРИТОРИАЛЬНОЙ ДОСТУПНОСТИ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lastRenderedPageBreak/>
        <w:t>Таблица 37</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плотности сети</w:t>
      </w:r>
    </w:p>
    <w:p w:rsidR="003E1C9F" w:rsidRPr="005F614D" w:rsidRDefault="003E1C9F" w:rsidP="00530D3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автомобильных дорог общего пользования в </w:t>
      </w:r>
      <w:r w:rsidR="00530D3F" w:rsidRPr="005F614D">
        <w:rPr>
          <w:rFonts w:ascii="Times New Roman" w:hAnsi="Times New Roman" w:cs="Times New Roman"/>
          <w:sz w:val="24"/>
          <w:szCs w:val="24"/>
        </w:rPr>
        <w:t>сельском поселении</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76"/>
        <w:gridCol w:w="2494"/>
      </w:tblGrid>
      <w:tr w:rsidR="003E1C9F" w:rsidRPr="005F614D">
        <w:tc>
          <w:tcPr>
            <w:tcW w:w="6576"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Городские округа/муниципальные районы</w:t>
            </w:r>
            <w:r w:rsidR="00530D3F" w:rsidRPr="005F614D">
              <w:rPr>
                <w:rFonts w:ascii="Times New Roman" w:hAnsi="Times New Roman" w:cs="Times New Roman"/>
                <w:sz w:val="24"/>
                <w:szCs w:val="24"/>
              </w:rPr>
              <w:t>/сельские поселения</w:t>
            </w:r>
          </w:p>
        </w:tc>
        <w:tc>
          <w:tcPr>
            <w:tcW w:w="249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Плотность, км/км</w:t>
            </w:r>
            <w:r w:rsidRPr="005F614D">
              <w:rPr>
                <w:rFonts w:ascii="Times New Roman" w:hAnsi="Times New Roman" w:cs="Times New Roman"/>
                <w:sz w:val="24"/>
                <w:szCs w:val="24"/>
                <w:vertAlign w:val="superscript"/>
              </w:rPr>
              <w:t>2</w:t>
            </w:r>
          </w:p>
        </w:tc>
      </w:tr>
      <w:tr w:rsidR="003E1C9F" w:rsidRPr="005F614D">
        <w:tc>
          <w:tcPr>
            <w:tcW w:w="9070" w:type="dxa"/>
            <w:gridSpan w:val="2"/>
          </w:tcPr>
          <w:p w:rsidR="003E1C9F" w:rsidRPr="005F614D" w:rsidRDefault="003E1C9F">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Прибайкальская зона</w:t>
            </w:r>
          </w:p>
        </w:tc>
      </w:tr>
      <w:tr w:rsidR="003E1C9F" w:rsidRPr="005F614D">
        <w:tc>
          <w:tcPr>
            <w:tcW w:w="6576" w:type="dxa"/>
          </w:tcPr>
          <w:p w:rsidR="003E1C9F" w:rsidRPr="005F614D" w:rsidRDefault="00DB7761" w:rsidP="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w:t>
            </w:r>
            <w:r w:rsidR="00530D3F" w:rsidRPr="005F614D">
              <w:rPr>
                <w:rFonts w:ascii="Times New Roman" w:hAnsi="Times New Roman" w:cs="Times New Roman"/>
                <w:sz w:val="24"/>
                <w:szCs w:val="24"/>
              </w:rPr>
              <w:t xml:space="preserve"> </w:t>
            </w:r>
            <w:r w:rsidR="003E1C9F" w:rsidRPr="005F614D">
              <w:rPr>
                <w:rFonts w:ascii="Times New Roman" w:hAnsi="Times New Roman" w:cs="Times New Roman"/>
                <w:sz w:val="24"/>
                <w:szCs w:val="24"/>
              </w:rPr>
              <w:t>"</w:t>
            </w:r>
            <w:r w:rsidR="00B8454C" w:rsidRPr="005F614D">
              <w:rPr>
                <w:rFonts w:ascii="Times New Roman" w:hAnsi="Times New Roman" w:cs="Times New Roman"/>
                <w:sz w:val="24"/>
                <w:szCs w:val="24"/>
              </w:rPr>
              <w:t>Элэсун</w:t>
            </w:r>
            <w:r w:rsidR="003E1C9F" w:rsidRPr="005F614D">
              <w:rPr>
                <w:rFonts w:ascii="Times New Roman" w:hAnsi="Times New Roman" w:cs="Times New Roman"/>
                <w:sz w:val="24"/>
                <w:szCs w:val="24"/>
              </w:rPr>
              <w:t>"</w:t>
            </w:r>
          </w:p>
        </w:tc>
        <w:tc>
          <w:tcPr>
            <w:tcW w:w="249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0,010</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41.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ПУНКТАМИ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ТЕХНИЧЕСКОГО ОСМОТРА АВТОМОБИЛЕЙ МЕСТНОГО ЗНАЧЕНИЯ И ИХ</w:t>
      </w:r>
    </w:p>
    <w:p w:rsidR="003E1C9F" w:rsidRPr="005F614D" w:rsidRDefault="003E1C9F" w:rsidP="0032060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ТЕРРИТОРИАЛЬНОЙ ДОСТУПНОСТИ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38</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минимально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допустимого уровня обеспеченности пунктами технического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осмотра автомобилей населения муниципальных образований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Республики Бурятия</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154"/>
        <w:gridCol w:w="1587"/>
        <w:gridCol w:w="1587"/>
        <w:gridCol w:w="1587"/>
        <w:gridCol w:w="1644"/>
      </w:tblGrid>
      <w:tr w:rsidR="003E1C9F" w:rsidRPr="005F614D">
        <w:tc>
          <w:tcPr>
            <w:tcW w:w="510"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2154"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 муниципального образования</w:t>
            </w:r>
          </w:p>
        </w:tc>
        <w:tc>
          <w:tcPr>
            <w:tcW w:w="4761" w:type="dxa"/>
            <w:gridSpan w:val="3"/>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Количество необходимых диагностических линий, включая передвижные</w:t>
            </w:r>
          </w:p>
        </w:tc>
        <w:tc>
          <w:tcPr>
            <w:tcW w:w="1644"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Расчетное количество диагностических линий, включая передвижные</w:t>
            </w:r>
          </w:p>
        </w:tc>
      </w:tr>
      <w:tr w:rsidR="003E1C9F" w:rsidRPr="005F614D">
        <w:tc>
          <w:tcPr>
            <w:tcW w:w="510" w:type="dxa"/>
            <w:vMerge/>
          </w:tcPr>
          <w:p w:rsidR="003E1C9F" w:rsidRPr="005F614D" w:rsidRDefault="003E1C9F"/>
        </w:tc>
        <w:tc>
          <w:tcPr>
            <w:tcW w:w="2154" w:type="dxa"/>
            <w:vMerge/>
          </w:tcPr>
          <w:p w:rsidR="003E1C9F" w:rsidRPr="005F614D" w:rsidRDefault="003E1C9F"/>
        </w:tc>
        <w:tc>
          <w:tcPr>
            <w:tcW w:w="158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Транспортные средства категории M1, N1, O1 и O2</w:t>
            </w:r>
          </w:p>
        </w:tc>
        <w:tc>
          <w:tcPr>
            <w:tcW w:w="158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Транспортные средства категории N2, N3, M2, M3, O3, O4 и полуприцепы</w:t>
            </w:r>
          </w:p>
        </w:tc>
        <w:tc>
          <w:tcPr>
            <w:tcW w:w="158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Транспортные средства категории L</w:t>
            </w:r>
          </w:p>
        </w:tc>
        <w:tc>
          <w:tcPr>
            <w:tcW w:w="1644" w:type="dxa"/>
            <w:vMerge/>
          </w:tcPr>
          <w:p w:rsidR="003E1C9F" w:rsidRPr="005F614D" w:rsidRDefault="003E1C9F"/>
        </w:tc>
      </w:tr>
      <w:tr w:rsidR="003E1C9F" w:rsidRPr="005F614D">
        <w:tc>
          <w:tcPr>
            <w:tcW w:w="9069" w:type="dxa"/>
            <w:gridSpan w:val="6"/>
          </w:tcPr>
          <w:p w:rsidR="003E1C9F" w:rsidRPr="005F614D" w:rsidRDefault="003E1C9F">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Прибайкальская зона</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3</w:t>
            </w:r>
          </w:p>
        </w:tc>
        <w:tc>
          <w:tcPr>
            <w:tcW w:w="2154" w:type="dxa"/>
          </w:tcPr>
          <w:p w:rsidR="003E1C9F" w:rsidRPr="005F614D" w:rsidRDefault="0071574D" w:rsidP="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w:t>
            </w:r>
            <w:r w:rsidR="00FD4993" w:rsidRPr="005F614D">
              <w:rPr>
                <w:rFonts w:ascii="Times New Roman" w:hAnsi="Times New Roman" w:cs="Times New Roman"/>
                <w:sz w:val="24"/>
                <w:szCs w:val="24"/>
              </w:rPr>
              <w:t xml:space="preserve"> </w:t>
            </w:r>
            <w:r w:rsidR="003E1C9F" w:rsidRPr="005F614D">
              <w:rPr>
                <w:rFonts w:ascii="Times New Roman" w:hAnsi="Times New Roman" w:cs="Times New Roman"/>
                <w:sz w:val="24"/>
                <w:szCs w:val="24"/>
              </w:rPr>
              <w:t>"</w:t>
            </w:r>
            <w:r w:rsidR="00B8454C" w:rsidRPr="005F614D">
              <w:rPr>
                <w:rFonts w:ascii="Times New Roman" w:hAnsi="Times New Roman" w:cs="Times New Roman"/>
                <w:sz w:val="24"/>
                <w:szCs w:val="24"/>
              </w:rPr>
              <w:t>Элэсун</w:t>
            </w:r>
            <w:r w:rsidR="003E1C9F" w:rsidRPr="005F614D">
              <w:rPr>
                <w:rFonts w:ascii="Times New Roman" w:hAnsi="Times New Roman" w:cs="Times New Roman"/>
                <w:sz w:val="24"/>
                <w:szCs w:val="24"/>
              </w:rPr>
              <w:t>"</w:t>
            </w:r>
          </w:p>
        </w:tc>
        <w:tc>
          <w:tcPr>
            <w:tcW w:w="1587"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0,639</w:t>
            </w:r>
          </w:p>
        </w:tc>
        <w:tc>
          <w:tcPr>
            <w:tcW w:w="1587"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0,097</w:t>
            </w:r>
          </w:p>
        </w:tc>
        <w:tc>
          <w:tcPr>
            <w:tcW w:w="1587"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0,179</w:t>
            </w:r>
          </w:p>
        </w:tc>
        <w:tc>
          <w:tcPr>
            <w:tcW w:w="164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42.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ПАРКОВКАМИ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(ПАРКОВОЧНЫМИ МЕСТАМИ) И ИХ ТЕРРИТОРИАЛЬНОЙ ДОСТУПНОСТИ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Открытые стоянки для временного хранения легковых автомобилей следует принимать в соответствии с таблицей 39.</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39</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3E1C9F" w:rsidRPr="005F614D">
        <w:tc>
          <w:tcPr>
            <w:tcW w:w="7143"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Городские округа/муниципальные районы</w:t>
            </w:r>
            <w:r w:rsidR="00795E18" w:rsidRPr="005F614D">
              <w:rPr>
                <w:rFonts w:ascii="Times New Roman" w:hAnsi="Times New Roman" w:cs="Times New Roman"/>
                <w:sz w:val="24"/>
                <w:szCs w:val="24"/>
              </w:rPr>
              <w:t>/сельские поселения</w:t>
            </w:r>
          </w:p>
        </w:tc>
        <w:tc>
          <w:tcPr>
            <w:tcW w:w="192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Показатель, м/м на 1 тыс. чел.</w:t>
            </w:r>
          </w:p>
        </w:tc>
      </w:tr>
      <w:tr w:rsidR="003E1C9F" w:rsidRPr="005F614D">
        <w:tc>
          <w:tcPr>
            <w:tcW w:w="9071" w:type="dxa"/>
            <w:gridSpan w:val="2"/>
          </w:tcPr>
          <w:p w:rsidR="003E1C9F" w:rsidRPr="005F614D" w:rsidRDefault="003E1C9F">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Прибайкальская зона</w:t>
            </w:r>
          </w:p>
        </w:tc>
      </w:tr>
      <w:tr w:rsidR="003E1C9F" w:rsidRPr="005F614D">
        <w:tc>
          <w:tcPr>
            <w:tcW w:w="7143" w:type="dxa"/>
          </w:tcPr>
          <w:p w:rsidR="003E1C9F" w:rsidRPr="005F614D" w:rsidRDefault="0071574D" w:rsidP="00B8454C">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МО СП</w:t>
            </w:r>
            <w:r w:rsidR="00795E18" w:rsidRPr="005F614D">
              <w:rPr>
                <w:rFonts w:ascii="Times New Roman" w:hAnsi="Times New Roman" w:cs="Times New Roman"/>
                <w:sz w:val="24"/>
                <w:szCs w:val="24"/>
              </w:rPr>
              <w:t xml:space="preserve"> </w:t>
            </w:r>
            <w:r w:rsidR="003E1C9F" w:rsidRPr="005F614D">
              <w:rPr>
                <w:rFonts w:ascii="Times New Roman" w:hAnsi="Times New Roman" w:cs="Times New Roman"/>
                <w:sz w:val="24"/>
                <w:szCs w:val="24"/>
              </w:rPr>
              <w:t>"</w:t>
            </w:r>
            <w:r w:rsidR="00B8454C" w:rsidRPr="005F614D">
              <w:rPr>
                <w:rFonts w:ascii="Times New Roman" w:hAnsi="Times New Roman" w:cs="Times New Roman"/>
                <w:sz w:val="24"/>
                <w:szCs w:val="24"/>
              </w:rPr>
              <w:t>Элэсун</w:t>
            </w:r>
            <w:r w:rsidR="003E1C9F" w:rsidRPr="005F614D">
              <w:rPr>
                <w:rFonts w:ascii="Times New Roman" w:hAnsi="Times New Roman" w:cs="Times New Roman"/>
                <w:sz w:val="24"/>
                <w:szCs w:val="24"/>
              </w:rPr>
              <w:t>"</w:t>
            </w:r>
          </w:p>
        </w:tc>
        <w:tc>
          <w:tcPr>
            <w:tcW w:w="1928"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158</w:t>
            </w:r>
          </w:p>
        </w:tc>
      </w:tr>
      <w:tr w:rsidR="003E1C9F" w:rsidRPr="005F614D">
        <w:tc>
          <w:tcPr>
            <w:tcW w:w="9071" w:type="dxa"/>
            <w:gridSpan w:val="2"/>
          </w:tcPr>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&lt;*&gt; 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&lt;**&gt;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 мотоциклы и мотороллеры с колясками, мотоколяски - 0,5;</w:t>
            </w:r>
          </w:p>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 мотоциклы и мотороллеры без колясок - 0,25;</w:t>
            </w:r>
          </w:p>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 мопеды и велосипеды - 0,1</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2. Нормы расчета </w:t>
      </w:r>
      <w:proofErr w:type="spellStart"/>
      <w:r w:rsidRPr="005F614D">
        <w:rPr>
          <w:rFonts w:ascii="Times New Roman" w:hAnsi="Times New Roman" w:cs="Times New Roman"/>
          <w:sz w:val="24"/>
          <w:szCs w:val="24"/>
        </w:rPr>
        <w:t>приобъектных</w:t>
      </w:r>
      <w:proofErr w:type="spellEnd"/>
      <w:r w:rsidRPr="005F614D">
        <w:rPr>
          <w:rFonts w:ascii="Times New Roman" w:hAnsi="Times New Roman" w:cs="Times New Roman"/>
          <w:sz w:val="24"/>
          <w:szCs w:val="24"/>
        </w:rPr>
        <w:t xml:space="preserve"> стоянок автомобилей указаны в таблице 40.</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40</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2041"/>
        <w:gridCol w:w="1928"/>
      </w:tblGrid>
      <w:tr w:rsidR="003E1C9F" w:rsidRPr="005F614D">
        <w:tc>
          <w:tcPr>
            <w:tcW w:w="510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204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Расчетные единицы</w:t>
            </w:r>
          </w:p>
        </w:tc>
        <w:tc>
          <w:tcPr>
            <w:tcW w:w="192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Показатель, кол-во м/м</w:t>
            </w:r>
          </w:p>
        </w:tc>
      </w:tr>
      <w:tr w:rsidR="003E1C9F" w:rsidRPr="005F614D">
        <w:tc>
          <w:tcPr>
            <w:tcW w:w="9071" w:type="dxa"/>
            <w:gridSpan w:val="3"/>
          </w:tcPr>
          <w:p w:rsidR="003E1C9F" w:rsidRPr="005F614D" w:rsidRDefault="003E1C9F">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1. Объекты административно-делового назначения</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Административно-управленческие учреждения, здания и помещения общественных организаций</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работающих</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30</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Коммерческо-деловые центры, офисные здания и помещения</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1000 кв. м общей площади</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16</w:t>
            </w:r>
          </w:p>
        </w:tc>
      </w:tr>
      <w:tr w:rsidR="003E1C9F" w:rsidRPr="005F614D">
        <w:tc>
          <w:tcPr>
            <w:tcW w:w="9071" w:type="dxa"/>
            <w:gridSpan w:val="3"/>
          </w:tcPr>
          <w:p w:rsidR="003E1C9F" w:rsidRPr="005F614D" w:rsidRDefault="003E1C9F">
            <w:pPr>
              <w:pStyle w:val="ConsPlusNormal"/>
              <w:outlineLvl w:val="7"/>
              <w:rPr>
                <w:rFonts w:ascii="Times New Roman" w:hAnsi="Times New Roman" w:cs="Times New Roman"/>
                <w:sz w:val="24"/>
                <w:szCs w:val="24"/>
              </w:rPr>
            </w:pPr>
            <w:r w:rsidRPr="005F614D">
              <w:rPr>
                <w:rFonts w:ascii="Times New Roman" w:hAnsi="Times New Roman" w:cs="Times New Roman"/>
                <w:sz w:val="24"/>
                <w:szCs w:val="24"/>
              </w:rPr>
              <w:t>Банки и банковские учреждения:</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с операционными залами</w:t>
            </w:r>
          </w:p>
        </w:tc>
        <w:tc>
          <w:tcPr>
            <w:tcW w:w="2041" w:type="dxa"/>
          </w:tcPr>
          <w:p w:rsidR="003E1C9F" w:rsidRPr="005F614D" w:rsidRDefault="003E1C9F">
            <w:pPr>
              <w:pStyle w:val="ConsPlusNormal"/>
              <w:rPr>
                <w:rFonts w:ascii="Times New Roman" w:hAnsi="Times New Roman" w:cs="Times New Roman"/>
                <w:sz w:val="24"/>
                <w:szCs w:val="24"/>
              </w:rPr>
            </w:pP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30</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без операционных залов</w:t>
            </w:r>
          </w:p>
        </w:tc>
        <w:tc>
          <w:tcPr>
            <w:tcW w:w="2041" w:type="dxa"/>
          </w:tcPr>
          <w:p w:rsidR="003E1C9F" w:rsidRPr="005F614D" w:rsidRDefault="003E1C9F">
            <w:pPr>
              <w:pStyle w:val="ConsPlusNormal"/>
              <w:rPr>
                <w:rFonts w:ascii="Times New Roman" w:hAnsi="Times New Roman" w:cs="Times New Roman"/>
                <w:sz w:val="24"/>
                <w:szCs w:val="24"/>
              </w:rPr>
            </w:pP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15</w:t>
            </w:r>
          </w:p>
        </w:tc>
      </w:tr>
      <w:tr w:rsidR="003E1C9F" w:rsidRPr="005F614D">
        <w:tc>
          <w:tcPr>
            <w:tcW w:w="9071" w:type="dxa"/>
            <w:gridSpan w:val="3"/>
          </w:tcPr>
          <w:p w:rsidR="003E1C9F" w:rsidRPr="005F614D" w:rsidRDefault="003E1C9F">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2. Объекты науки, учебно-образовательные учреждения</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Научно-исследовательские и проектные институты</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работающих</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23</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Высшие учебные заведения</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работающих</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23</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Детские дошкольные учреждения</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 объект</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По заданию на проектирование, но не менее 2</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Школы</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 объект</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По заданию на проектирование, но не менее 2</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Средние специальные учреждения, колледжи, специальные и частные школы, школы искусств и музыкальные школы городского значения</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работающих</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23</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Центры обучения, самодеятельного творчества, клубы по интересам</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кв. м общей площади</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4</w:t>
            </w:r>
          </w:p>
        </w:tc>
      </w:tr>
      <w:tr w:rsidR="003E1C9F" w:rsidRPr="005F614D">
        <w:tc>
          <w:tcPr>
            <w:tcW w:w="9071" w:type="dxa"/>
            <w:gridSpan w:val="3"/>
          </w:tcPr>
          <w:p w:rsidR="003E1C9F" w:rsidRPr="005F614D" w:rsidRDefault="003E1C9F">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3. Объекты промышленно-производственного назначения</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Производственные здания и коммунально-складские объекты</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работающих в двух смежных сменах</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15</w:t>
            </w:r>
          </w:p>
        </w:tc>
      </w:tr>
      <w:tr w:rsidR="003E1C9F" w:rsidRPr="005F614D">
        <w:tc>
          <w:tcPr>
            <w:tcW w:w="9071" w:type="dxa"/>
            <w:gridSpan w:val="3"/>
          </w:tcPr>
          <w:p w:rsidR="003E1C9F" w:rsidRPr="005F614D" w:rsidRDefault="003E1C9F">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4. Объекты торгово-бытового и коммунального назначения</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Магазины-склады (мелкооптовой и розничной торговли), гипермаркеты</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кв. м торговой площади</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11</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Магазины мелкооптовой и розничной торговли в сельских населенных пунктах</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кв. м торговой площади</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11</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группы (торговые центры, торговые комплексы, супермаркеты, универсамы, универмаги и т.п.)</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1000 кв. м общей площади</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20</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1000 кв. м общей площади</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14 - 16</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Рынки постоянные</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50 торговых мест</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40</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Рестораны, кафе городского значения</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мест</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23</w:t>
            </w:r>
          </w:p>
        </w:tc>
      </w:tr>
      <w:tr w:rsidR="003E1C9F" w:rsidRPr="005F614D">
        <w:tc>
          <w:tcPr>
            <w:tcW w:w="9071" w:type="dxa"/>
            <w:gridSpan w:val="3"/>
          </w:tcPr>
          <w:p w:rsidR="003E1C9F" w:rsidRPr="005F614D" w:rsidRDefault="003E1C9F">
            <w:pPr>
              <w:pStyle w:val="ConsPlusNormal"/>
              <w:outlineLvl w:val="7"/>
              <w:rPr>
                <w:rFonts w:ascii="Times New Roman" w:hAnsi="Times New Roman" w:cs="Times New Roman"/>
                <w:sz w:val="24"/>
                <w:szCs w:val="24"/>
              </w:rPr>
            </w:pPr>
            <w:r w:rsidRPr="005F614D">
              <w:rPr>
                <w:rFonts w:ascii="Times New Roman" w:hAnsi="Times New Roman" w:cs="Times New Roman"/>
                <w:sz w:val="24"/>
                <w:szCs w:val="24"/>
              </w:rPr>
              <w:t>Объекты коммунально-бытового обслуживания</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Бани</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30 единовременных посетителей</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5</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Ателье, фотосалоны городского значения, салоны-парикмахерские, салоны красоты, солярии, салоны моды, свадебные салоны</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30 кв. м общей площади</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Салоны ритуальных услуг</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кв. м общей площади</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4</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Химчистки, прачечные, ремонтные мастерские, специализированные центры по обслуживанию сложной бытовой техники и др.</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 рабочих места приемщика</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r>
      <w:tr w:rsidR="003E1C9F" w:rsidRPr="005F614D">
        <w:tc>
          <w:tcPr>
            <w:tcW w:w="9071" w:type="dxa"/>
            <w:gridSpan w:val="3"/>
          </w:tcPr>
          <w:p w:rsidR="003E1C9F" w:rsidRPr="005F614D" w:rsidRDefault="003E1C9F">
            <w:pPr>
              <w:pStyle w:val="ConsPlusNormal"/>
              <w:outlineLvl w:val="7"/>
              <w:rPr>
                <w:rFonts w:ascii="Times New Roman" w:hAnsi="Times New Roman" w:cs="Times New Roman"/>
                <w:sz w:val="24"/>
                <w:szCs w:val="24"/>
              </w:rPr>
            </w:pPr>
            <w:r w:rsidRPr="005F614D">
              <w:rPr>
                <w:rFonts w:ascii="Times New Roman" w:hAnsi="Times New Roman" w:cs="Times New Roman"/>
                <w:sz w:val="24"/>
                <w:szCs w:val="24"/>
              </w:rPr>
              <w:t>Гостиницы</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Высшей категории (4 - 5 </w:t>
            </w:r>
            <w:hyperlink w:anchor="P2359"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50 номеров</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16</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Другие</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50 номеров</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Кладбища</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посетителей</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12</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Крематории</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60 единовременных посетителей</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10, но менее 10 </w:t>
            </w:r>
            <w:proofErr w:type="spellStart"/>
            <w:r w:rsidRPr="005F614D">
              <w:rPr>
                <w:rFonts w:ascii="Times New Roman" w:hAnsi="Times New Roman" w:cs="Times New Roman"/>
                <w:sz w:val="24"/>
                <w:szCs w:val="24"/>
              </w:rPr>
              <w:t>машино-мест</w:t>
            </w:r>
            <w:proofErr w:type="spellEnd"/>
            <w:r w:rsidRPr="005F614D">
              <w:rPr>
                <w:rFonts w:ascii="Times New Roman" w:hAnsi="Times New Roman" w:cs="Times New Roman"/>
                <w:sz w:val="24"/>
                <w:szCs w:val="24"/>
              </w:rPr>
              <w:t xml:space="preserve"> на 1 ритуальный зал</w:t>
            </w:r>
          </w:p>
        </w:tc>
      </w:tr>
      <w:tr w:rsidR="003E1C9F" w:rsidRPr="005F614D">
        <w:tc>
          <w:tcPr>
            <w:tcW w:w="9071" w:type="dxa"/>
            <w:gridSpan w:val="3"/>
          </w:tcPr>
          <w:p w:rsidR="003E1C9F" w:rsidRPr="005F614D" w:rsidRDefault="003E1C9F">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5. Объекты культуры и досуга</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Выставочно-музейные комплексы, музеи-заповедники, музеи, галереи, выставочные залы</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мест или единовременных посетителей</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15</w:t>
            </w:r>
          </w:p>
        </w:tc>
      </w:tr>
      <w:tr w:rsidR="003E1C9F" w:rsidRPr="005F614D">
        <w:tc>
          <w:tcPr>
            <w:tcW w:w="9071" w:type="dxa"/>
            <w:gridSpan w:val="3"/>
          </w:tcPr>
          <w:p w:rsidR="003E1C9F" w:rsidRPr="005F614D" w:rsidRDefault="003E1C9F">
            <w:pPr>
              <w:pStyle w:val="ConsPlusNormal"/>
              <w:outlineLvl w:val="7"/>
              <w:rPr>
                <w:rFonts w:ascii="Times New Roman" w:hAnsi="Times New Roman" w:cs="Times New Roman"/>
                <w:sz w:val="24"/>
                <w:szCs w:val="24"/>
              </w:rPr>
            </w:pPr>
            <w:r w:rsidRPr="005F614D">
              <w:rPr>
                <w:rFonts w:ascii="Times New Roman" w:hAnsi="Times New Roman" w:cs="Times New Roman"/>
                <w:sz w:val="24"/>
                <w:szCs w:val="24"/>
              </w:rPr>
              <w:t>Театры, концертные залы, цирки</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Городского и регионального значения</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зрительских мест</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17</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Другие</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зрительских мест</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w:t>
            </w:r>
          </w:p>
        </w:tc>
      </w:tr>
      <w:tr w:rsidR="003E1C9F" w:rsidRPr="005F614D">
        <w:tc>
          <w:tcPr>
            <w:tcW w:w="9071" w:type="dxa"/>
            <w:gridSpan w:val="3"/>
          </w:tcPr>
          <w:p w:rsidR="003E1C9F" w:rsidRPr="005F614D" w:rsidRDefault="003E1C9F">
            <w:pPr>
              <w:pStyle w:val="ConsPlusNormal"/>
              <w:outlineLvl w:val="7"/>
              <w:rPr>
                <w:rFonts w:ascii="Times New Roman" w:hAnsi="Times New Roman" w:cs="Times New Roman"/>
                <w:sz w:val="24"/>
                <w:szCs w:val="24"/>
              </w:rPr>
            </w:pPr>
            <w:r w:rsidRPr="005F614D">
              <w:rPr>
                <w:rFonts w:ascii="Times New Roman" w:hAnsi="Times New Roman" w:cs="Times New Roman"/>
                <w:sz w:val="24"/>
                <w:szCs w:val="24"/>
              </w:rPr>
              <w:t>Киноцентры и кинотеатры</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Городского и регионального значения</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зрительских мест</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12</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Другие</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зрительских мест</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6</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библиотеки, Интернет-кафе</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80 пос. мест</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Объекты религиозных </w:t>
            </w:r>
            <w:proofErr w:type="spellStart"/>
            <w:r w:rsidRPr="005F614D">
              <w:rPr>
                <w:rFonts w:ascii="Times New Roman" w:hAnsi="Times New Roman" w:cs="Times New Roman"/>
                <w:sz w:val="24"/>
                <w:szCs w:val="24"/>
              </w:rPr>
              <w:t>конфессий</w:t>
            </w:r>
            <w:proofErr w:type="spellEnd"/>
            <w:r w:rsidRPr="005F614D">
              <w:rPr>
                <w:rFonts w:ascii="Times New Roman" w:hAnsi="Times New Roman" w:cs="Times New Roman"/>
                <w:sz w:val="24"/>
                <w:szCs w:val="24"/>
              </w:rPr>
              <w:t xml:space="preserve"> (церкви, костелы, мечети, синагоги и др.)</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единовременных посетителей</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10, но не менее 10 </w:t>
            </w:r>
            <w:proofErr w:type="spellStart"/>
            <w:r w:rsidRPr="005F614D">
              <w:rPr>
                <w:rFonts w:ascii="Times New Roman" w:hAnsi="Times New Roman" w:cs="Times New Roman"/>
                <w:sz w:val="24"/>
                <w:szCs w:val="24"/>
              </w:rPr>
              <w:t>машино-мест</w:t>
            </w:r>
            <w:proofErr w:type="spellEnd"/>
            <w:r w:rsidRPr="005F614D">
              <w:rPr>
                <w:rFonts w:ascii="Times New Roman" w:hAnsi="Times New Roman" w:cs="Times New Roman"/>
                <w:sz w:val="24"/>
                <w:szCs w:val="24"/>
              </w:rPr>
              <w:t xml:space="preserve"> на объект</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Развлекательные центры, дискотеки, ночные клубы</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единовременных посетителей</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15</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Бильярдные, кегельбаны</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30 единовременных посетителей</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8</w:t>
            </w:r>
          </w:p>
        </w:tc>
      </w:tr>
      <w:tr w:rsidR="003E1C9F" w:rsidRPr="005F614D">
        <w:tc>
          <w:tcPr>
            <w:tcW w:w="9071" w:type="dxa"/>
            <w:gridSpan w:val="3"/>
          </w:tcPr>
          <w:p w:rsidR="003E1C9F" w:rsidRPr="005F614D" w:rsidRDefault="003E1C9F">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6. Лечебные учреждения</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Специализированные поликлиники</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посещений в смену</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5</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Многопрофильные консультационно-диагностические центры</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посещений в смену</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5</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Больницы, профилактории</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койко-мест</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8</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Специализированные клиники, реабилитационные центры</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койко-мест</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12</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Интернаты и пансионаты для престарелых и инвалидов</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койко-мест</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3</w:t>
            </w:r>
          </w:p>
        </w:tc>
      </w:tr>
      <w:tr w:rsidR="003E1C9F" w:rsidRPr="005F614D">
        <w:tc>
          <w:tcPr>
            <w:tcW w:w="9071" w:type="dxa"/>
            <w:gridSpan w:val="3"/>
          </w:tcPr>
          <w:p w:rsidR="003E1C9F" w:rsidRPr="005F614D" w:rsidRDefault="003E1C9F">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7. Спортивно-оздоровительные учреждения</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Спортивные комплексы и стадионы с трибунами</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мест на трибунах</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8</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Оздоровительные комплексы (</w:t>
            </w:r>
            <w:proofErr w:type="spellStart"/>
            <w:r w:rsidRPr="005F614D">
              <w:rPr>
                <w:rFonts w:ascii="Times New Roman" w:hAnsi="Times New Roman" w:cs="Times New Roman"/>
                <w:sz w:val="24"/>
                <w:szCs w:val="24"/>
              </w:rPr>
              <w:t>фитнес-клубы</w:t>
            </w:r>
            <w:proofErr w:type="spellEnd"/>
            <w:r w:rsidRPr="005F614D">
              <w:rPr>
                <w:rFonts w:ascii="Times New Roman" w:hAnsi="Times New Roman" w:cs="Times New Roman"/>
                <w:sz w:val="24"/>
                <w:szCs w:val="24"/>
              </w:rPr>
              <w:t>, ФОК, спортивные и тренажерные залы)</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мест</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8</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Специализированные спортивные клубы и комплексы (теннис, картинг, мини-футбол и др.)</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20 </w:t>
            </w:r>
            <w:proofErr w:type="spellStart"/>
            <w:r w:rsidRPr="005F614D">
              <w:rPr>
                <w:rFonts w:ascii="Times New Roman" w:hAnsi="Times New Roman" w:cs="Times New Roman"/>
                <w:sz w:val="24"/>
                <w:szCs w:val="24"/>
              </w:rPr>
              <w:t>единоврем</w:t>
            </w:r>
            <w:proofErr w:type="spellEnd"/>
            <w:r w:rsidRPr="005F614D">
              <w:rPr>
                <w:rFonts w:ascii="Times New Roman" w:hAnsi="Times New Roman" w:cs="Times New Roman"/>
                <w:sz w:val="24"/>
                <w:szCs w:val="24"/>
              </w:rPr>
              <w:t>. посетителей</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5</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Бассейны</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35 </w:t>
            </w:r>
            <w:proofErr w:type="spellStart"/>
            <w:r w:rsidRPr="005F614D">
              <w:rPr>
                <w:rFonts w:ascii="Times New Roman" w:hAnsi="Times New Roman" w:cs="Times New Roman"/>
                <w:sz w:val="24"/>
                <w:szCs w:val="24"/>
              </w:rPr>
              <w:t>единоврем</w:t>
            </w:r>
            <w:proofErr w:type="spellEnd"/>
            <w:r w:rsidRPr="005F614D">
              <w:rPr>
                <w:rFonts w:ascii="Times New Roman" w:hAnsi="Times New Roman" w:cs="Times New Roman"/>
                <w:sz w:val="24"/>
                <w:szCs w:val="24"/>
              </w:rPr>
              <w:t>. посетителей</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5</w:t>
            </w:r>
          </w:p>
        </w:tc>
      </w:tr>
      <w:tr w:rsidR="003E1C9F" w:rsidRPr="005F614D">
        <w:tc>
          <w:tcPr>
            <w:tcW w:w="9071" w:type="dxa"/>
            <w:gridSpan w:val="3"/>
          </w:tcPr>
          <w:p w:rsidR="003E1C9F" w:rsidRPr="005F614D" w:rsidRDefault="003E1C9F">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8. Объекты транспортного обслуживания</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Железнодорожные вокзалы</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пассажиров, прибывающих в час пик</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23</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Автовокзалы</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пассажиров, прибывающих в час пик</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23</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Конечные (периферийные) и зонные станции скоростного пассажирского транспорта</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пассажиров, прибывающих в час пик</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23</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Аэропорты</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пассажиров, прибывающих в час пик</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23</w:t>
            </w:r>
          </w:p>
        </w:tc>
      </w:tr>
      <w:tr w:rsidR="003E1C9F" w:rsidRPr="005F614D">
        <w:tc>
          <w:tcPr>
            <w:tcW w:w="9071" w:type="dxa"/>
            <w:gridSpan w:val="3"/>
          </w:tcPr>
          <w:p w:rsidR="003E1C9F" w:rsidRPr="005F614D" w:rsidRDefault="003E1C9F">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9. Объекты рекреации</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Парки культуры и отдыха</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единовременных посетителей</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11</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Пляжи и парки в зонах отдыха</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единовременных посетителей</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45</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Лесопарки и заповедники</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единовременных посетителей</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30</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Садоводческие товарищества</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 участков</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15</w:t>
            </w:r>
          </w:p>
        </w:tc>
      </w:tr>
      <w:tr w:rsidR="003E1C9F" w:rsidRPr="005F614D">
        <w:tc>
          <w:tcPr>
            <w:tcW w:w="9071" w:type="dxa"/>
            <w:gridSpan w:val="3"/>
          </w:tcPr>
          <w:p w:rsidR="003E1C9F" w:rsidRPr="005F614D" w:rsidRDefault="003E1C9F">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10. Объекты пребывания с целью отдыха</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Базы кратковременного отдыха (спортивные, </w:t>
            </w:r>
            <w:r w:rsidRPr="005F614D">
              <w:rPr>
                <w:rFonts w:ascii="Times New Roman" w:hAnsi="Times New Roman" w:cs="Times New Roman"/>
                <w:sz w:val="24"/>
                <w:szCs w:val="24"/>
              </w:rPr>
              <w:lastRenderedPageBreak/>
              <w:t>лыжные, рыболовные, охотничьи и др.)</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 xml:space="preserve">100 </w:t>
            </w:r>
            <w:r w:rsidRPr="005F614D">
              <w:rPr>
                <w:rFonts w:ascii="Times New Roman" w:hAnsi="Times New Roman" w:cs="Times New Roman"/>
                <w:sz w:val="24"/>
                <w:szCs w:val="24"/>
              </w:rPr>
              <w:lastRenderedPageBreak/>
              <w:t>единовременных посетителей</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45</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Дома отдыха и санатории, санатории-профилактории, базы отдыха предприятий и туристские базы</w:t>
            </w:r>
          </w:p>
        </w:tc>
        <w:tc>
          <w:tcPr>
            <w:tcW w:w="204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100 отдыхающих и обслуживающего персонала</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15</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Мотели и кемпинги</w:t>
            </w:r>
          </w:p>
        </w:tc>
        <w:tc>
          <w:tcPr>
            <w:tcW w:w="204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По расчетной вместимости</w:t>
            </w:r>
          </w:p>
        </w:tc>
      </w:tr>
      <w:tr w:rsidR="003E1C9F" w:rsidRPr="005F614D">
        <w:tc>
          <w:tcPr>
            <w:tcW w:w="9071" w:type="dxa"/>
            <w:gridSpan w:val="3"/>
          </w:tcPr>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3E1C9F" w:rsidRPr="005F614D" w:rsidRDefault="003E1C9F">
            <w:pPr>
              <w:pStyle w:val="ConsPlusNormal"/>
              <w:ind w:firstLine="283"/>
              <w:rPr>
                <w:rFonts w:ascii="Times New Roman" w:hAnsi="Times New Roman" w:cs="Times New Roman"/>
                <w:sz w:val="24"/>
                <w:szCs w:val="24"/>
              </w:rPr>
            </w:pPr>
            <w:bookmarkStart w:id="24" w:name="P2359"/>
            <w:bookmarkEnd w:id="24"/>
            <w:r w:rsidRPr="005F614D">
              <w:rPr>
                <w:rFonts w:ascii="Times New Roman" w:hAnsi="Times New Roman" w:cs="Times New Roman"/>
                <w:sz w:val="24"/>
                <w:szCs w:val="24"/>
              </w:rPr>
              <w:t xml:space="preserve">&lt;*&gt; </w:t>
            </w:r>
            <w:proofErr w:type="spellStart"/>
            <w:r w:rsidRPr="005F614D">
              <w:rPr>
                <w:rFonts w:ascii="Times New Roman" w:hAnsi="Times New Roman" w:cs="Times New Roman"/>
                <w:sz w:val="24"/>
                <w:szCs w:val="24"/>
              </w:rPr>
              <w:t>Приобъектные</w:t>
            </w:r>
            <w:proofErr w:type="spellEnd"/>
            <w:r w:rsidRPr="005F614D">
              <w:rPr>
                <w:rFonts w:ascii="Times New Roman" w:hAnsi="Times New Roman" w:cs="Times New Roman"/>
                <w:sz w:val="24"/>
                <w:szCs w:val="24"/>
              </w:rPr>
              <w:t xml:space="preserve"> стоянки детских садов и школ размещаются вне территории детских садов и школ на нормативном расстоянии от границ земельного участка в соответствии с требованиями </w:t>
            </w:r>
            <w:hyperlink r:id="rId32" w:history="1">
              <w:proofErr w:type="spellStart"/>
              <w:r w:rsidRPr="005F614D">
                <w:rPr>
                  <w:rFonts w:ascii="Times New Roman" w:hAnsi="Times New Roman" w:cs="Times New Roman"/>
                  <w:color w:val="0000FF"/>
                  <w:sz w:val="24"/>
                  <w:szCs w:val="24"/>
                </w:rPr>
                <w:t>СанПиН</w:t>
              </w:r>
              <w:proofErr w:type="spellEnd"/>
              <w:r w:rsidRPr="005F614D">
                <w:rPr>
                  <w:rFonts w:ascii="Times New Roman" w:hAnsi="Times New Roman" w:cs="Times New Roman"/>
                  <w:color w:val="0000FF"/>
                  <w:sz w:val="24"/>
                  <w:szCs w:val="24"/>
                </w:rPr>
                <w:t xml:space="preserve"> 2.2.1/2.1.1.1200-03</w:t>
              </w:r>
            </w:hyperlink>
            <w:r w:rsidRPr="005F614D">
              <w:rPr>
                <w:rFonts w:ascii="Times New Roman" w:hAnsi="Times New Roman" w:cs="Times New Roman"/>
                <w:sz w:val="24"/>
                <w:szCs w:val="24"/>
              </w:rPr>
              <w:t xml:space="preserve"> исходя из количества </w:t>
            </w:r>
            <w:proofErr w:type="spellStart"/>
            <w:r w:rsidRPr="005F614D">
              <w:rPr>
                <w:rFonts w:ascii="Times New Roman" w:hAnsi="Times New Roman" w:cs="Times New Roman"/>
                <w:sz w:val="24"/>
                <w:szCs w:val="24"/>
              </w:rPr>
              <w:t>машино-мест</w:t>
            </w:r>
            <w:proofErr w:type="spellEnd"/>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3. При организации кооперированных стоянок, обслуживающих группы объектов с различным режимом суточного функционирования, допускается снижение расчетного по каждому объекту в отдельности числа </w:t>
      </w:r>
      <w:proofErr w:type="spellStart"/>
      <w:r w:rsidRPr="005F614D">
        <w:rPr>
          <w:rFonts w:ascii="Times New Roman" w:hAnsi="Times New Roman" w:cs="Times New Roman"/>
          <w:sz w:val="24"/>
          <w:szCs w:val="24"/>
        </w:rPr>
        <w:t>машино-мест</w:t>
      </w:r>
      <w:proofErr w:type="spellEnd"/>
      <w:r w:rsidRPr="005F614D">
        <w:rPr>
          <w:rFonts w:ascii="Times New Roman" w:hAnsi="Times New Roman" w:cs="Times New Roman"/>
          <w:sz w:val="24"/>
          <w:szCs w:val="24"/>
        </w:rPr>
        <w:t xml:space="preserve"> на 10 - 15%.</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4. При реконструкции застройки в исторической части города допускается снижение полученного расчетом количества </w:t>
      </w:r>
      <w:proofErr w:type="spellStart"/>
      <w:r w:rsidRPr="005F614D">
        <w:rPr>
          <w:rFonts w:ascii="Times New Roman" w:hAnsi="Times New Roman" w:cs="Times New Roman"/>
          <w:sz w:val="24"/>
          <w:szCs w:val="24"/>
        </w:rPr>
        <w:t>машино-мест</w:t>
      </w:r>
      <w:proofErr w:type="spellEnd"/>
      <w:r w:rsidRPr="005F614D">
        <w:rPr>
          <w:rFonts w:ascii="Times New Roman" w:hAnsi="Times New Roman" w:cs="Times New Roman"/>
          <w:sz w:val="24"/>
          <w:szCs w:val="24"/>
        </w:rPr>
        <w:t xml:space="preserve"> на 10% для объектов административно-делового и торгово-бытового назначения, на 15% - для объектов культуры и досуга.</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5. Расстояние пешеходных подходов от стоянок для временного хранения легковых автомобилей принимать в соответствии с таблицей 41.</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41</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0"/>
        <w:gridCol w:w="1701"/>
      </w:tblGrid>
      <w:tr w:rsidR="003E1C9F" w:rsidRPr="005F614D">
        <w:tc>
          <w:tcPr>
            <w:tcW w:w="737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Объекты</w:t>
            </w:r>
          </w:p>
        </w:tc>
        <w:tc>
          <w:tcPr>
            <w:tcW w:w="170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Расстояние, м</w:t>
            </w:r>
          </w:p>
        </w:tc>
      </w:tr>
      <w:tr w:rsidR="003E1C9F" w:rsidRPr="005F614D">
        <w:tc>
          <w:tcPr>
            <w:tcW w:w="737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до входов в жилые дома</w:t>
            </w:r>
          </w:p>
        </w:tc>
        <w:tc>
          <w:tcPr>
            <w:tcW w:w="1701"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100</w:t>
            </w:r>
          </w:p>
        </w:tc>
      </w:tr>
      <w:tr w:rsidR="003E1C9F" w:rsidRPr="005F614D">
        <w:tc>
          <w:tcPr>
            <w:tcW w:w="737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пассажирских помещений вокзалов, входов в места крупных учреждений торговли и общественного питания</w:t>
            </w:r>
          </w:p>
        </w:tc>
        <w:tc>
          <w:tcPr>
            <w:tcW w:w="1701"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150</w:t>
            </w:r>
          </w:p>
        </w:tc>
      </w:tr>
      <w:tr w:rsidR="003E1C9F" w:rsidRPr="005F614D">
        <w:tc>
          <w:tcPr>
            <w:tcW w:w="737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прочих учреждений и предприятий обслуживания населения и административных зданий</w:t>
            </w:r>
          </w:p>
        </w:tc>
        <w:tc>
          <w:tcPr>
            <w:tcW w:w="1701"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250</w:t>
            </w:r>
          </w:p>
        </w:tc>
      </w:tr>
      <w:tr w:rsidR="003E1C9F" w:rsidRPr="005F614D">
        <w:tc>
          <w:tcPr>
            <w:tcW w:w="737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входов в парки, на выставки и стадионы</w:t>
            </w:r>
          </w:p>
        </w:tc>
        <w:tc>
          <w:tcPr>
            <w:tcW w:w="1701"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400</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43.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ОБЪЕКТАМИ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ТРАНСПОРТНЫХ УСЛУГ И ТРАНСПОРТНОГО ОБСЛУЖИВАНИЯ НАСЕЛЕНИЯ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МАКСИМАЛЬНО ДОПУСТИМОГО УРОВНЯ ИХ ДОСТУПНОСТИ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Расстояния между остановочными пунктами на линиях общественного пассажирского транспорта в пределах территории поселений принимать в соответствии с таблицей 42.</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bookmarkStart w:id="25" w:name="P2386"/>
      <w:bookmarkEnd w:id="25"/>
      <w:r w:rsidRPr="005F614D">
        <w:rPr>
          <w:rFonts w:ascii="Times New Roman" w:hAnsi="Times New Roman" w:cs="Times New Roman"/>
          <w:sz w:val="24"/>
          <w:szCs w:val="24"/>
        </w:rPr>
        <w:t>Таблица 42</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3969"/>
      </w:tblGrid>
      <w:tr w:rsidR="003E1C9F" w:rsidRPr="005F614D">
        <w:tc>
          <w:tcPr>
            <w:tcW w:w="510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Вид транспорта</w:t>
            </w:r>
          </w:p>
        </w:tc>
        <w:tc>
          <w:tcPr>
            <w:tcW w:w="3969"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Расстояние, м</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для автобусов, троллейбусов и трамваев</w:t>
            </w:r>
          </w:p>
        </w:tc>
        <w:tc>
          <w:tcPr>
            <w:tcW w:w="3969"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400 - 600</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proofErr w:type="spellStart"/>
            <w:r w:rsidRPr="005F614D">
              <w:rPr>
                <w:rFonts w:ascii="Times New Roman" w:hAnsi="Times New Roman" w:cs="Times New Roman"/>
                <w:sz w:val="24"/>
                <w:szCs w:val="24"/>
              </w:rPr>
              <w:t>экспресс-автобусов</w:t>
            </w:r>
            <w:proofErr w:type="spellEnd"/>
            <w:r w:rsidRPr="005F614D">
              <w:rPr>
                <w:rFonts w:ascii="Times New Roman" w:hAnsi="Times New Roman" w:cs="Times New Roman"/>
                <w:sz w:val="24"/>
                <w:szCs w:val="24"/>
              </w:rPr>
              <w:t xml:space="preserve"> и скоростных трамваев</w:t>
            </w:r>
          </w:p>
        </w:tc>
        <w:tc>
          <w:tcPr>
            <w:tcW w:w="3969"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800 - 1200</w:t>
            </w:r>
          </w:p>
        </w:tc>
      </w:tr>
      <w:tr w:rsidR="003E1C9F" w:rsidRPr="005F614D">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электрифицированных железных дорог</w:t>
            </w:r>
          </w:p>
        </w:tc>
        <w:tc>
          <w:tcPr>
            <w:tcW w:w="3969"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1500 - 2000</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2. Дальность пешеходных подходов до ближайшей остановки общественного пассажирского транспорта следует принимать в соответствии с таблицей 43.</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43</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1814"/>
        <w:gridCol w:w="1361"/>
      </w:tblGrid>
      <w:tr w:rsidR="003E1C9F" w:rsidRPr="005F614D">
        <w:tc>
          <w:tcPr>
            <w:tcW w:w="5896"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Городские округа/муниципальные районы</w:t>
            </w:r>
          </w:p>
        </w:tc>
        <w:tc>
          <w:tcPr>
            <w:tcW w:w="181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Климатический подрайон</w:t>
            </w:r>
          </w:p>
        </w:tc>
        <w:tc>
          <w:tcPr>
            <w:tcW w:w="136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Расстояние, м</w:t>
            </w:r>
          </w:p>
        </w:tc>
      </w:tr>
      <w:tr w:rsidR="003E1C9F" w:rsidRPr="005F614D">
        <w:tc>
          <w:tcPr>
            <w:tcW w:w="5896" w:type="dxa"/>
          </w:tcPr>
          <w:p w:rsidR="003E1C9F" w:rsidRPr="005F614D" w:rsidRDefault="0071574D" w:rsidP="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w:t>
            </w:r>
            <w:r w:rsidR="00682478" w:rsidRPr="005F614D">
              <w:rPr>
                <w:rFonts w:ascii="Times New Roman" w:hAnsi="Times New Roman" w:cs="Times New Roman"/>
                <w:sz w:val="24"/>
                <w:szCs w:val="24"/>
              </w:rPr>
              <w:t xml:space="preserve"> </w:t>
            </w:r>
            <w:r w:rsidR="003E1C9F" w:rsidRPr="005F614D">
              <w:rPr>
                <w:rFonts w:ascii="Times New Roman" w:hAnsi="Times New Roman" w:cs="Times New Roman"/>
                <w:sz w:val="24"/>
                <w:szCs w:val="24"/>
              </w:rPr>
              <w:t>"</w:t>
            </w:r>
            <w:r w:rsidR="00B8454C" w:rsidRPr="005F614D">
              <w:rPr>
                <w:rFonts w:ascii="Times New Roman" w:hAnsi="Times New Roman" w:cs="Times New Roman"/>
                <w:sz w:val="24"/>
                <w:szCs w:val="24"/>
              </w:rPr>
              <w:t>Элэсун</w:t>
            </w:r>
            <w:r w:rsidR="003E1C9F" w:rsidRPr="005F614D">
              <w:rPr>
                <w:rFonts w:ascii="Times New Roman" w:hAnsi="Times New Roman" w:cs="Times New Roman"/>
                <w:sz w:val="24"/>
                <w:szCs w:val="24"/>
              </w:rPr>
              <w:t>"</w:t>
            </w:r>
          </w:p>
        </w:tc>
        <w:tc>
          <w:tcPr>
            <w:tcW w:w="1814"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IД, IВ </w:t>
            </w:r>
            <w:hyperlink w:anchor="P2478" w:history="1">
              <w:r w:rsidRPr="005F614D">
                <w:rPr>
                  <w:rFonts w:ascii="Times New Roman" w:hAnsi="Times New Roman" w:cs="Times New Roman"/>
                  <w:color w:val="0000FF"/>
                  <w:sz w:val="24"/>
                  <w:szCs w:val="24"/>
                </w:rPr>
                <w:t>&lt;*&gt;</w:t>
              </w:r>
            </w:hyperlink>
          </w:p>
        </w:tc>
        <w:tc>
          <w:tcPr>
            <w:tcW w:w="1361"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400</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3. Расстояния между остановочными пунктами на линиях общественного пассажирского транспорта в пределах территории поселений принимать в соответствии с </w:t>
      </w:r>
      <w:hyperlink w:anchor="P2386" w:history="1">
        <w:r w:rsidRPr="005F614D">
          <w:rPr>
            <w:rFonts w:ascii="Times New Roman" w:hAnsi="Times New Roman" w:cs="Times New Roman"/>
            <w:color w:val="0000FF"/>
            <w:sz w:val="24"/>
            <w:szCs w:val="24"/>
          </w:rPr>
          <w:t>таблицей 42</w:t>
        </w:r>
      </w:hyperlink>
      <w:r w:rsidRPr="005F614D">
        <w:rPr>
          <w:rFonts w:ascii="Times New Roman" w:hAnsi="Times New Roman" w:cs="Times New Roman"/>
          <w:sz w:val="24"/>
          <w:szCs w:val="24"/>
        </w:rPr>
        <w:t>.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4.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5. 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крупных и крупнейших городах до 600 м, в малых и средних - до 800 м.</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6.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Пешеходные переходы в разных уровнях, оборудованные лестницами и пандусами, следует предусматривать с интервалом, м:</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на дорогах скоростного движения, линиях скоростного трамвая и железных дорогах - 400 - 800 м;</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на магистральных улицах непрерывного движения - 300 - 400 м.</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Пешеходные пути (тротуары, площадки, лестницы) у административных и торговых центров, гостиниц, театров, выставок и рынков следует проектировать из условий </w:t>
      </w:r>
      <w:r w:rsidRPr="005F614D">
        <w:rPr>
          <w:rFonts w:ascii="Times New Roman" w:hAnsi="Times New Roman" w:cs="Times New Roman"/>
          <w:sz w:val="24"/>
          <w:szCs w:val="24"/>
        </w:rPr>
        <w:lastRenderedPageBreak/>
        <w:t>обеспечения плотности пешеходных потоков в час пик не более 0,3 чел./м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 xml:space="preserve">; на </w:t>
      </w:r>
      <w:proofErr w:type="spellStart"/>
      <w:r w:rsidRPr="005F614D">
        <w:rPr>
          <w:rFonts w:ascii="Times New Roman" w:hAnsi="Times New Roman" w:cs="Times New Roman"/>
          <w:sz w:val="24"/>
          <w:szCs w:val="24"/>
        </w:rPr>
        <w:t>предзаводских</w:t>
      </w:r>
      <w:proofErr w:type="spellEnd"/>
      <w:r w:rsidRPr="005F614D">
        <w:rPr>
          <w:rFonts w:ascii="Times New Roman" w:hAnsi="Times New Roman" w:cs="Times New Roman"/>
          <w:sz w:val="24"/>
          <w:szCs w:val="24"/>
        </w:rPr>
        <w:t xml:space="preserve"> площадях, у спортивно-зрелищных учреждений, кинотеатров, вокзалов - 0,8 чел./м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44.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И ПРЕДЕЛЬНЫЕ</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ЗНАЧЕНИЯ МАКСИМАЛЬНО ДОПУСТИМОГО УРОВНЯ ТЕРРИТОРИАЛЬНОЙ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ДОСТУПНОСТИ ИСКУССТВЕННЫХ ДОРОЖНЫХ СООРУЖЕНИЙ ДЛЯ НАСЕЛЕНИЯ</w:t>
      </w:r>
    </w:p>
    <w:p w:rsidR="003E1C9F" w:rsidRPr="005F614D" w:rsidRDefault="00B8454C">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Искусственные дорожные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Предельные 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нормируются.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45.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И ПРЕДЕЛЬНЫЕ</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ЗНАЧЕНИЯ МАКСИМАЛЬНО ДОПУСТИМОГО УРОВНЯ ТЕРРИТОРИАЛЬНОЙ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ДОСТУПНОСТИ ЗАЩИТНЫХ ДОРОЖНЫХ СООРУЖЕНИЙ ДЛЯ НАСЕЛЕНИЯ</w:t>
      </w:r>
    </w:p>
    <w:p w:rsidR="003E1C9F" w:rsidRPr="005F614D" w:rsidRDefault="00B8454C">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1. Защитные дорожные сооружения включают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5F614D">
        <w:rPr>
          <w:rFonts w:ascii="Times New Roman" w:hAnsi="Times New Roman" w:cs="Times New Roman"/>
          <w:sz w:val="24"/>
          <w:szCs w:val="24"/>
        </w:rPr>
        <w:t>шумозащитные</w:t>
      </w:r>
      <w:proofErr w:type="spellEnd"/>
      <w:r w:rsidRPr="005F614D">
        <w:rPr>
          <w:rFonts w:ascii="Times New Roman" w:hAnsi="Times New Roman" w:cs="Times New Roman"/>
          <w:sz w:val="24"/>
          <w:szCs w:val="24"/>
        </w:rPr>
        <w:t xml:space="preserve"> и ветрозащитные устройства, а также подобные сооружения. Защитные дорожные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Предельные значения расчетных показателей минимально допустимого уровня обеспеченности защитными дорожными сооружениями и их территориальная доступность не нормируются.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XX. ОБЪЕКТЫ ОБРАЗОВАНИЯ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46.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ОБЪЕКТАМИ</w:t>
      </w:r>
    </w:p>
    <w:p w:rsidR="007127C7" w:rsidRPr="005F614D" w:rsidRDefault="003E1C9F" w:rsidP="007127C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ОБРАЗОВАНИЯ МЕСТНОГО ЗНАЧЕНИЯ ДЛЯ НАСЕЛЕНИЯ </w:t>
      </w:r>
      <w:r w:rsidR="00B8454C" w:rsidRPr="005F614D">
        <w:rPr>
          <w:rFonts w:ascii="Times New Roman" w:hAnsi="Times New Roman" w:cs="Times New Roman"/>
          <w:sz w:val="24"/>
          <w:szCs w:val="24"/>
        </w:rPr>
        <w:t>МО СП «ЭЛЭСУН»</w:t>
      </w:r>
    </w:p>
    <w:p w:rsidR="003E1C9F" w:rsidRPr="005F614D" w:rsidRDefault="003E1C9F" w:rsidP="007127C7">
      <w:pPr>
        <w:pStyle w:val="ConsPlusNormal"/>
        <w:jc w:val="center"/>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44</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3118"/>
        <w:gridCol w:w="2154"/>
        <w:gridCol w:w="1871"/>
      </w:tblGrid>
      <w:tr w:rsidR="003E1C9F" w:rsidRPr="005F614D">
        <w:tc>
          <w:tcPr>
            <w:tcW w:w="192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311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Дошкольные образовательные организации (мест на 1 тыс. </w:t>
            </w:r>
            <w:r w:rsidRPr="005F614D">
              <w:rPr>
                <w:rFonts w:ascii="Times New Roman" w:hAnsi="Times New Roman" w:cs="Times New Roman"/>
                <w:sz w:val="24"/>
                <w:szCs w:val="24"/>
              </w:rPr>
              <w:lastRenderedPageBreak/>
              <w:t>чел.)</w:t>
            </w:r>
          </w:p>
        </w:tc>
        <w:tc>
          <w:tcPr>
            <w:tcW w:w="215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 xml:space="preserve">Общеобразовательные организации (мест на 1 тыс. </w:t>
            </w:r>
            <w:r w:rsidRPr="005F614D">
              <w:rPr>
                <w:rFonts w:ascii="Times New Roman" w:hAnsi="Times New Roman" w:cs="Times New Roman"/>
                <w:sz w:val="24"/>
                <w:szCs w:val="24"/>
              </w:rPr>
              <w:lastRenderedPageBreak/>
              <w:t>чел.)</w:t>
            </w:r>
          </w:p>
        </w:tc>
        <w:tc>
          <w:tcPr>
            <w:tcW w:w="187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 xml:space="preserve">Организации дополнительного образования </w:t>
            </w:r>
            <w:r w:rsidRPr="005F614D">
              <w:rPr>
                <w:rFonts w:ascii="Times New Roman" w:hAnsi="Times New Roman" w:cs="Times New Roman"/>
                <w:sz w:val="24"/>
                <w:szCs w:val="24"/>
              </w:rPr>
              <w:lastRenderedPageBreak/>
              <w:t>(мест на 1 тыс. чел.)</w:t>
            </w:r>
          </w:p>
        </w:tc>
      </w:tr>
      <w:tr w:rsidR="003E1C9F" w:rsidRPr="005F614D">
        <w:tc>
          <w:tcPr>
            <w:tcW w:w="1928" w:type="dxa"/>
          </w:tcPr>
          <w:p w:rsidR="003E1C9F"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МО СП «Элэсун»</w:t>
            </w:r>
          </w:p>
        </w:tc>
        <w:tc>
          <w:tcPr>
            <w:tcW w:w="311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населенные пункты: 66.</w:t>
            </w:r>
          </w:p>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Сельские населенные пункты: 59</w:t>
            </w:r>
          </w:p>
        </w:tc>
        <w:tc>
          <w:tcPr>
            <w:tcW w:w="215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132</w:t>
            </w:r>
          </w:p>
        </w:tc>
        <w:tc>
          <w:tcPr>
            <w:tcW w:w="1871"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13</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47.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МАКСИМАЛЬНО ДОПУСТИМОГО УРОВНЯ ТЕРРИТОРИАЛЬНОЙ ДОСТУПНОСТИ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ОБЪЕКТОВ ОБРАЗОВАНИЯ МЕСТНОГО ЗНАЧЕНИЯ ДЛЯ НАСЕЛЕНИЯ</w:t>
      </w:r>
    </w:p>
    <w:p w:rsidR="007127C7" w:rsidRPr="005F614D" w:rsidRDefault="00B8454C" w:rsidP="007127C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45</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268"/>
        <w:gridCol w:w="2948"/>
        <w:gridCol w:w="1928"/>
      </w:tblGrid>
      <w:tr w:rsidR="003E1C9F" w:rsidRPr="005F614D">
        <w:tc>
          <w:tcPr>
            <w:tcW w:w="1928"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7144" w:type="dxa"/>
            <w:gridSpan w:val="3"/>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Городские и сельские населенные пункты</w:t>
            </w:r>
          </w:p>
        </w:tc>
      </w:tr>
      <w:tr w:rsidR="003E1C9F" w:rsidRPr="005F614D">
        <w:tc>
          <w:tcPr>
            <w:tcW w:w="1928" w:type="dxa"/>
            <w:vMerge/>
          </w:tcPr>
          <w:p w:rsidR="003E1C9F" w:rsidRPr="005F614D" w:rsidRDefault="003E1C9F"/>
        </w:tc>
        <w:tc>
          <w:tcPr>
            <w:tcW w:w="226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Дошкольные образовательные организации </w:t>
            </w:r>
            <w:hyperlink w:anchor="P2656" w:history="1">
              <w:r w:rsidRPr="005F614D">
                <w:rPr>
                  <w:rFonts w:ascii="Times New Roman" w:hAnsi="Times New Roman" w:cs="Times New Roman"/>
                  <w:color w:val="0000FF"/>
                  <w:sz w:val="24"/>
                  <w:szCs w:val="24"/>
                </w:rPr>
                <w:t>&lt;*&gt;</w:t>
              </w:r>
            </w:hyperlink>
          </w:p>
        </w:tc>
        <w:tc>
          <w:tcPr>
            <w:tcW w:w="294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Общеобразовательные организации</w:t>
            </w:r>
          </w:p>
        </w:tc>
        <w:tc>
          <w:tcPr>
            <w:tcW w:w="192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Организации дополнительного образования</w:t>
            </w:r>
          </w:p>
        </w:tc>
      </w:tr>
      <w:tr w:rsidR="003E1C9F" w:rsidRPr="005F614D">
        <w:tc>
          <w:tcPr>
            <w:tcW w:w="1928" w:type="dxa"/>
          </w:tcPr>
          <w:p w:rsidR="003E1C9F"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226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 городских населенных пунктах:</w:t>
            </w:r>
          </w:p>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при многоэтажной застройке 210 м,</w:t>
            </w:r>
          </w:p>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при малоэтажной застройке 350 м;</w:t>
            </w:r>
          </w:p>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 сельских населенных пунктах 350 м</w:t>
            </w:r>
          </w:p>
        </w:tc>
        <w:tc>
          <w:tcPr>
            <w:tcW w:w="294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 городских населенных пунктах Д = 400 м (для начальных классов Д = 300 м);</w:t>
            </w:r>
          </w:p>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 сельской местности на расстоянии транспортной доступности:</w:t>
            </w:r>
          </w:p>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для учащихся I ступени обучения - 15 минут (в одну сторону),</w:t>
            </w:r>
          </w:p>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для учащихся II - III ступеней - не более 50 минут (в одну сторону) </w:t>
            </w:r>
            <w:hyperlink w:anchor="P2657" w:history="1">
              <w:r w:rsidRPr="005F614D">
                <w:rPr>
                  <w:rFonts w:ascii="Times New Roman" w:hAnsi="Times New Roman" w:cs="Times New Roman"/>
                  <w:color w:val="0000FF"/>
                  <w:sz w:val="24"/>
                  <w:szCs w:val="24"/>
                </w:rPr>
                <w:t>&lt;**&gt;</w:t>
              </w:r>
            </w:hyperlink>
          </w:p>
        </w:tc>
        <w:tc>
          <w:tcPr>
            <w:tcW w:w="19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 городских населенных пунктах на расстоянии транспортной доступности не более 30 мин., в сельских населенных пунктах - не более 60 мин.</w:t>
            </w:r>
          </w:p>
        </w:tc>
      </w:tr>
      <w:tr w:rsidR="003E1C9F" w:rsidRPr="005F614D">
        <w:tc>
          <w:tcPr>
            <w:tcW w:w="9072" w:type="dxa"/>
            <w:gridSpan w:val="4"/>
          </w:tcPr>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3E1C9F" w:rsidRPr="005F614D" w:rsidRDefault="003E1C9F">
            <w:pPr>
              <w:pStyle w:val="ConsPlusNormal"/>
              <w:ind w:firstLine="283"/>
              <w:rPr>
                <w:rFonts w:ascii="Times New Roman" w:hAnsi="Times New Roman" w:cs="Times New Roman"/>
                <w:sz w:val="24"/>
                <w:szCs w:val="24"/>
              </w:rPr>
            </w:pPr>
            <w:bookmarkStart w:id="26" w:name="P2656"/>
            <w:bookmarkEnd w:id="26"/>
            <w:r w:rsidRPr="005F614D">
              <w:rPr>
                <w:rFonts w:ascii="Times New Roman" w:hAnsi="Times New Roman" w:cs="Times New Roman"/>
                <w:sz w:val="24"/>
                <w:szCs w:val="24"/>
              </w:rPr>
              <w:t>&lt;*&gt; Указанная территориальная доступность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w:t>
            </w:r>
          </w:p>
          <w:p w:rsidR="003E1C9F" w:rsidRPr="005F614D" w:rsidRDefault="003E1C9F">
            <w:pPr>
              <w:pStyle w:val="ConsPlusNormal"/>
              <w:ind w:firstLine="283"/>
              <w:rPr>
                <w:rFonts w:ascii="Times New Roman" w:hAnsi="Times New Roman" w:cs="Times New Roman"/>
                <w:sz w:val="24"/>
                <w:szCs w:val="24"/>
              </w:rPr>
            </w:pPr>
            <w:bookmarkStart w:id="27" w:name="P2657"/>
            <w:bookmarkEnd w:id="27"/>
            <w:r w:rsidRPr="005F614D">
              <w:rPr>
                <w:rFonts w:ascii="Times New Roman" w:hAnsi="Times New Roman" w:cs="Times New Roman"/>
                <w:sz w:val="24"/>
                <w:szCs w:val="24"/>
              </w:rPr>
              <w:t>&lt;**&gt; Территориальная доступность обучающихся II - III ступеней не должна превышать 15 км. Транспортному обслуживанию подлежат учащиеся сельских общеобразовательных учреждений, проживающие на расстоянии свыше 1 км от учреждения.</w:t>
            </w:r>
          </w:p>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 xml:space="preserve">Возможно размещение малокомплектных учреждений "начальная </w:t>
            </w:r>
            <w:proofErr w:type="spellStart"/>
            <w:r w:rsidRPr="005F614D">
              <w:rPr>
                <w:rFonts w:ascii="Times New Roman" w:hAnsi="Times New Roman" w:cs="Times New Roman"/>
                <w:sz w:val="24"/>
                <w:szCs w:val="24"/>
              </w:rPr>
              <w:t>школа-детский</w:t>
            </w:r>
            <w:proofErr w:type="spellEnd"/>
            <w:r w:rsidRPr="005F614D">
              <w:rPr>
                <w:rFonts w:ascii="Times New Roman" w:hAnsi="Times New Roman" w:cs="Times New Roman"/>
                <w:sz w:val="24"/>
                <w:szCs w:val="24"/>
              </w:rPr>
              <w:t xml:space="preserve"> сад", размещение учреждений II и III ступеней обучения в местных, </w:t>
            </w:r>
            <w:proofErr w:type="spellStart"/>
            <w:r w:rsidRPr="005F614D">
              <w:rPr>
                <w:rFonts w:ascii="Times New Roman" w:hAnsi="Times New Roman" w:cs="Times New Roman"/>
                <w:sz w:val="24"/>
                <w:szCs w:val="24"/>
              </w:rPr>
              <w:t>подрайонных</w:t>
            </w:r>
            <w:proofErr w:type="spellEnd"/>
            <w:r w:rsidRPr="005F614D">
              <w:rPr>
                <w:rFonts w:ascii="Times New Roman" w:hAnsi="Times New Roman" w:cs="Times New Roman"/>
                <w:sz w:val="24"/>
                <w:szCs w:val="24"/>
              </w:rPr>
              <w:t xml:space="preserve"> и районных центрах межселенного значения с обеспечением транспортной доступности</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XXI. ОБЪЕКТЫ ЗДРАВООХРАНЕНИЯ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48.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МИНИМАЛЬНО ДОПУСТИМОГО УРОВНЯ ОБЕСПЕЧЕННОСТИ ОБЪЕКТОВ</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ЗДРАВООХРАНЕНИЯ МЕСТНОГО ЗНАЧЕНИЯ ДЛЯ НАСЕЛЕНИЯ</w:t>
      </w:r>
    </w:p>
    <w:p w:rsidR="007127C7" w:rsidRPr="005F614D" w:rsidRDefault="00B8454C" w:rsidP="007127C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46</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2"/>
      </w:tblGrid>
      <w:tr w:rsidR="003E1C9F" w:rsidRPr="005F614D">
        <w:tc>
          <w:tcPr>
            <w:tcW w:w="3969"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510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Аптеки (объект)</w:t>
            </w:r>
          </w:p>
        </w:tc>
      </w:tr>
      <w:tr w:rsidR="007127C7" w:rsidRPr="005F614D" w:rsidTr="007127C7">
        <w:trPr>
          <w:trHeight w:val="1008"/>
        </w:trPr>
        <w:tc>
          <w:tcPr>
            <w:tcW w:w="3969" w:type="dxa"/>
          </w:tcPr>
          <w:p w:rsidR="007127C7" w:rsidRPr="005F614D" w:rsidRDefault="00B8454C"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5102" w:type="dxa"/>
          </w:tcPr>
          <w:p w:rsidR="007127C7" w:rsidRPr="005F614D" w:rsidRDefault="007127C7">
            <w:pPr>
              <w:pStyle w:val="ConsPlusNormal"/>
              <w:rPr>
                <w:rFonts w:ascii="Times New Roman" w:hAnsi="Times New Roman" w:cs="Times New Roman"/>
                <w:sz w:val="24"/>
                <w:szCs w:val="24"/>
              </w:rPr>
            </w:pPr>
            <w:r w:rsidRPr="005F614D">
              <w:rPr>
                <w:rFonts w:ascii="Times New Roman" w:hAnsi="Times New Roman" w:cs="Times New Roman"/>
                <w:sz w:val="24"/>
                <w:szCs w:val="24"/>
              </w:rPr>
              <w:t>1 на 6,2 тыс. чел. - в сельских населенных пунктах;</w:t>
            </w:r>
          </w:p>
          <w:p w:rsidR="007127C7" w:rsidRPr="005F614D" w:rsidRDefault="007127C7">
            <w:pPr>
              <w:pStyle w:val="ConsPlusNormal"/>
              <w:rPr>
                <w:rFonts w:ascii="Times New Roman" w:hAnsi="Times New Roman" w:cs="Times New Roman"/>
                <w:sz w:val="24"/>
                <w:szCs w:val="24"/>
              </w:rPr>
            </w:pPr>
            <w:r w:rsidRPr="005F614D">
              <w:rPr>
                <w:rFonts w:ascii="Times New Roman" w:hAnsi="Times New Roman" w:cs="Times New Roman"/>
                <w:sz w:val="24"/>
                <w:szCs w:val="24"/>
              </w:rPr>
              <w:t>1 на 10 тыс. чел. - в городах до 50 тыс. чел.;</w:t>
            </w:r>
          </w:p>
          <w:p w:rsidR="007127C7" w:rsidRPr="005F614D" w:rsidRDefault="007127C7">
            <w:pPr>
              <w:pStyle w:val="ConsPlusNormal"/>
              <w:rPr>
                <w:rFonts w:ascii="Times New Roman" w:hAnsi="Times New Roman" w:cs="Times New Roman"/>
                <w:sz w:val="24"/>
                <w:szCs w:val="24"/>
              </w:rPr>
            </w:pPr>
            <w:r w:rsidRPr="005F614D">
              <w:rPr>
                <w:rFonts w:ascii="Times New Roman" w:hAnsi="Times New Roman" w:cs="Times New Roman"/>
                <w:sz w:val="24"/>
                <w:szCs w:val="24"/>
              </w:rPr>
              <w:t>1 на 12 тыс. чел. - в городах от 50 до 100 тыс. чел.;</w:t>
            </w:r>
          </w:p>
          <w:p w:rsidR="007127C7" w:rsidRPr="005F614D" w:rsidRDefault="007127C7">
            <w:pPr>
              <w:pStyle w:val="ConsPlusNormal"/>
              <w:rPr>
                <w:rFonts w:ascii="Times New Roman" w:hAnsi="Times New Roman" w:cs="Times New Roman"/>
                <w:sz w:val="24"/>
                <w:szCs w:val="24"/>
              </w:rPr>
            </w:pPr>
            <w:r w:rsidRPr="005F614D">
              <w:rPr>
                <w:rFonts w:ascii="Times New Roman" w:hAnsi="Times New Roman" w:cs="Times New Roman"/>
                <w:sz w:val="24"/>
                <w:szCs w:val="24"/>
              </w:rPr>
              <w:t>1 на 13 тыс. чел. - в городах от 100 до 500 тыс. чел.</w:t>
            </w:r>
          </w:p>
        </w:tc>
      </w:tr>
      <w:tr w:rsidR="003E1C9F" w:rsidRPr="005F614D">
        <w:tc>
          <w:tcPr>
            <w:tcW w:w="9071" w:type="dxa"/>
            <w:gridSpan w:val="2"/>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Молочные кухни размещаются в городских населенных пунктах из расчета 4 порции в сутки на 1 ребенка с учетом демографической ситуации</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49.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МАКСИМАЛЬНО ДОПУСТИМОГО УРОВНЯ ТЕРРИТОРИАЛЬНОЙ ДОСТУПНОСТИ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ОБЪЕКТОВ ЗДРАВООХРАНЕНИЯ МЕСТНОГО ЗНАЧЕНИЯ ДЛЯ НАСЕЛЕНИЯ</w:t>
      </w:r>
    </w:p>
    <w:p w:rsidR="007127C7" w:rsidRPr="005F614D" w:rsidRDefault="00B8454C" w:rsidP="007127C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47</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7030"/>
      </w:tblGrid>
      <w:tr w:rsidR="003E1C9F" w:rsidRPr="005F614D">
        <w:tc>
          <w:tcPr>
            <w:tcW w:w="2041"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703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Городские и сельские населенные пункты</w:t>
            </w:r>
          </w:p>
        </w:tc>
      </w:tr>
      <w:tr w:rsidR="003E1C9F" w:rsidRPr="005F614D">
        <w:tc>
          <w:tcPr>
            <w:tcW w:w="2041" w:type="dxa"/>
            <w:vMerge/>
          </w:tcPr>
          <w:p w:rsidR="003E1C9F" w:rsidRPr="005F614D" w:rsidRDefault="003E1C9F"/>
        </w:tc>
        <w:tc>
          <w:tcPr>
            <w:tcW w:w="703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Аптеки</w:t>
            </w:r>
          </w:p>
        </w:tc>
      </w:tr>
      <w:tr w:rsidR="003E1C9F" w:rsidRPr="005F614D">
        <w:tc>
          <w:tcPr>
            <w:tcW w:w="2041" w:type="dxa"/>
          </w:tcPr>
          <w:p w:rsidR="003E1C9F"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703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в городских насел. пунктах: в многоэтажной застройке Д = 500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0,7 = 350 м, в малоэтажной Д = 800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0,7 = 560 м; в сельских насел. пунктах: 30-мин. транспортная доступность</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XXII. ОБЪЕКТЫ ФИЗИЧЕСКОЙ КУЛЬТУРЫ И МАССОВОГО СПОРТА</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50.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ОБЪЕКТАМИ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ФИЗИЧЕСКОЙ КУЛЬТУРЫ И МАССОВОГО СПОРТА МЕСТНОГО ЗНАЧЕНИЯ</w:t>
      </w:r>
    </w:p>
    <w:p w:rsidR="007127C7" w:rsidRPr="005F614D" w:rsidRDefault="003E1C9F" w:rsidP="007127C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48</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1701"/>
        <w:gridCol w:w="1701"/>
        <w:gridCol w:w="1474"/>
        <w:gridCol w:w="1814"/>
      </w:tblGrid>
      <w:tr w:rsidR="003E1C9F" w:rsidRPr="005F614D">
        <w:tc>
          <w:tcPr>
            <w:tcW w:w="238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170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Спортивные комплексы (м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 xml:space="preserve"> площади пола на 1 тыс. чел.)</w:t>
            </w:r>
          </w:p>
        </w:tc>
        <w:tc>
          <w:tcPr>
            <w:tcW w:w="170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Плавательные бассейны (м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 xml:space="preserve"> зеркала воды на 1 тыс. чел.)</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Стадионы (объект)</w:t>
            </w:r>
          </w:p>
        </w:tc>
        <w:tc>
          <w:tcPr>
            <w:tcW w:w="181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Плоскостные сооружения (м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 xml:space="preserve"> плоскостных сооружений на 1 тыс. чел.)</w:t>
            </w:r>
          </w:p>
        </w:tc>
      </w:tr>
      <w:tr w:rsidR="007127C7" w:rsidRPr="005F614D">
        <w:tc>
          <w:tcPr>
            <w:tcW w:w="2381" w:type="dxa"/>
          </w:tcPr>
          <w:p w:rsidR="007127C7"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1701" w:type="dxa"/>
          </w:tcPr>
          <w:p w:rsidR="007127C7" w:rsidRPr="005F614D" w:rsidRDefault="007127C7">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69</w:t>
            </w:r>
          </w:p>
        </w:tc>
        <w:tc>
          <w:tcPr>
            <w:tcW w:w="1701" w:type="dxa"/>
          </w:tcPr>
          <w:p w:rsidR="007127C7" w:rsidRPr="005F614D" w:rsidRDefault="007127C7">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23</w:t>
            </w:r>
          </w:p>
        </w:tc>
        <w:tc>
          <w:tcPr>
            <w:tcW w:w="1474" w:type="dxa"/>
          </w:tcPr>
          <w:p w:rsidR="007127C7" w:rsidRPr="005F614D" w:rsidRDefault="007127C7"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1 - 2 на городской округ, 1 на </w:t>
            </w:r>
            <w:r w:rsidRPr="005F614D">
              <w:rPr>
                <w:rFonts w:ascii="Times New Roman" w:hAnsi="Times New Roman" w:cs="Times New Roman"/>
                <w:sz w:val="24"/>
                <w:szCs w:val="24"/>
              </w:rPr>
              <w:lastRenderedPageBreak/>
              <w:t>группу сельских населенных пунктов</w:t>
            </w:r>
          </w:p>
        </w:tc>
        <w:tc>
          <w:tcPr>
            <w:tcW w:w="1814" w:type="dxa"/>
          </w:tcPr>
          <w:p w:rsidR="007127C7" w:rsidRPr="005F614D" w:rsidRDefault="007127C7">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lastRenderedPageBreak/>
              <w:t>2145</w:t>
            </w:r>
          </w:p>
        </w:tc>
      </w:tr>
      <w:tr w:rsidR="003E1C9F" w:rsidRPr="005F614D">
        <w:tc>
          <w:tcPr>
            <w:tcW w:w="9071" w:type="dxa"/>
            <w:gridSpan w:val="5"/>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w:t>
            </w:r>
          </w:p>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51.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МАКСИМАЛЬНО ДОПУСТИМОГО УРОВНЯ ТЕРРИТОРИАЛЬНОЙ ДОСТУПНОСТИ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ОБЪЕКТОВ ФИЗИЧЕСКОЙ КУЛЬТУРЫ И МАССОВОГО СПОРТА МЕСТНОГО</w:t>
      </w:r>
    </w:p>
    <w:p w:rsidR="003E1C9F" w:rsidRPr="005F614D" w:rsidRDefault="003E1C9F" w:rsidP="007127C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ЗНАЧЕНИЯ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49</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1757"/>
        <w:gridCol w:w="1757"/>
        <w:gridCol w:w="1757"/>
        <w:gridCol w:w="1757"/>
      </w:tblGrid>
      <w:tr w:rsidR="003E1C9F" w:rsidRPr="005F614D">
        <w:tc>
          <w:tcPr>
            <w:tcW w:w="2041"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5271" w:type="dxa"/>
            <w:gridSpan w:val="3"/>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Городские населенные пункты, местные и </w:t>
            </w:r>
            <w:proofErr w:type="spellStart"/>
            <w:r w:rsidRPr="005F614D">
              <w:rPr>
                <w:rFonts w:ascii="Times New Roman" w:hAnsi="Times New Roman" w:cs="Times New Roman"/>
                <w:sz w:val="24"/>
                <w:szCs w:val="24"/>
              </w:rPr>
              <w:t>подрайонные</w:t>
            </w:r>
            <w:proofErr w:type="spellEnd"/>
            <w:r w:rsidRPr="005F614D">
              <w:rPr>
                <w:rFonts w:ascii="Times New Roman" w:hAnsi="Times New Roman" w:cs="Times New Roman"/>
                <w:sz w:val="24"/>
                <w:szCs w:val="24"/>
              </w:rPr>
              <w:t xml:space="preserve"> центры, районные центры обслуживания</w:t>
            </w:r>
          </w:p>
        </w:tc>
        <w:tc>
          <w:tcPr>
            <w:tcW w:w="175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Городские и сельские населенные пункты</w:t>
            </w:r>
          </w:p>
        </w:tc>
      </w:tr>
      <w:tr w:rsidR="003E1C9F" w:rsidRPr="005F614D">
        <w:tc>
          <w:tcPr>
            <w:tcW w:w="2041" w:type="dxa"/>
            <w:vMerge/>
          </w:tcPr>
          <w:p w:rsidR="003E1C9F" w:rsidRPr="005F614D" w:rsidRDefault="003E1C9F"/>
        </w:tc>
        <w:tc>
          <w:tcPr>
            <w:tcW w:w="175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Спортивные комплексы</w:t>
            </w:r>
          </w:p>
        </w:tc>
        <w:tc>
          <w:tcPr>
            <w:tcW w:w="175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Плавательные бассейны</w:t>
            </w:r>
          </w:p>
        </w:tc>
        <w:tc>
          <w:tcPr>
            <w:tcW w:w="175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Стадионы</w:t>
            </w:r>
          </w:p>
        </w:tc>
        <w:tc>
          <w:tcPr>
            <w:tcW w:w="175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Плоскостные сооружения</w:t>
            </w:r>
          </w:p>
        </w:tc>
      </w:tr>
      <w:tr w:rsidR="003E1C9F" w:rsidRPr="005F614D">
        <w:tc>
          <w:tcPr>
            <w:tcW w:w="2041" w:type="dxa"/>
          </w:tcPr>
          <w:p w:rsidR="003E1C9F"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1757"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1-часовая транспортная доступность</w:t>
            </w:r>
          </w:p>
        </w:tc>
        <w:tc>
          <w:tcPr>
            <w:tcW w:w="1757"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c>
          <w:tcPr>
            <w:tcW w:w="1757"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1-часовая транспортная доступность</w:t>
            </w:r>
          </w:p>
        </w:tc>
        <w:tc>
          <w:tcPr>
            <w:tcW w:w="1757"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1050 м</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XXIII. ОБЪЕКТЫ КУЛЬТУРЫ</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52.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ОБЪЕКТАМИ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КУЛЬТУРЫ, ДОСУГА И ХУДОЖЕСТВЕННОГО ТВОРЧЕСТВА МЕСТНОГО</w:t>
      </w:r>
    </w:p>
    <w:p w:rsidR="007127C7" w:rsidRPr="005F614D" w:rsidRDefault="003E1C9F" w:rsidP="007127C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ЗНАЧЕНИЯ НАСЕЛЕНИЯ </w:t>
      </w:r>
      <w:r w:rsidR="00B8454C" w:rsidRPr="005F614D">
        <w:rPr>
          <w:rFonts w:ascii="Times New Roman" w:hAnsi="Times New Roman" w:cs="Times New Roman"/>
          <w:sz w:val="24"/>
          <w:szCs w:val="24"/>
        </w:rPr>
        <w:t>МО СП «ЭЛЭСУН»</w:t>
      </w:r>
    </w:p>
    <w:p w:rsidR="007127C7" w:rsidRPr="005F614D" w:rsidRDefault="007127C7" w:rsidP="007127C7">
      <w:pPr>
        <w:pStyle w:val="ConsPlusNormal"/>
        <w:jc w:val="both"/>
        <w:rPr>
          <w:rFonts w:ascii="Times New Roman" w:hAnsi="Times New Roman" w:cs="Times New Roman"/>
          <w:sz w:val="24"/>
          <w:szCs w:val="24"/>
        </w:rPr>
      </w:pPr>
    </w:p>
    <w:p w:rsidR="003E1C9F" w:rsidRPr="005F614D" w:rsidRDefault="003E1C9F" w:rsidP="007127C7">
      <w:pPr>
        <w:pStyle w:val="ConsPlusNormal"/>
        <w:jc w:val="center"/>
        <w:rPr>
          <w:rFonts w:ascii="Times New Roman" w:hAnsi="Times New Roman" w:cs="Times New Roman"/>
          <w:sz w:val="24"/>
          <w:szCs w:val="24"/>
        </w:rPr>
      </w:pP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sectPr w:rsidR="003E1C9F" w:rsidRPr="005F614D">
          <w:pgSz w:w="11905" w:h="16838"/>
          <w:pgMar w:top="1134" w:right="850" w:bottom="1134" w:left="1701" w:header="0" w:footer="0" w:gutter="0"/>
          <w:cols w:space="720"/>
        </w:sect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lastRenderedPageBreak/>
        <w:t>Таблица 50</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2494"/>
        <w:gridCol w:w="964"/>
        <w:gridCol w:w="2381"/>
        <w:gridCol w:w="1928"/>
        <w:gridCol w:w="1474"/>
        <w:gridCol w:w="1871"/>
      </w:tblGrid>
      <w:tr w:rsidR="003E1C9F" w:rsidRPr="005F614D">
        <w:tc>
          <w:tcPr>
            <w:tcW w:w="2494"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3458" w:type="dxa"/>
            <w:gridSpan w:val="2"/>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Муниципальные библиотеки</w:t>
            </w:r>
          </w:p>
        </w:tc>
        <w:tc>
          <w:tcPr>
            <w:tcW w:w="2381"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Муниципальные музеи (объект)</w:t>
            </w:r>
          </w:p>
        </w:tc>
        <w:tc>
          <w:tcPr>
            <w:tcW w:w="1928"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Муниципальные архивы (объект)</w:t>
            </w:r>
          </w:p>
        </w:tc>
        <w:tc>
          <w:tcPr>
            <w:tcW w:w="1474"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Учреждения </w:t>
            </w:r>
            <w:proofErr w:type="spellStart"/>
            <w:r w:rsidRPr="005F614D">
              <w:rPr>
                <w:rFonts w:ascii="Times New Roman" w:hAnsi="Times New Roman" w:cs="Times New Roman"/>
                <w:sz w:val="24"/>
                <w:szCs w:val="24"/>
              </w:rPr>
              <w:t>культурно-досугового</w:t>
            </w:r>
            <w:proofErr w:type="spellEnd"/>
            <w:r w:rsidRPr="005F614D">
              <w:rPr>
                <w:rFonts w:ascii="Times New Roman" w:hAnsi="Times New Roman" w:cs="Times New Roman"/>
                <w:sz w:val="24"/>
                <w:szCs w:val="24"/>
              </w:rPr>
              <w:t xml:space="preserve"> типа </w:t>
            </w:r>
            <w:hyperlink w:anchor="P2862"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 xml:space="preserve"> (зрительные места)</w:t>
            </w:r>
          </w:p>
        </w:tc>
        <w:tc>
          <w:tcPr>
            <w:tcW w:w="1871"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Объекты, связанные с обеспечением организации мероприятий по работе с детьми и молодежью (кв. м на 1000 чел.)</w:t>
            </w:r>
          </w:p>
        </w:tc>
      </w:tr>
      <w:tr w:rsidR="003E1C9F" w:rsidRPr="005F614D">
        <w:tc>
          <w:tcPr>
            <w:tcW w:w="2494" w:type="dxa"/>
            <w:vMerge/>
          </w:tcPr>
          <w:p w:rsidR="003E1C9F" w:rsidRPr="005F614D" w:rsidRDefault="003E1C9F"/>
        </w:tc>
        <w:tc>
          <w:tcPr>
            <w:tcW w:w="249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96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тыс. ед. хр. на 1 тыс. чел.</w:t>
            </w:r>
          </w:p>
        </w:tc>
        <w:tc>
          <w:tcPr>
            <w:tcW w:w="2381" w:type="dxa"/>
            <w:vMerge/>
          </w:tcPr>
          <w:p w:rsidR="003E1C9F" w:rsidRPr="005F614D" w:rsidRDefault="003E1C9F"/>
        </w:tc>
        <w:tc>
          <w:tcPr>
            <w:tcW w:w="1928" w:type="dxa"/>
            <w:vMerge/>
          </w:tcPr>
          <w:p w:rsidR="003E1C9F" w:rsidRPr="005F614D" w:rsidRDefault="003E1C9F"/>
        </w:tc>
        <w:tc>
          <w:tcPr>
            <w:tcW w:w="1474" w:type="dxa"/>
            <w:vMerge/>
          </w:tcPr>
          <w:p w:rsidR="003E1C9F" w:rsidRPr="005F614D" w:rsidRDefault="003E1C9F"/>
        </w:tc>
        <w:tc>
          <w:tcPr>
            <w:tcW w:w="1871" w:type="dxa"/>
            <w:vMerge/>
          </w:tcPr>
          <w:p w:rsidR="003E1C9F" w:rsidRPr="005F614D" w:rsidRDefault="003E1C9F"/>
        </w:tc>
      </w:tr>
      <w:tr w:rsidR="007127C7" w:rsidRPr="005F614D">
        <w:tc>
          <w:tcPr>
            <w:tcW w:w="2494" w:type="dxa"/>
          </w:tcPr>
          <w:p w:rsidR="007127C7"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2494" w:type="dxa"/>
          </w:tcPr>
          <w:p w:rsidR="007127C7" w:rsidRPr="005F614D" w:rsidRDefault="007127C7"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населенные пункты: 1 на 10 тыс. жителей; 1 на 5,5 тыс. детей; 1 на 17 тыс. жителей 15 - 24 лет.</w:t>
            </w:r>
          </w:p>
          <w:p w:rsidR="007127C7" w:rsidRPr="005F614D" w:rsidRDefault="007127C7"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Сельские населенные пункты: 1 </w:t>
            </w:r>
            <w:hyperlink w:anchor="P2860" w:history="1">
              <w:r w:rsidRPr="005F614D">
                <w:rPr>
                  <w:rFonts w:ascii="Times New Roman" w:hAnsi="Times New Roman" w:cs="Times New Roman"/>
                  <w:color w:val="0000FF"/>
                  <w:sz w:val="24"/>
                  <w:szCs w:val="24"/>
                </w:rPr>
                <w:t>&lt;*&gt;</w:t>
              </w:r>
            </w:hyperlink>
          </w:p>
        </w:tc>
        <w:tc>
          <w:tcPr>
            <w:tcW w:w="964" w:type="dxa"/>
          </w:tcPr>
          <w:p w:rsidR="007127C7" w:rsidRPr="005F614D" w:rsidRDefault="007127C7">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5,8</w:t>
            </w:r>
          </w:p>
        </w:tc>
        <w:tc>
          <w:tcPr>
            <w:tcW w:w="2381" w:type="dxa"/>
          </w:tcPr>
          <w:p w:rsidR="007127C7" w:rsidRPr="005F614D" w:rsidRDefault="007127C7"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Для городских населенных пунктов:</w:t>
            </w:r>
          </w:p>
          <w:p w:rsidR="007127C7" w:rsidRPr="005F614D" w:rsidRDefault="007127C7"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1 на 25 тыс. человек.</w:t>
            </w:r>
          </w:p>
          <w:p w:rsidR="007127C7" w:rsidRPr="005F614D" w:rsidRDefault="007127C7"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Для сельских населенных пунктов:</w:t>
            </w:r>
          </w:p>
          <w:p w:rsidR="007127C7" w:rsidRPr="005F614D" w:rsidRDefault="007127C7"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 на 5 - 10 тыс. человек </w:t>
            </w:r>
            <w:hyperlink w:anchor="P2861" w:history="1">
              <w:r w:rsidRPr="005F614D">
                <w:rPr>
                  <w:rFonts w:ascii="Times New Roman" w:hAnsi="Times New Roman" w:cs="Times New Roman"/>
                  <w:color w:val="0000FF"/>
                  <w:sz w:val="24"/>
                  <w:szCs w:val="24"/>
                </w:rPr>
                <w:t>&lt;**&gt;</w:t>
              </w:r>
            </w:hyperlink>
          </w:p>
        </w:tc>
        <w:tc>
          <w:tcPr>
            <w:tcW w:w="1928" w:type="dxa"/>
          </w:tcPr>
          <w:p w:rsidR="007127C7" w:rsidRPr="005F614D" w:rsidRDefault="007127C7"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1 на городской округ или муниципальный район</w:t>
            </w:r>
          </w:p>
        </w:tc>
        <w:tc>
          <w:tcPr>
            <w:tcW w:w="1474" w:type="dxa"/>
          </w:tcPr>
          <w:p w:rsidR="007127C7" w:rsidRPr="005F614D" w:rsidRDefault="007127C7">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92</w:t>
            </w:r>
          </w:p>
        </w:tc>
        <w:tc>
          <w:tcPr>
            <w:tcW w:w="1871" w:type="dxa"/>
          </w:tcPr>
          <w:p w:rsidR="007127C7" w:rsidRPr="005F614D" w:rsidRDefault="007127C7">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29</w:t>
            </w:r>
          </w:p>
        </w:tc>
      </w:tr>
      <w:tr w:rsidR="003E1C9F" w:rsidRPr="005F614D">
        <w:tc>
          <w:tcPr>
            <w:tcW w:w="13606" w:type="dxa"/>
            <w:gridSpan w:val="7"/>
          </w:tcPr>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3E1C9F" w:rsidRPr="005F614D" w:rsidRDefault="003E1C9F">
            <w:pPr>
              <w:pStyle w:val="ConsPlusNormal"/>
              <w:ind w:firstLine="283"/>
              <w:rPr>
                <w:rFonts w:ascii="Times New Roman" w:hAnsi="Times New Roman" w:cs="Times New Roman"/>
                <w:sz w:val="24"/>
                <w:szCs w:val="24"/>
              </w:rPr>
            </w:pPr>
            <w:bookmarkStart w:id="28" w:name="P2860"/>
            <w:bookmarkEnd w:id="28"/>
            <w:r w:rsidRPr="005F614D">
              <w:rPr>
                <w:rFonts w:ascii="Times New Roman" w:hAnsi="Times New Roman" w:cs="Times New Roman"/>
                <w:sz w:val="24"/>
                <w:szCs w:val="24"/>
              </w:rPr>
              <w:t>&lt;*&gt; Для населенного пункта до 500 человек - библиотечный пункт (отдел нестационарного обслуживания) поселенческой библиотеки, передвижная библиотека; более 500 человек - филиал поселенческой библиотеки или общедоступная поселенческая библиотека.</w:t>
            </w:r>
          </w:p>
          <w:p w:rsidR="003E1C9F" w:rsidRPr="005F614D" w:rsidRDefault="003E1C9F">
            <w:pPr>
              <w:pStyle w:val="ConsPlusNormal"/>
              <w:ind w:firstLine="283"/>
              <w:rPr>
                <w:rFonts w:ascii="Times New Roman" w:hAnsi="Times New Roman" w:cs="Times New Roman"/>
                <w:sz w:val="24"/>
                <w:szCs w:val="24"/>
              </w:rPr>
            </w:pPr>
            <w:bookmarkStart w:id="29" w:name="P2861"/>
            <w:bookmarkEnd w:id="29"/>
            <w:r w:rsidRPr="005F614D">
              <w:rPr>
                <w:rFonts w:ascii="Times New Roman" w:hAnsi="Times New Roman" w:cs="Times New Roman"/>
                <w:sz w:val="24"/>
                <w:szCs w:val="24"/>
              </w:rPr>
              <w:t>&lt;**&gt; Из расчета на муниципальный район и крупные сельские поселения, в сельском поселении может быть организован музей с филиалами в населенных пунктах с численностью населения до 1 тыс. человек.</w:t>
            </w:r>
          </w:p>
          <w:p w:rsidR="003E1C9F" w:rsidRPr="005F614D" w:rsidRDefault="003E1C9F">
            <w:pPr>
              <w:pStyle w:val="ConsPlusNormal"/>
              <w:ind w:firstLine="283"/>
              <w:rPr>
                <w:rFonts w:ascii="Times New Roman" w:hAnsi="Times New Roman" w:cs="Times New Roman"/>
                <w:sz w:val="24"/>
                <w:szCs w:val="24"/>
              </w:rPr>
            </w:pPr>
            <w:bookmarkStart w:id="30" w:name="P2862"/>
            <w:bookmarkEnd w:id="30"/>
            <w:r w:rsidRPr="005F614D">
              <w:rPr>
                <w:rFonts w:ascii="Times New Roman" w:hAnsi="Times New Roman" w:cs="Times New Roman"/>
                <w:sz w:val="24"/>
                <w:szCs w:val="24"/>
              </w:rPr>
              <w:t>&lt;***&gt; Для сельских населенных пунктов возможно размещение одного клубного учреждения на 500 зрительских мест на муниципальный район</w:t>
            </w:r>
          </w:p>
        </w:tc>
      </w:tr>
    </w:tbl>
    <w:p w:rsidR="003E1C9F" w:rsidRPr="005F614D" w:rsidRDefault="003E1C9F">
      <w:pPr>
        <w:sectPr w:rsidR="003E1C9F" w:rsidRPr="005F614D">
          <w:pgSz w:w="16838" w:h="11905" w:orient="landscape"/>
          <w:pgMar w:top="1701" w:right="1134" w:bottom="850" w:left="1134" w:header="0" w:footer="0" w:gutter="0"/>
          <w:cols w:space="720"/>
        </w:sectPr>
      </w:pP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53.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МАКСИМАЛЬНО ДОПУСТИМОГО УРОВНЯ ТЕРРИТОРИАЛЬНОЙ ДОСТУПНОСТИ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ОБЪЕКТОВ КУЛЬТУРЫ, ДОСУГА, ХУДОЖЕСТВЕННОГО ТВОРЧЕСТВА</w:t>
      </w:r>
    </w:p>
    <w:p w:rsidR="003E1C9F" w:rsidRPr="005F614D" w:rsidRDefault="003E1C9F" w:rsidP="007127C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И КУЛЬТУРЫ МЕСТНОГО ЗНАЧЕНИЯ ДЛЯ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51</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1133"/>
        <w:gridCol w:w="1134"/>
        <w:gridCol w:w="1644"/>
        <w:gridCol w:w="1644"/>
        <w:gridCol w:w="1644"/>
      </w:tblGrid>
      <w:tr w:rsidR="003E1C9F" w:rsidRPr="005F614D">
        <w:tc>
          <w:tcPr>
            <w:tcW w:w="1871"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7199" w:type="dxa"/>
            <w:gridSpan w:val="5"/>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Городские населенные пункты и крупные сельские поселения, местные и </w:t>
            </w:r>
            <w:proofErr w:type="spellStart"/>
            <w:r w:rsidRPr="005F614D">
              <w:rPr>
                <w:rFonts w:ascii="Times New Roman" w:hAnsi="Times New Roman" w:cs="Times New Roman"/>
                <w:sz w:val="24"/>
                <w:szCs w:val="24"/>
              </w:rPr>
              <w:t>подрайонные</w:t>
            </w:r>
            <w:proofErr w:type="spellEnd"/>
            <w:r w:rsidRPr="005F614D">
              <w:rPr>
                <w:rFonts w:ascii="Times New Roman" w:hAnsi="Times New Roman" w:cs="Times New Roman"/>
                <w:sz w:val="24"/>
                <w:szCs w:val="24"/>
              </w:rPr>
              <w:t>, районные центры обслуживания</w:t>
            </w:r>
          </w:p>
        </w:tc>
      </w:tr>
      <w:tr w:rsidR="003E1C9F" w:rsidRPr="005F614D">
        <w:tc>
          <w:tcPr>
            <w:tcW w:w="1871" w:type="dxa"/>
            <w:vMerge/>
          </w:tcPr>
          <w:p w:rsidR="003E1C9F" w:rsidRPr="005F614D" w:rsidRDefault="003E1C9F"/>
        </w:tc>
        <w:tc>
          <w:tcPr>
            <w:tcW w:w="1133"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Муниципальные библиотеки</w:t>
            </w:r>
          </w:p>
        </w:tc>
        <w:tc>
          <w:tcPr>
            <w:tcW w:w="113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Учреждения </w:t>
            </w:r>
            <w:proofErr w:type="spellStart"/>
            <w:r w:rsidRPr="005F614D">
              <w:rPr>
                <w:rFonts w:ascii="Times New Roman" w:hAnsi="Times New Roman" w:cs="Times New Roman"/>
                <w:sz w:val="24"/>
                <w:szCs w:val="24"/>
              </w:rPr>
              <w:t>культурно-досугового</w:t>
            </w:r>
            <w:proofErr w:type="spellEnd"/>
            <w:r w:rsidRPr="005F614D">
              <w:rPr>
                <w:rFonts w:ascii="Times New Roman" w:hAnsi="Times New Roman" w:cs="Times New Roman"/>
                <w:sz w:val="24"/>
                <w:szCs w:val="24"/>
              </w:rPr>
              <w:t xml:space="preserve"> типа</w:t>
            </w:r>
          </w:p>
        </w:tc>
        <w:tc>
          <w:tcPr>
            <w:tcW w:w="164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Муниципальные музеи</w:t>
            </w:r>
          </w:p>
        </w:tc>
        <w:tc>
          <w:tcPr>
            <w:tcW w:w="164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Муниципальные архивы</w:t>
            </w:r>
          </w:p>
        </w:tc>
        <w:tc>
          <w:tcPr>
            <w:tcW w:w="164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Объекты, связанные с обеспечением организации мероприятий по работе с детьми и молодежью</w:t>
            </w:r>
          </w:p>
        </w:tc>
      </w:tr>
      <w:tr w:rsidR="003E1C9F" w:rsidRPr="005F614D">
        <w:tc>
          <w:tcPr>
            <w:tcW w:w="1871" w:type="dxa"/>
          </w:tcPr>
          <w:p w:rsidR="003E1C9F"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2267" w:type="dxa"/>
            <w:gridSpan w:val="2"/>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 городских населенных пунктах 1050 м; в сельских населенных пунктах 30-мин. транспортная доступность</w:t>
            </w:r>
          </w:p>
        </w:tc>
        <w:tc>
          <w:tcPr>
            <w:tcW w:w="1644"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c>
          <w:tcPr>
            <w:tcW w:w="1644"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c>
          <w:tcPr>
            <w:tcW w:w="1644"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r>
      <w:tr w:rsidR="003E1C9F" w:rsidRPr="005F614D">
        <w:tc>
          <w:tcPr>
            <w:tcW w:w="9070" w:type="dxa"/>
            <w:gridSpan w:val="6"/>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Возможно размещение в составе многопрофильных учреждений</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XXIV. ОБЪЕКТЫ УСЛУГ ОБЩЕСТВЕННОГО ПИТАНИЯ, ТОРГОВЛИ,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БЫТОВОГО ОБСЛУЖИВАНИЯ И ИНЫХ УСЛУГ ДЛЯ НАСЕЛЕНИЯ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54.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ОБЪЕКТАМИ УСЛУГ</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ОБЩЕСТВЕННОГО ПИТАНИЯ, ТОРГОВЛИ, БЫТОВОГО ОБСЛУЖИВАНИЯ</w:t>
      </w:r>
    </w:p>
    <w:p w:rsidR="003E1C9F" w:rsidRPr="005F614D" w:rsidRDefault="003E1C9F" w:rsidP="007127C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И ИНЫХ УСЛУГ НАСЕЛЕНИЯ </w:t>
      </w:r>
      <w:r w:rsidR="00B8454C" w:rsidRPr="005F614D">
        <w:rPr>
          <w:rFonts w:ascii="Times New Roman" w:hAnsi="Times New Roman" w:cs="Times New Roman"/>
          <w:sz w:val="24"/>
          <w:szCs w:val="24"/>
        </w:rPr>
        <w:t>МО СП «ЭЛЭСУН»</w:t>
      </w: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52</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1871"/>
        <w:gridCol w:w="1361"/>
        <w:gridCol w:w="1361"/>
        <w:gridCol w:w="1474"/>
        <w:gridCol w:w="1077"/>
      </w:tblGrid>
      <w:tr w:rsidR="003E1C9F" w:rsidRPr="005F614D">
        <w:tc>
          <w:tcPr>
            <w:tcW w:w="192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187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Магазины (м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 xml:space="preserve"> торговой площади на 1 тыс. чел.)</w:t>
            </w:r>
          </w:p>
        </w:tc>
        <w:tc>
          <w:tcPr>
            <w:tcW w:w="136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Предприятия общественного питания (мест на 1 тыс. чел.)</w:t>
            </w:r>
          </w:p>
        </w:tc>
        <w:tc>
          <w:tcPr>
            <w:tcW w:w="136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Предприятия бытового обслуживания (рабочих мест на 1 тыс. чел.)</w:t>
            </w:r>
          </w:p>
        </w:tc>
        <w:tc>
          <w:tcPr>
            <w:tcW w:w="147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Отделение банка, операционная касса (объект)</w:t>
            </w:r>
          </w:p>
        </w:tc>
        <w:tc>
          <w:tcPr>
            <w:tcW w:w="107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Гостиницы (мест на 1 тыс. чел.)</w:t>
            </w:r>
          </w:p>
        </w:tc>
      </w:tr>
      <w:tr w:rsidR="009B6CFF" w:rsidRPr="005F614D">
        <w:tc>
          <w:tcPr>
            <w:tcW w:w="1928" w:type="dxa"/>
          </w:tcPr>
          <w:p w:rsidR="009B6CFF"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1871" w:type="dxa"/>
          </w:tcPr>
          <w:p w:rsidR="009B6CFF" w:rsidRPr="005F614D" w:rsidRDefault="00F63F77" w:rsidP="007141D5">
            <w:pPr>
              <w:pStyle w:val="ConsPlusNormal"/>
              <w:rPr>
                <w:rFonts w:ascii="Times New Roman" w:hAnsi="Times New Roman" w:cs="Times New Roman"/>
                <w:sz w:val="24"/>
                <w:szCs w:val="24"/>
              </w:rPr>
            </w:pPr>
            <w:hyperlink r:id="rId33" w:history="1">
              <w:r w:rsidR="009B6CFF" w:rsidRPr="005F614D">
                <w:rPr>
                  <w:rFonts w:ascii="Times New Roman" w:hAnsi="Times New Roman" w:cs="Times New Roman"/>
                  <w:color w:val="0000FF"/>
                  <w:sz w:val="24"/>
                  <w:szCs w:val="24"/>
                </w:rPr>
                <w:t>Правила</w:t>
              </w:r>
            </w:hyperlink>
            <w:r w:rsidR="009B6CFF" w:rsidRPr="005F614D">
              <w:rPr>
                <w:rFonts w:ascii="Times New Roman" w:hAnsi="Times New Roman" w:cs="Times New Roman"/>
                <w:sz w:val="24"/>
                <w:szCs w:val="24"/>
              </w:rPr>
              <w:t xml:space="preserve"> установления субъектами Российской Федерации </w:t>
            </w:r>
            <w:r w:rsidR="009B6CFF" w:rsidRPr="005F614D">
              <w:rPr>
                <w:rFonts w:ascii="Times New Roman" w:hAnsi="Times New Roman" w:cs="Times New Roman"/>
                <w:sz w:val="24"/>
                <w:szCs w:val="24"/>
              </w:rPr>
              <w:lastRenderedPageBreak/>
              <w:t>нормативов минимальной обеспеченности населения площадью торговых объектов утверждены постановлением Правительства Российской Федерации от 09.04.2016 N 291</w:t>
            </w:r>
          </w:p>
        </w:tc>
        <w:tc>
          <w:tcPr>
            <w:tcW w:w="1361" w:type="dxa"/>
          </w:tcPr>
          <w:p w:rsidR="009B6CFF" w:rsidRPr="005F614D" w:rsidRDefault="009B6CF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lastRenderedPageBreak/>
              <w:t>42</w:t>
            </w:r>
          </w:p>
        </w:tc>
        <w:tc>
          <w:tcPr>
            <w:tcW w:w="1361" w:type="dxa"/>
          </w:tcPr>
          <w:p w:rsidR="009B6CFF" w:rsidRPr="005F614D" w:rsidRDefault="009B6CF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9,5</w:t>
            </w:r>
          </w:p>
        </w:tc>
        <w:tc>
          <w:tcPr>
            <w:tcW w:w="1474" w:type="dxa"/>
          </w:tcPr>
          <w:p w:rsidR="009B6CFF" w:rsidRPr="005F614D" w:rsidRDefault="009B6CFF"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населенные пункты: 1 на 10 тыс. чел.;</w:t>
            </w:r>
          </w:p>
          <w:p w:rsidR="009B6CFF" w:rsidRPr="005F614D" w:rsidRDefault="009B6CFF" w:rsidP="007141D5">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сельские </w:t>
            </w:r>
            <w:r w:rsidRPr="005F614D">
              <w:rPr>
                <w:rFonts w:ascii="Times New Roman" w:hAnsi="Times New Roman" w:cs="Times New Roman"/>
                <w:sz w:val="24"/>
                <w:szCs w:val="24"/>
              </w:rPr>
              <w:lastRenderedPageBreak/>
              <w:t>населенные пункты: 1 на группу населенных пунктов</w:t>
            </w:r>
          </w:p>
        </w:tc>
        <w:tc>
          <w:tcPr>
            <w:tcW w:w="1077" w:type="dxa"/>
          </w:tcPr>
          <w:p w:rsidR="009B6CFF" w:rsidRPr="005F614D" w:rsidRDefault="009B6CF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lastRenderedPageBreak/>
              <w:t>6,3</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55. ПРЕДЕЛЬНЫЕ ЗНАЧЕНИЯ МАКСИМАЛЬНО ДОПУСТИМОГО УРОВНЯ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 ОБЪЕКТОВ ОБЩЕСТВЕННОГО ПИТАНИЯ,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ТОРГОВЛИ, БЫТОВОГО ОБСЛУЖИВАНИЯ И ИНЫХ УСЛУГ НАСЕЛЕНИЯ</w:t>
      </w:r>
    </w:p>
    <w:p w:rsidR="003E1C9F" w:rsidRPr="005F614D" w:rsidRDefault="00B8454C" w:rsidP="009B6CF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МО СП «ЭЛЭСУН»</w:t>
      </w: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53</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1247"/>
        <w:gridCol w:w="1247"/>
        <w:gridCol w:w="1248"/>
        <w:gridCol w:w="1871"/>
        <w:gridCol w:w="1535"/>
      </w:tblGrid>
      <w:tr w:rsidR="003E1C9F" w:rsidRPr="005F614D">
        <w:tc>
          <w:tcPr>
            <w:tcW w:w="1928"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7148" w:type="dxa"/>
            <w:gridSpan w:val="5"/>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Городские и сельские населенные пункты</w:t>
            </w:r>
          </w:p>
        </w:tc>
      </w:tr>
      <w:tr w:rsidR="003E1C9F" w:rsidRPr="005F614D">
        <w:tc>
          <w:tcPr>
            <w:tcW w:w="1928" w:type="dxa"/>
            <w:vMerge/>
          </w:tcPr>
          <w:p w:rsidR="003E1C9F" w:rsidRPr="005F614D" w:rsidRDefault="003E1C9F"/>
        </w:tc>
        <w:tc>
          <w:tcPr>
            <w:tcW w:w="124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Магазины</w:t>
            </w:r>
          </w:p>
        </w:tc>
        <w:tc>
          <w:tcPr>
            <w:tcW w:w="124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Предприятия общественного питания</w:t>
            </w:r>
          </w:p>
        </w:tc>
        <w:tc>
          <w:tcPr>
            <w:tcW w:w="124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Предприятия бытового обслуживания</w:t>
            </w:r>
          </w:p>
        </w:tc>
        <w:tc>
          <w:tcPr>
            <w:tcW w:w="187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Отделение банка, операционная касса</w:t>
            </w:r>
          </w:p>
        </w:tc>
        <w:tc>
          <w:tcPr>
            <w:tcW w:w="153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Гостиницы</w:t>
            </w:r>
          </w:p>
        </w:tc>
      </w:tr>
      <w:tr w:rsidR="003E1C9F" w:rsidRPr="005F614D">
        <w:tc>
          <w:tcPr>
            <w:tcW w:w="1928" w:type="dxa"/>
          </w:tcPr>
          <w:p w:rsidR="003E1C9F" w:rsidRPr="005F614D" w:rsidRDefault="00B8454C">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3742" w:type="dxa"/>
            <w:gridSpan w:val="3"/>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населенные пункты: при малоэтажной застройке 560 м, при многоэтажной застройке 350 м;</w:t>
            </w:r>
          </w:p>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сельские населенные пункты: 1400 м</w:t>
            </w:r>
          </w:p>
        </w:tc>
        <w:tc>
          <w:tcPr>
            <w:tcW w:w="187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населенные пункты: 700 м;</w:t>
            </w:r>
          </w:p>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сельские населенные пункты: 15-мин. транспортная доступность</w:t>
            </w:r>
          </w:p>
        </w:tc>
        <w:tc>
          <w:tcPr>
            <w:tcW w:w="1535" w:type="dxa"/>
          </w:tcPr>
          <w:p w:rsidR="003E1C9F" w:rsidRPr="005F614D" w:rsidRDefault="009B6CFF">
            <w:r w:rsidRPr="005F614D">
              <w:t>Не нормируется</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XXV. ОБЪЕКТЫ, ВКЛЮЧАЯ ЗЕМЕЛЬНЫЕ УЧАСТКИ,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ПРЕДНАЗНАЧЕННЫЕ ДЛЯ ОРГАНИЗАЦИИ РИТУАЛЬНЫХ УСЛУГ</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СОДЕРЖАНИЯ МЕСТ ЗАХОРОНЕНИЯ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56.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ОБЪЕКТАМИ,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ПРЕДНАЗНАЧЕННЫМИ ДЛЯ ОРГАНИЗАЦИИ РИТУАЛЬНЫХ УСЛУГ И МЕСТ</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ЗАХОРОНЕНИЯ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54</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102"/>
        <w:gridCol w:w="2268"/>
        <w:gridCol w:w="1191"/>
      </w:tblGrid>
      <w:tr w:rsidR="003E1C9F" w:rsidRPr="005F614D">
        <w:tc>
          <w:tcPr>
            <w:tcW w:w="51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510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 объектов</w:t>
            </w:r>
          </w:p>
        </w:tc>
        <w:tc>
          <w:tcPr>
            <w:tcW w:w="226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119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Величина</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1.</w:t>
            </w:r>
          </w:p>
        </w:tc>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Кладбище традиционного захоронения</w:t>
            </w:r>
          </w:p>
        </w:tc>
        <w:tc>
          <w:tcPr>
            <w:tcW w:w="226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га на 1 тыс. чел.</w:t>
            </w:r>
          </w:p>
        </w:tc>
        <w:tc>
          <w:tcPr>
            <w:tcW w:w="1191"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0,24</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w:t>
            </w:r>
          </w:p>
        </w:tc>
        <w:tc>
          <w:tcPr>
            <w:tcW w:w="51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Кладбище </w:t>
            </w:r>
            <w:proofErr w:type="spellStart"/>
            <w:r w:rsidRPr="005F614D">
              <w:rPr>
                <w:rFonts w:ascii="Times New Roman" w:hAnsi="Times New Roman" w:cs="Times New Roman"/>
                <w:sz w:val="24"/>
                <w:szCs w:val="24"/>
              </w:rPr>
              <w:t>урновых</w:t>
            </w:r>
            <w:proofErr w:type="spellEnd"/>
            <w:r w:rsidRPr="005F614D">
              <w:rPr>
                <w:rFonts w:ascii="Times New Roman" w:hAnsi="Times New Roman" w:cs="Times New Roman"/>
                <w:sz w:val="24"/>
                <w:szCs w:val="24"/>
              </w:rPr>
              <w:t xml:space="preserve"> захоронений после кремации</w:t>
            </w:r>
          </w:p>
        </w:tc>
        <w:tc>
          <w:tcPr>
            <w:tcW w:w="226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га на 1 тыс. чел.</w:t>
            </w:r>
          </w:p>
        </w:tc>
        <w:tc>
          <w:tcPr>
            <w:tcW w:w="1191"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0,02</w:t>
            </w:r>
          </w:p>
        </w:tc>
      </w:tr>
      <w:tr w:rsidR="003E1C9F" w:rsidRPr="005F614D">
        <w:tc>
          <w:tcPr>
            <w:tcW w:w="9071" w:type="dxa"/>
            <w:gridSpan w:val="4"/>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норма земельного участка на одно захоронение</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В соответствии с Водным </w:t>
      </w:r>
      <w:hyperlink r:id="rId34" w:history="1">
        <w:r w:rsidRPr="005F614D">
          <w:rPr>
            <w:rFonts w:ascii="Times New Roman" w:hAnsi="Times New Roman" w:cs="Times New Roman"/>
            <w:color w:val="0000FF"/>
            <w:sz w:val="24"/>
            <w:szCs w:val="24"/>
          </w:rPr>
          <w:t>кодексом</w:t>
        </w:r>
      </w:hyperlink>
      <w:r w:rsidRPr="005F614D">
        <w:rPr>
          <w:rFonts w:ascii="Times New Roman" w:hAnsi="Times New Roman" w:cs="Times New Roman"/>
          <w:sz w:val="24"/>
          <w:szCs w:val="24"/>
        </w:rPr>
        <w:t xml:space="preserve"> Российской Федерации в </w:t>
      </w:r>
      <w:proofErr w:type="spellStart"/>
      <w:r w:rsidRPr="005F614D">
        <w:rPr>
          <w:rFonts w:ascii="Times New Roman" w:hAnsi="Times New Roman" w:cs="Times New Roman"/>
          <w:sz w:val="24"/>
          <w:szCs w:val="24"/>
        </w:rPr>
        <w:t>водоохранной</w:t>
      </w:r>
      <w:proofErr w:type="spellEnd"/>
      <w:r w:rsidRPr="005F614D">
        <w:rPr>
          <w:rFonts w:ascii="Times New Roman" w:hAnsi="Times New Roman" w:cs="Times New Roman"/>
          <w:sz w:val="24"/>
          <w:szCs w:val="24"/>
        </w:rPr>
        <w:t xml:space="preserve"> зоне запрещается размещение кладбищ. Таким образом, в границах </w:t>
      </w:r>
      <w:proofErr w:type="spellStart"/>
      <w:r w:rsidRPr="005F614D">
        <w:rPr>
          <w:rFonts w:ascii="Times New Roman" w:hAnsi="Times New Roman" w:cs="Times New Roman"/>
          <w:sz w:val="24"/>
          <w:szCs w:val="24"/>
        </w:rPr>
        <w:t>водоохранной</w:t>
      </w:r>
      <w:proofErr w:type="spellEnd"/>
      <w:r w:rsidRPr="005F614D">
        <w:rPr>
          <w:rFonts w:ascii="Times New Roman" w:hAnsi="Times New Roman" w:cs="Times New Roman"/>
          <w:sz w:val="24"/>
          <w:szCs w:val="24"/>
        </w:rPr>
        <w:t xml:space="preserve"> зоны озера Байкал размещение кладбищ запрещено.</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57.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МАКСИМАЛЬНО ДОПУСТИМОГО УРОВНЯ ТЕРРИТОРИАЛЬНОЙ ДОСТУПНОСТИ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ОБЪЕКТОВ, ПРЕДНАЗНАЧЕННЫХ ДЛЯ ОРГАНИЗАЦИИ РИТУАЛЬНЫХ УСЛУГ</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МЕСТ ЗАХОРОНЕНИЯ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55</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649"/>
        <w:gridCol w:w="2268"/>
        <w:gridCol w:w="1644"/>
      </w:tblGrid>
      <w:tr w:rsidR="003E1C9F" w:rsidRPr="005F614D">
        <w:tc>
          <w:tcPr>
            <w:tcW w:w="510"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4649"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226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164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Значения</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4649"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Кладбище традиционного захоронения</w:t>
            </w:r>
          </w:p>
        </w:tc>
        <w:tc>
          <w:tcPr>
            <w:tcW w:w="226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мин. транспортной доступности</w:t>
            </w:r>
          </w:p>
        </w:tc>
        <w:tc>
          <w:tcPr>
            <w:tcW w:w="1644"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r>
      <w:tr w:rsidR="003E1C9F" w:rsidRPr="005F614D">
        <w:tc>
          <w:tcPr>
            <w:tcW w:w="510"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w:t>
            </w:r>
          </w:p>
        </w:tc>
        <w:tc>
          <w:tcPr>
            <w:tcW w:w="4649"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Кладбище </w:t>
            </w:r>
            <w:proofErr w:type="spellStart"/>
            <w:r w:rsidRPr="005F614D">
              <w:rPr>
                <w:rFonts w:ascii="Times New Roman" w:hAnsi="Times New Roman" w:cs="Times New Roman"/>
                <w:sz w:val="24"/>
                <w:szCs w:val="24"/>
              </w:rPr>
              <w:t>урновых</w:t>
            </w:r>
            <w:proofErr w:type="spellEnd"/>
            <w:r w:rsidRPr="005F614D">
              <w:rPr>
                <w:rFonts w:ascii="Times New Roman" w:hAnsi="Times New Roman" w:cs="Times New Roman"/>
                <w:sz w:val="24"/>
                <w:szCs w:val="24"/>
              </w:rPr>
              <w:t xml:space="preserve"> захоронений после кремации</w:t>
            </w:r>
          </w:p>
        </w:tc>
        <w:tc>
          <w:tcPr>
            <w:tcW w:w="226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мин. транспортной доступности</w:t>
            </w:r>
          </w:p>
        </w:tc>
        <w:tc>
          <w:tcPr>
            <w:tcW w:w="1644"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XXVI. МЕСТА МАССОВОГО ОТДЫХА НАСЕЛЕНИЯ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58.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МЕСТАМИ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МАССОВОГО ОТДЫХА НАСЕЛЕНИЯ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Размеры территории объектов массового кратковременного отдыха.</w:t>
      </w: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56</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
        <w:gridCol w:w="4762"/>
        <w:gridCol w:w="2551"/>
        <w:gridCol w:w="1247"/>
      </w:tblGrid>
      <w:tr w:rsidR="003E1C9F" w:rsidRPr="005F614D">
        <w:tc>
          <w:tcPr>
            <w:tcW w:w="49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476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255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124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Значения</w:t>
            </w:r>
          </w:p>
        </w:tc>
      </w:tr>
      <w:tr w:rsidR="003E1C9F" w:rsidRPr="005F614D">
        <w:tc>
          <w:tcPr>
            <w:tcW w:w="498"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476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Зоны отдыха</w:t>
            </w:r>
          </w:p>
        </w:tc>
        <w:tc>
          <w:tcPr>
            <w:tcW w:w="255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кв. м на 1 посетителя</w:t>
            </w:r>
          </w:p>
        </w:tc>
        <w:tc>
          <w:tcPr>
            <w:tcW w:w="1247"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500</w:t>
            </w:r>
          </w:p>
        </w:tc>
      </w:tr>
      <w:tr w:rsidR="003E1C9F" w:rsidRPr="005F614D">
        <w:tc>
          <w:tcPr>
            <w:tcW w:w="498" w:type="dxa"/>
            <w:vMerge/>
          </w:tcPr>
          <w:p w:rsidR="003E1C9F" w:rsidRPr="005F614D" w:rsidRDefault="003E1C9F"/>
        </w:tc>
        <w:tc>
          <w:tcPr>
            <w:tcW w:w="476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 т.ч. для активных видов отдыха</w:t>
            </w:r>
          </w:p>
        </w:tc>
        <w:tc>
          <w:tcPr>
            <w:tcW w:w="255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кв. м на 1 посетителя</w:t>
            </w:r>
          </w:p>
        </w:tc>
        <w:tc>
          <w:tcPr>
            <w:tcW w:w="1247"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100</w:t>
            </w:r>
          </w:p>
        </w:tc>
      </w:tr>
      <w:tr w:rsidR="003E1C9F" w:rsidRPr="005F614D">
        <w:tc>
          <w:tcPr>
            <w:tcW w:w="498"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w:t>
            </w:r>
          </w:p>
        </w:tc>
        <w:tc>
          <w:tcPr>
            <w:tcW w:w="476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Речные и озерные пляжи </w:t>
            </w:r>
            <w:hyperlink w:anchor="P3097" w:history="1">
              <w:r w:rsidRPr="005F614D">
                <w:rPr>
                  <w:rFonts w:ascii="Times New Roman" w:hAnsi="Times New Roman" w:cs="Times New Roman"/>
                  <w:color w:val="0000FF"/>
                  <w:sz w:val="24"/>
                  <w:szCs w:val="24"/>
                </w:rPr>
                <w:t>&lt;*&gt;</w:t>
              </w:r>
            </w:hyperlink>
          </w:p>
        </w:tc>
        <w:tc>
          <w:tcPr>
            <w:tcW w:w="255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кв. м на 1 посетителя</w:t>
            </w:r>
          </w:p>
        </w:tc>
        <w:tc>
          <w:tcPr>
            <w:tcW w:w="1247"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8</w:t>
            </w:r>
          </w:p>
        </w:tc>
      </w:tr>
      <w:tr w:rsidR="003E1C9F" w:rsidRPr="005F614D">
        <w:tc>
          <w:tcPr>
            <w:tcW w:w="498" w:type="dxa"/>
            <w:vMerge/>
          </w:tcPr>
          <w:p w:rsidR="003E1C9F" w:rsidRPr="005F614D" w:rsidRDefault="003E1C9F"/>
        </w:tc>
        <w:tc>
          <w:tcPr>
            <w:tcW w:w="476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Речные и озерные пляжи для детей</w:t>
            </w:r>
          </w:p>
        </w:tc>
        <w:tc>
          <w:tcPr>
            <w:tcW w:w="255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кв. м на 1 посетителя</w:t>
            </w:r>
          </w:p>
        </w:tc>
        <w:tc>
          <w:tcPr>
            <w:tcW w:w="1247"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w:t>
            </w:r>
          </w:p>
        </w:tc>
      </w:tr>
      <w:tr w:rsidR="003E1C9F" w:rsidRPr="005F614D">
        <w:tc>
          <w:tcPr>
            <w:tcW w:w="498" w:type="dxa"/>
            <w:vMerge/>
          </w:tcPr>
          <w:p w:rsidR="003E1C9F" w:rsidRPr="005F614D" w:rsidRDefault="003E1C9F"/>
        </w:tc>
        <w:tc>
          <w:tcPr>
            <w:tcW w:w="476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Специализированные лечебные пляжи</w:t>
            </w:r>
          </w:p>
        </w:tc>
        <w:tc>
          <w:tcPr>
            <w:tcW w:w="255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кв. м на 1 посетителя</w:t>
            </w:r>
          </w:p>
        </w:tc>
        <w:tc>
          <w:tcPr>
            <w:tcW w:w="1247"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10</w:t>
            </w:r>
          </w:p>
        </w:tc>
      </w:tr>
      <w:tr w:rsidR="003E1C9F" w:rsidRPr="005F614D">
        <w:tc>
          <w:tcPr>
            <w:tcW w:w="9058" w:type="dxa"/>
            <w:gridSpan w:val="4"/>
          </w:tcPr>
          <w:p w:rsidR="003E1C9F" w:rsidRPr="005F614D" w:rsidRDefault="003E1C9F">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3E1C9F" w:rsidRPr="005F614D" w:rsidRDefault="003E1C9F">
            <w:pPr>
              <w:pStyle w:val="ConsPlusNormal"/>
              <w:ind w:firstLine="283"/>
              <w:rPr>
                <w:rFonts w:ascii="Times New Roman" w:hAnsi="Times New Roman" w:cs="Times New Roman"/>
                <w:sz w:val="24"/>
                <w:szCs w:val="24"/>
              </w:rPr>
            </w:pPr>
            <w:bookmarkStart w:id="31" w:name="P3097"/>
            <w:bookmarkEnd w:id="31"/>
            <w:r w:rsidRPr="005F614D">
              <w:rPr>
                <w:rFonts w:ascii="Times New Roman" w:hAnsi="Times New Roman" w:cs="Times New Roman"/>
                <w:sz w:val="24"/>
                <w:szCs w:val="24"/>
              </w:rPr>
              <w:t>&lt;*&gt;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2. Размещение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57.</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57</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1587"/>
        <w:gridCol w:w="2268"/>
      </w:tblGrid>
      <w:tr w:rsidR="003E1C9F" w:rsidRPr="005F614D">
        <w:tc>
          <w:tcPr>
            <w:tcW w:w="5216"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Учреждения, предприятия, сооружения</w:t>
            </w:r>
          </w:p>
        </w:tc>
        <w:tc>
          <w:tcPr>
            <w:tcW w:w="1587"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226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Обеспеченность на 1000 отдыхающих</w:t>
            </w:r>
          </w:p>
        </w:tc>
      </w:tr>
      <w:tr w:rsidR="003E1C9F" w:rsidRPr="005F614D">
        <w:tc>
          <w:tcPr>
            <w:tcW w:w="5216" w:type="dxa"/>
            <w:tcBorders>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Предприятия общественного питания:</w:t>
            </w:r>
          </w:p>
        </w:tc>
        <w:tc>
          <w:tcPr>
            <w:tcW w:w="1587"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посадочное место</w:t>
            </w:r>
          </w:p>
        </w:tc>
        <w:tc>
          <w:tcPr>
            <w:tcW w:w="2268" w:type="dxa"/>
            <w:tcBorders>
              <w:bottom w:val="nil"/>
            </w:tcBorders>
          </w:tcPr>
          <w:p w:rsidR="003E1C9F" w:rsidRPr="005F614D" w:rsidRDefault="003E1C9F">
            <w:pPr>
              <w:pStyle w:val="ConsPlusNormal"/>
              <w:rPr>
                <w:rFonts w:ascii="Times New Roman" w:hAnsi="Times New Roman" w:cs="Times New Roman"/>
                <w:sz w:val="24"/>
                <w:szCs w:val="24"/>
              </w:rPr>
            </w:pPr>
          </w:p>
        </w:tc>
      </w:tr>
      <w:tr w:rsidR="003E1C9F" w:rsidRPr="005F614D">
        <w:tblPrEx>
          <w:tblBorders>
            <w:insideH w:val="nil"/>
          </w:tblBorders>
        </w:tblPrEx>
        <w:tc>
          <w:tcPr>
            <w:tcW w:w="5216" w:type="dxa"/>
            <w:tcBorders>
              <w:top w:val="nil"/>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кафе, закусочные</w:t>
            </w:r>
          </w:p>
        </w:tc>
        <w:tc>
          <w:tcPr>
            <w:tcW w:w="1587" w:type="dxa"/>
            <w:vMerge/>
          </w:tcPr>
          <w:p w:rsidR="003E1C9F" w:rsidRPr="005F614D" w:rsidRDefault="003E1C9F"/>
        </w:tc>
        <w:tc>
          <w:tcPr>
            <w:tcW w:w="2268" w:type="dxa"/>
            <w:tcBorders>
              <w:top w:val="nil"/>
              <w:bottom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28</w:t>
            </w:r>
          </w:p>
        </w:tc>
      </w:tr>
      <w:tr w:rsidR="003E1C9F" w:rsidRPr="005F614D">
        <w:tblPrEx>
          <w:tblBorders>
            <w:insideH w:val="nil"/>
          </w:tblBorders>
        </w:tblPrEx>
        <w:tc>
          <w:tcPr>
            <w:tcW w:w="5216" w:type="dxa"/>
            <w:tcBorders>
              <w:top w:val="nil"/>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столовые</w:t>
            </w:r>
          </w:p>
        </w:tc>
        <w:tc>
          <w:tcPr>
            <w:tcW w:w="1587" w:type="dxa"/>
            <w:vMerge/>
          </w:tcPr>
          <w:p w:rsidR="003E1C9F" w:rsidRPr="005F614D" w:rsidRDefault="003E1C9F"/>
        </w:tc>
        <w:tc>
          <w:tcPr>
            <w:tcW w:w="2268" w:type="dxa"/>
            <w:tcBorders>
              <w:top w:val="nil"/>
              <w:bottom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40</w:t>
            </w:r>
          </w:p>
        </w:tc>
      </w:tr>
      <w:tr w:rsidR="003E1C9F" w:rsidRPr="005F614D">
        <w:tc>
          <w:tcPr>
            <w:tcW w:w="5216" w:type="dxa"/>
            <w:tcBorders>
              <w:top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рестораны</w:t>
            </w:r>
          </w:p>
        </w:tc>
        <w:tc>
          <w:tcPr>
            <w:tcW w:w="1587" w:type="dxa"/>
            <w:vMerge/>
          </w:tcPr>
          <w:p w:rsidR="003E1C9F" w:rsidRPr="005F614D" w:rsidRDefault="003E1C9F"/>
        </w:tc>
        <w:tc>
          <w:tcPr>
            <w:tcW w:w="2268" w:type="dxa"/>
            <w:tcBorders>
              <w:top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12</w:t>
            </w:r>
          </w:p>
        </w:tc>
      </w:tr>
      <w:tr w:rsidR="003E1C9F" w:rsidRPr="005F614D">
        <w:tc>
          <w:tcPr>
            <w:tcW w:w="521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Очаги самостоятельного приготовления пищи</w:t>
            </w:r>
          </w:p>
        </w:tc>
        <w:tc>
          <w:tcPr>
            <w:tcW w:w="1587"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шт.</w:t>
            </w:r>
          </w:p>
        </w:tc>
        <w:tc>
          <w:tcPr>
            <w:tcW w:w="226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5</w:t>
            </w:r>
          </w:p>
        </w:tc>
      </w:tr>
      <w:tr w:rsidR="003E1C9F" w:rsidRPr="005F614D">
        <w:tc>
          <w:tcPr>
            <w:tcW w:w="5216" w:type="dxa"/>
            <w:tcBorders>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Магазины:</w:t>
            </w:r>
          </w:p>
        </w:tc>
        <w:tc>
          <w:tcPr>
            <w:tcW w:w="1587"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рабочее место</w:t>
            </w:r>
          </w:p>
        </w:tc>
        <w:tc>
          <w:tcPr>
            <w:tcW w:w="2268" w:type="dxa"/>
            <w:tcBorders>
              <w:bottom w:val="nil"/>
            </w:tcBorders>
          </w:tcPr>
          <w:p w:rsidR="003E1C9F" w:rsidRPr="005F614D" w:rsidRDefault="003E1C9F">
            <w:pPr>
              <w:pStyle w:val="ConsPlusNormal"/>
              <w:rPr>
                <w:rFonts w:ascii="Times New Roman" w:hAnsi="Times New Roman" w:cs="Times New Roman"/>
                <w:sz w:val="24"/>
                <w:szCs w:val="24"/>
              </w:rPr>
            </w:pPr>
          </w:p>
        </w:tc>
      </w:tr>
      <w:tr w:rsidR="003E1C9F" w:rsidRPr="005F614D">
        <w:tblPrEx>
          <w:tblBorders>
            <w:insideH w:val="nil"/>
          </w:tblBorders>
        </w:tblPrEx>
        <w:tc>
          <w:tcPr>
            <w:tcW w:w="5216" w:type="dxa"/>
            <w:tcBorders>
              <w:top w:val="nil"/>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продовольственные</w:t>
            </w:r>
          </w:p>
        </w:tc>
        <w:tc>
          <w:tcPr>
            <w:tcW w:w="1587" w:type="dxa"/>
            <w:vMerge/>
          </w:tcPr>
          <w:p w:rsidR="003E1C9F" w:rsidRPr="005F614D" w:rsidRDefault="003E1C9F"/>
        </w:tc>
        <w:tc>
          <w:tcPr>
            <w:tcW w:w="2268" w:type="dxa"/>
            <w:tcBorders>
              <w:top w:val="nil"/>
              <w:bottom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1 - 1,5</w:t>
            </w:r>
          </w:p>
        </w:tc>
      </w:tr>
      <w:tr w:rsidR="003E1C9F" w:rsidRPr="005F614D">
        <w:tc>
          <w:tcPr>
            <w:tcW w:w="5216" w:type="dxa"/>
            <w:tcBorders>
              <w:top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непродовольственные</w:t>
            </w:r>
          </w:p>
        </w:tc>
        <w:tc>
          <w:tcPr>
            <w:tcW w:w="1587" w:type="dxa"/>
            <w:vMerge/>
          </w:tcPr>
          <w:p w:rsidR="003E1C9F" w:rsidRPr="005F614D" w:rsidRDefault="003E1C9F"/>
        </w:tc>
        <w:tc>
          <w:tcPr>
            <w:tcW w:w="2268" w:type="dxa"/>
            <w:tcBorders>
              <w:top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0,5 - 0,8</w:t>
            </w:r>
          </w:p>
        </w:tc>
      </w:tr>
      <w:tr w:rsidR="003E1C9F" w:rsidRPr="005F614D">
        <w:tc>
          <w:tcPr>
            <w:tcW w:w="521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Пункты проката</w:t>
            </w:r>
          </w:p>
        </w:tc>
        <w:tc>
          <w:tcPr>
            <w:tcW w:w="1587"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рабочее место</w:t>
            </w:r>
          </w:p>
        </w:tc>
        <w:tc>
          <w:tcPr>
            <w:tcW w:w="226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0,2</w:t>
            </w:r>
          </w:p>
        </w:tc>
      </w:tr>
      <w:tr w:rsidR="003E1C9F" w:rsidRPr="005F614D">
        <w:tc>
          <w:tcPr>
            <w:tcW w:w="521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Киноплощадки</w:t>
            </w:r>
          </w:p>
        </w:tc>
        <w:tc>
          <w:tcPr>
            <w:tcW w:w="1587"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зрительное место</w:t>
            </w:r>
          </w:p>
        </w:tc>
        <w:tc>
          <w:tcPr>
            <w:tcW w:w="226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20</w:t>
            </w:r>
          </w:p>
        </w:tc>
      </w:tr>
      <w:tr w:rsidR="003E1C9F" w:rsidRPr="005F614D">
        <w:tc>
          <w:tcPr>
            <w:tcW w:w="521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Танцевальные площадки</w:t>
            </w:r>
          </w:p>
        </w:tc>
        <w:tc>
          <w:tcPr>
            <w:tcW w:w="1587"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w:t>
            </w:r>
            <w:r w:rsidRPr="005F614D">
              <w:rPr>
                <w:rFonts w:ascii="Times New Roman" w:hAnsi="Times New Roman" w:cs="Times New Roman"/>
                <w:sz w:val="24"/>
                <w:szCs w:val="24"/>
                <w:vertAlign w:val="superscript"/>
              </w:rPr>
              <w:t>2</w:t>
            </w:r>
          </w:p>
        </w:tc>
        <w:tc>
          <w:tcPr>
            <w:tcW w:w="226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20 - 35</w:t>
            </w:r>
          </w:p>
        </w:tc>
      </w:tr>
      <w:tr w:rsidR="003E1C9F" w:rsidRPr="005F614D">
        <w:tc>
          <w:tcPr>
            <w:tcW w:w="521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Спортгородки</w:t>
            </w:r>
          </w:p>
        </w:tc>
        <w:tc>
          <w:tcPr>
            <w:tcW w:w="1587"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w:t>
            </w:r>
            <w:r w:rsidRPr="005F614D">
              <w:rPr>
                <w:rFonts w:ascii="Times New Roman" w:hAnsi="Times New Roman" w:cs="Times New Roman"/>
                <w:sz w:val="24"/>
                <w:szCs w:val="24"/>
                <w:vertAlign w:val="superscript"/>
              </w:rPr>
              <w:t>2</w:t>
            </w:r>
          </w:p>
        </w:tc>
        <w:tc>
          <w:tcPr>
            <w:tcW w:w="226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3800 - 4000</w:t>
            </w:r>
          </w:p>
        </w:tc>
      </w:tr>
      <w:tr w:rsidR="003E1C9F" w:rsidRPr="005F614D">
        <w:tc>
          <w:tcPr>
            <w:tcW w:w="521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Лодочные станции</w:t>
            </w:r>
          </w:p>
        </w:tc>
        <w:tc>
          <w:tcPr>
            <w:tcW w:w="1587"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лодки, шт.</w:t>
            </w:r>
          </w:p>
        </w:tc>
        <w:tc>
          <w:tcPr>
            <w:tcW w:w="226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15</w:t>
            </w:r>
          </w:p>
        </w:tc>
      </w:tr>
      <w:tr w:rsidR="003E1C9F" w:rsidRPr="005F614D">
        <w:tc>
          <w:tcPr>
            <w:tcW w:w="521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Бассейн</w:t>
            </w:r>
          </w:p>
        </w:tc>
        <w:tc>
          <w:tcPr>
            <w:tcW w:w="1587"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 xml:space="preserve"> водного зеркала</w:t>
            </w:r>
          </w:p>
        </w:tc>
        <w:tc>
          <w:tcPr>
            <w:tcW w:w="226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250</w:t>
            </w:r>
          </w:p>
        </w:tc>
      </w:tr>
      <w:tr w:rsidR="003E1C9F" w:rsidRPr="005F614D">
        <w:tc>
          <w:tcPr>
            <w:tcW w:w="5216" w:type="dxa"/>
          </w:tcPr>
          <w:p w:rsidR="003E1C9F" w:rsidRPr="005F614D" w:rsidRDefault="003E1C9F">
            <w:pPr>
              <w:pStyle w:val="ConsPlusNormal"/>
              <w:rPr>
                <w:rFonts w:ascii="Times New Roman" w:hAnsi="Times New Roman" w:cs="Times New Roman"/>
                <w:sz w:val="24"/>
                <w:szCs w:val="24"/>
              </w:rPr>
            </w:pPr>
            <w:proofErr w:type="spellStart"/>
            <w:r w:rsidRPr="005F614D">
              <w:rPr>
                <w:rFonts w:ascii="Times New Roman" w:hAnsi="Times New Roman" w:cs="Times New Roman"/>
                <w:sz w:val="24"/>
                <w:szCs w:val="24"/>
              </w:rPr>
              <w:t>Велолыжные</w:t>
            </w:r>
            <w:proofErr w:type="spellEnd"/>
            <w:r w:rsidRPr="005F614D">
              <w:rPr>
                <w:rFonts w:ascii="Times New Roman" w:hAnsi="Times New Roman" w:cs="Times New Roman"/>
                <w:sz w:val="24"/>
                <w:szCs w:val="24"/>
              </w:rPr>
              <w:t xml:space="preserve"> станции</w:t>
            </w:r>
          </w:p>
        </w:tc>
        <w:tc>
          <w:tcPr>
            <w:tcW w:w="1587"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место</w:t>
            </w:r>
          </w:p>
        </w:tc>
        <w:tc>
          <w:tcPr>
            <w:tcW w:w="226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200</w:t>
            </w:r>
          </w:p>
        </w:tc>
      </w:tr>
      <w:tr w:rsidR="003E1C9F" w:rsidRPr="005F614D">
        <w:tc>
          <w:tcPr>
            <w:tcW w:w="521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Автостоянки</w:t>
            </w:r>
          </w:p>
        </w:tc>
        <w:tc>
          <w:tcPr>
            <w:tcW w:w="1587"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место</w:t>
            </w:r>
          </w:p>
        </w:tc>
        <w:tc>
          <w:tcPr>
            <w:tcW w:w="226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15</w:t>
            </w:r>
          </w:p>
        </w:tc>
      </w:tr>
      <w:tr w:rsidR="003E1C9F" w:rsidRPr="005F614D">
        <w:tc>
          <w:tcPr>
            <w:tcW w:w="5216" w:type="dxa"/>
            <w:tcBorders>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Пляжи общего пользования:</w:t>
            </w:r>
          </w:p>
        </w:tc>
        <w:tc>
          <w:tcPr>
            <w:tcW w:w="1587"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га</w:t>
            </w:r>
          </w:p>
        </w:tc>
        <w:tc>
          <w:tcPr>
            <w:tcW w:w="2268" w:type="dxa"/>
            <w:tcBorders>
              <w:bottom w:val="nil"/>
            </w:tcBorders>
          </w:tcPr>
          <w:p w:rsidR="003E1C9F" w:rsidRPr="005F614D" w:rsidRDefault="003E1C9F">
            <w:pPr>
              <w:pStyle w:val="ConsPlusNormal"/>
              <w:rPr>
                <w:rFonts w:ascii="Times New Roman" w:hAnsi="Times New Roman" w:cs="Times New Roman"/>
                <w:sz w:val="24"/>
                <w:szCs w:val="24"/>
              </w:rPr>
            </w:pPr>
          </w:p>
        </w:tc>
      </w:tr>
      <w:tr w:rsidR="003E1C9F" w:rsidRPr="005F614D">
        <w:tblPrEx>
          <w:tblBorders>
            <w:insideH w:val="nil"/>
          </w:tblBorders>
        </w:tblPrEx>
        <w:tc>
          <w:tcPr>
            <w:tcW w:w="5216" w:type="dxa"/>
            <w:tcBorders>
              <w:top w:val="nil"/>
              <w:bottom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пляж</w:t>
            </w:r>
          </w:p>
        </w:tc>
        <w:tc>
          <w:tcPr>
            <w:tcW w:w="1587" w:type="dxa"/>
            <w:vMerge/>
          </w:tcPr>
          <w:p w:rsidR="003E1C9F" w:rsidRPr="005F614D" w:rsidRDefault="003E1C9F"/>
        </w:tc>
        <w:tc>
          <w:tcPr>
            <w:tcW w:w="2268" w:type="dxa"/>
            <w:tcBorders>
              <w:top w:val="nil"/>
              <w:bottom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0,8 - 1</w:t>
            </w:r>
          </w:p>
        </w:tc>
      </w:tr>
      <w:tr w:rsidR="003E1C9F" w:rsidRPr="005F614D">
        <w:tblPrEx>
          <w:tblBorders>
            <w:insideH w:val="nil"/>
          </w:tblBorders>
        </w:tblPrEx>
        <w:tc>
          <w:tcPr>
            <w:tcW w:w="5216" w:type="dxa"/>
            <w:tcBorders>
              <w:top w:val="nil"/>
            </w:tcBorders>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акватория</w:t>
            </w:r>
          </w:p>
        </w:tc>
        <w:tc>
          <w:tcPr>
            <w:tcW w:w="1587" w:type="dxa"/>
            <w:vMerge/>
          </w:tcPr>
          <w:p w:rsidR="003E1C9F" w:rsidRPr="005F614D" w:rsidRDefault="003E1C9F"/>
        </w:tc>
        <w:tc>
          <w:tcPr>
            <w:tcW w:w="2268" w:type="dxa"/>
            <w:tcBorders>
              <w:top w:val="nil"/>
            </w:tcBorders>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1 - 2</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59.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МАКСИМАЛЬНО ДОПУСТИМОГО УРОВНЯ ТЕРРИТОРИАЛЬНОЙ ДОСТУПНОСТИ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МЕСТ МАССОВОГО ОТДЫХА НАСЕЛЕНИЯ</w:t>
      </w: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58</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
        <w:gridCol w:w="4706"/>
        <w:gridCol w:w="2551"/>
        <w:gridCol w:w="1304"/>
      </w:tblGrid>
      <w:tr w:rsidR="003E1C9F" w:rsidRPr="005F614D">
        <w:tc>
          <w:tcPr>
            <w:tcW w:w="49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4706"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255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130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Значения</w:t>
            </w:r>
          </w:p>
        </w:tc>
      </w:tr>
      <w:tr w:rsidR="003E1C9F" w:rsidRPr="005F614D">
        <w:tc>
          <w:tcPr>
            <w:tcW w:w="498"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470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Зоны отдыха</w:t>
            </w:r>
          </w:p>
        </w:tc>
        <w:tc>
          <w:tcPr>
            <w:tcW w:w="2551"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мин. транспортной доступности</w:t>
            </w:r>
          </w:p>
        </w:tc>
        <w:tc>
          <w:tcPr>
            <w:tcW w:w="1304" w:type="dxa"/>
            <w:vMerge w:val="restart"/>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90</w:t>
            </w:r>
          </w:p>
        </w:tc>
      </w:tr>
      <w:tr w:rsidR="003E1C9F" w:rsidRPr="005F614D">
        <w:tc>
          <w:tcPr>
            <w:tcW w:w="498" w:type="dxa"/>
            <w:vMerge/>
          </w:tcPr>
          <w:p w:rsidR="003E1C9F" w:rsidRPr="005F614D" w:rsidRDefault="003E1C9F"/>
        </w:tc>
        <w:tc>
          <w:tcPr>
            <w:tcW w:w="470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 т.ч. для активных видов отдыха</w:t>
            </w:r>
          </w:p>
        </w:tc>
        <w:tc>
          <w:tcPr>
            <w:tcW w:w="2551" w:type="dxa"/>
            <w:vMerge/>
          </w:tcPr>
          <w:p w:rsidR="003E1C9F" w:rsidRPr="005F614D" w:rsidRDefault="003E1C9F"/>
        </w:tc>
        <w:tc>
          <w:tcPr>
            <w:tcW w:w="1304" w:type="dxa"/>
            <w:vMerge/>
          </w:tcPr>
          <w:p w:rsidR="003E1C9F" w:rsidRPr="005F614D" w:rsidRDefault="003E1C9F"/>
        </w:tc>
      </w:tr>
      <w:tr w:rsidR="003E1C9F" w:rsidRPr="005F614D">
        <w:tc>
          <w:tcPr>
            <w:tcW w:w="498" w:type="dxa"/>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2.</w:t>
            </w:r>
          </w:p>
        </w:tc>
        <w:tc>
          <w:tcPr>
            <w:tcW w:w="470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Речные и озерные пляжи</w:t>
            </w:r>
          </w:p>
        </w:tc>
        <w:tc>
          <w:tcPr>
            <w:tcW w:w="3855" w:type="dxa"/>
            <w:gridSpan w:val="2"/>
            <w:vMerge w:val="restart"/>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r>
      <w:tr w:rsidR="003E1C9F" w:rsidRPr="005F614D">
        <w:tc>
          <w:tcPr>
            <w:tcW w:w="498" w:type="dxa"/>
            <w:vMerge/>
          </w:tcPr>
          <w:p w:rsidR="003E1C9F" w:rsidRPr="005F614D" w:rsidRDefault="003E1C9F"/>
        </w:tc>
        <w:tc>
          <w:tcPr>
            <w:tcW w:w="470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Речные и озерные пляжи для детей</w:t>
            </w:r>
          </w:p>
        </w:tc>
        <w:tc>
          <w:tcPr>
            <w:tcW w:w="3855" w:type="dxa"/>
            <w:gridSpan w:val="2"/>
            <w:vMerge/>
          </w:tcPr>
          <w:p w:rsidR="003E1C9F" w:rsidRPr="005F614D" w:rsidRDefault="003E1C9F"/>
        </w:tc>
      </w:tr>
      <w:tr w:rsidR="003E1C9F" w:rsidRPr="005F614D">
        <w:tc>
          <w:tcPr>
            <w:tcW w:w="498" w:type="dxa"/>
            <w:vMerge/>
          </w:tcPr>
          <w:p w:rsidR="003E1C9F" w:rsidRPr="005F614D" w:rsidRDefault="003E1C9F"/>
        </w:tc>
        <w:tc>
          <w:tcPr>
            <w:tcW w:w="4706"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Специализированные лечебные пляжи</w:t>
            </w:r>
          </w:p>
        </w:tc>
        <w:tc>
          <w:tcPr>
            <w:tcW w:w="3855" w:type="dxa"/>
            <w:gridSpan w:val="2"/>
            <w:vMerge/>
          </w:tcPr>
          <w:p w:rsidR="003E1C9F" w:rsidRPr="005F614D" w:rsidRDefault="003E1C9F"/>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XXVII. ГОРОДСКИЕ ЛЕСА</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60.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ГОРОДСКИМИ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ЛЕСАМИ</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2. Изменение границ лесопарковых зон, зеленых зон и городских лесов, которое может привести к уменьшению их площади, не допускается.</w:t>
      </w: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58</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02"/>
        <w:gridCol w:w="3202"/>
        <w:gridCol w:w="2665"/>
      </w:tblGrid>
      <w:tr w:rsidR="003E1C9F" w:rsidRPr="005F614D">
        <w:tc>
          <w:tcPr>
            <w:tcW w:w="320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320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266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Значения</w:t>
            </w:r>
          </w:p>
        </w:tc>
      </w:tr>
      <w:tr w:rsidR="003E1C9F" w:rsidRPr="005F614D">
        <w:tc>
          <w:tcPr>
            <w:tcW w:w="32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леса</w:t>
            </w:r>
          </w:p>
        </w:tc>
        <w:tc>
          <w:tcPr>
            <w:tcW w:w="5867" w:type="dxa"/>
            <w:gridSpan w:val="2"/>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61.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МАКСИМАЛЬНО ДОПУСТИМОГО УРОВНЯ ТЕРРИТОРИАЛЬНОЙ ДОСТУПНОСТИ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ГОРОДСКИХ ЛЕСОВ И ЛЕСОПАРКОВ</w:t>
      </w: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60</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02"/>
        <w:gridCol w:w="3202"/>
        <w:gridCol w:w="2665"/>
      </w:tblGrid>
      <w:tr w:rsidR="003E1C9F" w:rsidRPr="005F614D">
        <w:tc>
          <w:tcPr>
            <w:tcW w:w="320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320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266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Значения</w:t>
            </w:r>
          </w:p>
        </w:tc>
      </w:tr>
      <w:tr w:rsidR="003E1C9F" w:rsidRPr="005F614D">
        <w:tc>
          <w:tcPr>
            <w:tcW w:w="320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леса</w:t>
            </w:r>
          </w:p>
        </w:tc>
        <w:tc>
          <w:tcPr>
            <w:tcW w:w="5867" w:type="dxa"/>
            <w:gridSpan w:val="2"/>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XXVIII. ОБЪЕКТЫ БЛАГОУСТРОЙСТВА И ОЗЕЛЕНЕНИЯ</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ТЕРРИТОРИЙ</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62.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ОЗЕЛЕНЕННЫМИ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ТЕРРИТОРИЯМИ ОБЩЕГО ПОЛЬЗОВАНИЯ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Площадь озелененных территорий общего пользования следует принимать в соответствии с таблицей 61.</w:t>
      </w: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61</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
        <w:gridCol w:w="4762"/>
        <w:gridCol w:w="2438"/>
        <w:gridCol w:w="1361"/>
      </w:tblGrid>
      <w:tr w:rsidR="003E1C9F" w:rsidRPr="005F614D">
        <w:tc>
          <w:tcPr>
            <w:tcW w:w="49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4762"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243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136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Значения</w:t>
            </w:r>
          </w:p>
        </w:tc>
      </w:tr>
      <w:tr w:rsidR="003E1C9F" w:rsidRPr="005F614D">
        <w:tc>
          <w:tcPr>
            <w:tcW w:w="498" w:type="dxa"/>
          </w:tcPr>
          <w:p w:rsidR="003E1C9F" w:rsidRPr="005F614D" w:rsidRDefault="003E1C9F">
            <w:pPr>
              <w:pStyle w:val="ConsPlusNormal"/>
              <w:rPr>
                <w:rFonts w:ascii="Times New Roman" w:hAnsi="Times New Roman" w:cs="Times New Roman"/>
                <w:sz w:val="24"/>
                <w:szCs w:val="24"/>
              </w:rPr>
            </w:pPr>
          </w:p>
        </w:tc>
        <w:tc>
          <w:tcPr>
            <w:tcW w:w="8561" w:type="dxa"/>
            <w:gridSpan w:val="3"/>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Озелененные территории общего пользования:</w:t>
            </w:r>
          </w:p>
        </w:tc>
      </w:tr>
      <w:tr w:rsidR="003E1C9F" w:rsidRPr="005F614D">
        <w:tc>
          <w:tcPr>
            <w:tcW w:w="498" w:type="dxa"/>
          </w:tcPr>
          <w:p w:rsidR="003E1C9F" w:rsidRPr="005F614D" w:rsidRDefault="009B6CFF">
            <w:pPr>
              <w:pStyle w:val="ConsPlusNormal"/>
              <w:rPr>
                <w:rFonts w:ascii="Times New Roman" w:hAnsi="Times New Roman" w:cs="Times New Roman"/>
                <w:sz w:val="24"/>
                <w:szCs w:val="24"/>
              </w:rPr>
            </w:pPr>
            <w:r w:rsidRPr="005F614D">
              <w:rPr>
                <w:rFonts w:ascii="Times New Roman" w:hAnsi="Times New Roman" w:cs="Times New Roman"/>
                <w:sz w:val="24"/>
                <w:szCs w:val="24"/>
              </w:rPr>
              <w:t>1</w:t>
            </w:r>
            <w:r w:rsidR="003E1C9F" w:rsidRPr="005F614D">
              <w:rPr>
                <w:rFonts w:ascii="Times New Roman" w:hAnsi="Times New Roman" w:cs="Times New Roman"/>
                <w:sz w:val="24"/>
                <w:szCs w:val="24"/>
              </w:rPr>
              <w:t>.</w:t>
            </w:r>
          </w:p>
        </w:tc>
        <w:tc>
          <w:tcPr>
            <w:tcW w:w="4762"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 сельских поселениях</w:t>
            </w:r>
          </w:p>
        </w:tc>
        <w:tc>
          <w:tcPr>
            <w:tcW w:w="243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кв. м на 1 чел.</w:t>
            </w:r>
          </w:p>
        </w:tc>
        <w:tc>
          <w:tcPr>
            <w:tcW w:w="1361"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12</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2. В крупных и больших городах существующие массивы городских лесов следует преобразовывать в городские лесопарки и относить их дополнительно к озелененным территориям общего пользования исходя из расчета не более 5 кв. м/чел.</w:t>
      </w:r>
    </w:p>
    <w:p w:rsidR="003E1C9F" w:rsidRPr="005F614D" w:rsidRDefault="003E1C9F">
      <w:pPr>
        <w:pStyle w:val="ConsPlusNormal"/>
        <w:spacing w:before="220"/>
        <w:ind w:firstLine="540"/>
        <w:jc w:val="both"/>
        <w:rPr>
          <w:rFonts w:ascii="Times New Roman" w:hAnsi="Times New Roman" w:cs="Times New Roman"/>
          <w:sz w:val="24"/>
          <w:szCs w:val="24"/>
        </w:rPr>
      </w:pPr>
      <w:r w:rsidRPr="005F614D">
        <w:rPr>
          <w:rFonts w:ascii="Times New Roman" w:hAnsi="Times New Roman" w:cs="Times New Roman"/>
          <w:sz w:val="24"/>
          <w:szCs w:val="24"/>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63.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МАКСИМАЛЬНО ДОПУСТИМОГО УРОВНЯ ТЕРРИТОРИАЛЬНОЙ ДОСТУПНОСТИ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ОЗЕЛЕНЕННЫХ ТЕРРИТОРИЙ ОБЩЕГО ПОЛЬЗОВАНИЯ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62</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
        <w:gridCol w:w="3798"/>
        <w:gridCol w:w="3628"/>
        <w:gridCol w:w="1134"/>
      </w:tblGrid>
      <w:tr w:rsidR="003E1C9F" w:rsidRPr="005F614D">
        <w:tc>
          <w:tcPr>
            <w:tcW w:w="49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379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362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1134"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Значения</w:t>
            </w:r>
          </w:p>
        </w:tc>
      </w:tr>
      <w:tr w:rsidR="003E1C9F" w:rsidRPr="005F614D">
        <w:tc>
          <w:tcPr>
            <w:tcW w:w="498" w:type="dxa"/>
          </w:tcPr>
          <w:p w:rsidR="003E1C9F" w:rsidRPr="005F614D" w:rsidRDefault="003E1C9F">
            <w:pPr>
              <w:pStyle w:val="ConsPlusNormal"/>
              <w:rPr>
                <w:rFonts w:ascii="Times New Roman" w:hAnsi="Times New Roman" w:cs="Times New Roman"/>
                <w:sz w:val="24"/>
                <w:szCs w:val="24"/>
              </w:rPr>
            </w:pPr>
          </w:p>
        </w:tc>
        <w:tc>
          <w:tcPr>
            <w:tcW w:w="8560" w:type="dxa"/>
            <w:gridSpan w:val="3"/>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Озелененные территории общего пользования:</w:t>
            </w:r>
          </w:p>
        </w:tc>
      </w:tr>
      <w:tr w:rsidR="003E1C9F" w:rsidRPr="005F614D">
        <w:tc>
          <w:tcPr>
            <w:tcW w:w="498" w:type="dxa"/>
          </w:tcPr>
          <w:p w:rsidR="003E1C9F" w:rsidRPr="005F614D" w:rsidRDefault="009B6CFF">
            <w:pPr>
              <w:pStyle w:val="ConsPlusNormal"/>
              <w:rPr>
                <w:rFonts w:ascii="Times New Roman" w:hAnsi="Times New Roman" w:cs="Times New Roman"/>
                <w:sz w:val="24"/>
                <w:szCs w:val="24"/>
              </w:rPr>
            </w:pPr>
            <w:r w:rsidRPr="005F614D">
              <w:rPr>
                <w:rFonts w:ascii="Times New Roman" w:hAnsi="Times New Roman" w:cs="Times New Roman"/>
                <w:sz w:val="24"/>
                <w:szCs w:val="24"/>
              </w:rPr>
              <w:t>1</w:t>
            </w:r>
            <w:r w:rsidR="003E1C9F" w:rsidRPr="005F614D">
              <w:rPr>
                <w:rFonts w:ascii="Times New Roman" w:hAnsi="Times New Roman" w:cs="Times New Roman"/>
                <w:sz w:val="24"/>
                <w:szCs w:val="24"/>
              </w:rPr>
              <w:t>.</w:t>
            </w:r>
          </w:p>
        </w:tc>
        <w:tc>
          <w:tcPr>
            <w:tcW w:w="379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 сельских поселениях</w:t>
            </w:r>
          </w:p>
        </w:tc>
        <w:tc>
          <w:tcPr>
            <w:tcW w:w="362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мин. транспортной доступности</w:t>
            </w:r>
          </w:p>
        </w:tc>
        <w:tc>
          <w:tcPr>
            <w:tcW w:w="1134" w:type="dxa"/>
          </w:tcPr>
          <w:p w:rsidR="003E1C9F" w:rsidRPr="005F614D" w:rsidRDefault="003E1C9F">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20</w:t>
            </w:r>
          </w:p>
        </w:tc>
      </w:tr>
    </w:tbl>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3"/>
        <w:rPr>
          <w:rFonts w:ascii="Times New Roman" w:hAnsi="Times New Roman" w:cs="Times New Roman"/>
          <w:sz w:val="24"/>
          <w:szCs w:val="24"/>
        </w:rPr>
      </w:pPr>
      <w:r w:rsidRPr="005F614D">
        <w:rPr>
          <w:rFonts w:ascii="Times New Roman" w:hAnsi="Times New Roman" w:cs="Times New Roman"/>
          <w:sz w:val="24"/>
          <w:szCs w:val="24"/>
        </w:rPr>
        <w:t>Раздел XXIX. МУНИЦИПАЛЬНЫЙ ЖИЛИЩНЫЙ ФОНД</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64.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ЖИЛЫМИ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ПОМЕЩЕНИЯМИ МУНИЦИПАЛЬНОГО ЖИЛИЩНОГО ФОНДА НАСЕЛЕНИЯ</w:t>
      </w:r>
    </w:p>
    <w:p w:rsidR="003E1C9F" w:rsidRPr="005F614D" w:rsidRDefault="00B8454C">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минимально допустимого уровня обеспеченности жилыми помещениями муниципального жилищного фонда населения муниципальных образований Республики Бурятия не устанавливаются. Нормы предоставления жилых помещений муниципального жилищного фонда устанавливаются органами местного самоуправления муниципальных образований Республики Бурятия.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Глава 65. ПРЕДЕЛЬНЫЕ ЗНАЧЕНИЯ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МАКСИМАЛЬНО ДОПУСТИМОГО УРОВНЯ ТЕРРИТОРИАЛЬНОЙ ДОСТУПНОСТИ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ЖИЛЫХ ПОМЕЩЕНИЙ МУНИЦИПАЛЬНОГО ЖИЛИЩНОГО ФОНДА ДЛЯ НАСЕЛЕНИЯ</w:t>
      </w:r>
    </w:p>
    <w:p w:rsidR="003E1C9F" w:rsidRPr="005F614D" w:rsidRDefault="00B8454C">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МО СП «ЭЛЭСУН»</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lastRenderedPageBreak/>
        <w:t xml:space="preserve">Территориальная доступность жилых помещений муниципального жилищного фонда для населения </w:t>
      </w:r>
      <w:r w:rsidR="00B8454C" w:rsidRPr="005F614D">
        <w:rPr>
          <w:rFonts w:ascii="Times New Roman" w:hAnsi="Times New Roman" w:cs="Times New Roman"/>
          <w:sz w:val="24"/>
          <w:szCs w:val="24"/>
        </w:rPr>
        <w:t>МО СП «Элэсун»</w:t>
      </w:r>
      <w:r w:rsidR="00BB4FFE" w:rsidRPr="005F614D">
        <w:rPr>
          <w:rFonts w:ascii="Times New Roman" w:hAnsi="Times New Roman" w:cs="Times New Roman"/>
          <w:sz w:val="24"/>
          <w:szCs w:val="24"/>
        </w:rPr>
        <w:t xml:space="preserve"> </w:t>
      </w:r>
      <w:r w:rsidRPr="005F614D">
        <w:rPr>
          <w:rFonts w:ascii="Times New Roman" w:hAnsi="Times New Roman" w:cs="Times New Roman"/>
          <w:sz w:val="24"/>
          <w:szCs w:val="24"/>
        </w:rPr>
        <w:t>не нормируется.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1"/>
        <w:rPr>
          <w:rFonts w:ascii="Times New Roman" w:hAnsi="Times New Roman" w:cs="Times New Roman"/>
          <w:sz w:val="24"/>
          <w:szCs w:val="24"/>
        </w:rPr>
      </w:pPr>
      <w:r w:rsidRPr="005F614D">
        <w:rPr>
          <w:rFonts w:ascii="Times New Roman" w:hAnsi="Times New Roman" w:cs="Times New Roman"/>
          <w:sz w:val="24"/>
          <w:szCs w:val="24"/>
        </w:rPr>
        <w:t>Том 2. Материалы по обоснованию расчетных показателей,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содержащихся в основной части нормативов градостроительного</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проектирования Республики Бурятия</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outlineLvl w:val="2"/>
        <w:rPr>
          <w:rFonts w:ascii="Times New Roman" w:hAnsi="Times New Roman" w:cs="Times New Roman"/>
          <w:sz w:val="24"/>
          <w:szCs w:val="24"/>
        </w:rPr>
      </w:pPr>
      <w:r w:rsidRPr="005F614D">
        <w:rPr>
          <w:rFonts w:ascii="Times New Roman" w:hAnsi="Times New Roman" w:cs="Times New Roman"/>
          <w:sz w:val="24"/>
          <w:szCs w:val="24"/>
        </w:rPr>
        <w:t>Часть 1. ОБЩАЯ ХАРАКТЕРИСТИКА МЕТОДИКИ РАЗРАБОТКИ</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РЕГИОНАЛЬНЫХ НОРМАТИВОВ</w:t>
      </w:r>
    </w:p>
    <w:p w:rsidR="003E1C9F" w:rsidRPr="005F614D" w:rsidRDefault="003E1C9F">
      <w:pPr>
        <w:pStyle w:val="ConsPlusNormal"/>
        <w:jc w:val="both"/>
        <w:rPr>
          <w:rFonts w:ascii="Times New Roman" w:hAnsi="Times New Roman" w:cs="Times New Roman"/>
          <w:sz w:val="24"/>
          <w:szCs w:val="24"/>
        </w:rPr>
      </w:pPr>
    </w:p>
    <w:p w:rsidR="00AF4030" w:rsidRPr="005F614D" w:rsidRDefault="00AF4030" w:rsidP="00AF4030">
      <w:pPr>
        <w:pStyle w:val="aa"/>
        <w:shd w:val="clear" w:color="auto" w:fill="FFFFFF"/>
        <w:tabs>
          <w:tab w:val="left" w:pos="1205"/>
        </w:tabs>
        <w:ind w:left="567"/>
        <w:jc w:val="both"/>
        <w:rPr>
          <w:b/>
          <w:color w:val="000000"/>
          <w:spacing w:val="4"/>
          <w:sz w:val="24"/>
          <w:szCs w:val="24"/>
        </w:rPr>
      </w:pPr>
      <w:r w:rsidRPr="005F614D">
        <w:rPr>
          <w:b/>
          <w:color w:val="000000"/>
          <w:spacing w:val="4"/>
          <w:sz w:val="24"/>
          <w:szCs w:val="24"/>
        </w:rPr>
        <w:t xml:space="preserve">Общие сведения о </w:t>
      </w:r>
      <w:r w:rsidR="00636D7A" w:rsidRPr="005F614D">
        <w:rPr>
          <w:b/>
          <w:color w:val="000000"/>
          <w:spacing w:val="4"/>
          <w:sz w:val="24"/>
          <w:szCs w:val="24"/>
        </w:rPr>
        <w:t>сельском поселении</w:t>
      </w:r>
      <w:r w:rsidRPr="005F614D">
        <w:rPr>
          <w:b/>
          <w:color w:val="000000"/>
          <w:spacing w:val="4"/>
          <w:sz w:val="24"/>
          <w:szCs w:val="24"/>
        </w:rPr>
        <w:t>.</w:t>
      </w:r>
    </w:p>
    <w:p w:rsidR="00E23960" w:rsidRPr="003E585F" w:rsidRDefault="00E23960" w:rsidP="00E23960">
      <w:pPr>
        <w:pStyle w:val="afa"/>
        <w:spacing w:line="240" w:lineRule="auto"/>
      </w:pPr>
      <w:r w:rsidRPr="003E585F">
        <w:t>Сельское поселение «</w:t>
      </w:r>
      <w:r>
        <w:t>Элэсун</w:t>
      </w:r>
      <w:r w:rsidRPr="003E585F">
        <w:t xml:space="preserve">» расположено на севере Республики Бурятия и входит в состав муниципального образования «Курумканский район». Поселение расположено на территории площадью 2056,42 км²  в </w:t>
      </w:r>
      <w:smartTag w:uri="urn:schemas-microsoft-com:office:smarttags" w:element="metricconverter">
        <w:smartTagPr>
          <w:attr w:name="ProductID" w:val="81 км"/>
        </w:smartTagPr>
        <w:r w:rsidRPr="003E585F">
          <w:t>81 км</w:t>
        </w:r>
      </w:smartTag>
      <w:r w:rsidRPr="003E585F">
        <w:t xml:space="preserve"> </w:t>
      </w:r>
      <w:proofErr w:type="gramStart"/>
      <w:r w:rsidRPr="003E585F">
        <w:t>от</w:t>
      </w:r>
      <w:proofErr w:type="gramEnd"/>
      <w:r w:rsidRPr="003E585F">
        <w:t xml:space="preserve"> </w:t>
      </w:r>
      <w:proofErr w:type="gramStart"/>
      <w:r w:rsidRPr="003E585F">
        <w:t>с</w:t>
      </w:r>
      <w:proofErr w:type="gramEnd"/>
      <w:r w:rsidRPr="003E585F">
        <w:t xml:space="preserve">. Курумкан и в </w:t>
      </w:r>
      <w:smartTag w:uri="urn:schemas-microsoft-com:office:smarttags" w:element="metricconverter">
        <w:smartTagPr>
          <w:attr w:name="ProductID" w:val="492 км"/>
        </w:smartTagPr>
        <w:r w:rsidRPr="003E585F">
          <w:t>492 км</w:t>
        </w:r>
      </w:smartTag>
      <w:r w:rsidRPr="003E585F">
        <w:t xml:space="preserve"> от г. Улан-Удэ.</w:t>
      </w:r>
    </w:p>
    <w:p w:rsidR="00E23960" w:rsidRPr="003E585F" w:rsidRDefault="00E23960" w:rsidP="00E23960">
      <w:pPr>
        <w:pStyle w:val="a6"/>
        <w:ind w:firstLine="540"/>
        <w:jc w:val="both"/>
        <w:rPr>
          <w:b w:val="0"/>
          <w:sz w:val="24"/>
          <w:szCs w:val="28"/>
        </w:rPr>
      </w:pPr>
      <w:r w:rsidRPr="003E585F">
        <w:rPr>
          <w:b w:val="0"/>
          <w:sz w:val="24"/>
          <w:szCs w:val="28"/>
        </w:rPr>
        <w:t xml:space="preserve">Наиболее крупным населенным пунктом поселения является у. </w:t>
      </w:r>
      <w:proofErr w:type="spellStart"/>
      <w:r w:rsidRPr="003E585F">
        <w:rPr>
          <w:b w:val="0"/>
          <w:sz w:val="24"/>
          <w:szCs w:val="28"/>
        </w:rPr>
        <w:t>Улюнхан</w:t>
      </w:r>
      <w:proofErr w:type="spellEnd"/>
      <w:r w:rsidRPr="003E585F">
        <w:rPr>
          <w:b w:val="0"/>
          <w:sz w:val="24"/>
          <w:szCs w:val="28"/>
        </w:rPr>
        <w:t xml:space="preserve">. </w:t>
      </w:r>
      <w:r w:rsidRPr="003E585F">
        <w:rPr>
          <w:b w:val="0"/>
          <w:sz w:val="24"/>
          <w:szCs w:val="24"/>
        </w:rPr>
        <w:t xml:space="preserve">Численность населения – 798 человек. </w:t>
      </w:r>
    </w:p>
    <w:p w:rsidR="00E23960" w:rsidRPr="003E585F" w:rsidRDefault="00E23960" w:rsidP="00E23960">
      <w:pPr>
        <w:ind w:firstLine="709"/>
        <w:jc w:val="both"/>
      </w:pPr>
      <w:r w:rsidRPr="003E585F">
        <w:t xml:space="preserve">Связь между селами поселения осуществляется по автомобильной дороге местного значения. </w:t>
      </w:r>
    </w:p>
    <w:p w:rsidR="00E23960" w:rsidRPr="003E585F" w:rsidRDefault="00E23960" w:rsidP="00E23960">
      <w:pPr>
        <w:pStyle w:val="afa"/>
        <w:spacing w:line="240" w:lineRule="auto"/>
      </w:pPr>
      <w:proofErr w:type="gramStart"/>
      <w:r w:rsidRPr="003E585F">
        <w:t>Сельское поселение граничит с севера - с МО СП «Курумкан» и МО СП «</w:t>
      </w:r>
      <w:proofErr w:type="spellStart"/>
      <w:r w:rsidRPr="003E585F">
        <w:t>Арзгун</w:t>
      </w:r>
      <w:proofErr w:type="spellEnd"/>
      <w:r w:rsidRPr="003E585F">
        <w:t>», с востока – с МО «</w:t>
      </w:r>
      <w:proofErr w:type="spellStart"/>
      <w:r w:rsidRPr="003E585F">
        <w:t>Баунтовский</w:t>
      </w:r>
      <w:proofErr w:type="spellEnd"/>
      <w:r w:rsidRPr="003E585F">
        <w:t xml:space="preserve"> район», с юга – МО «</w:t>
      </w:r>
      <w:proofErr w:type="spellStart"/>
      <w:r w:rsidRPr="003E585F">
        <w:t>Баргузинский</w:t>
      </w:r>
      <w:proofErr w:type="spellEnd"/>
      <w:r w:rsidRPr="003E585F">
        <w:t xml:space="preserve"> район», с запада – с МО СП «Барагхан» и МО СП «Курумкан».</w:t>
      </w:r>
      <w:proofErr w:type="gramEnd"/>
    </w:p>
    <w:p w:rsidR="00E23960" w:rsidRPr="003E585F" w:rsidRDefault="00E23960" w:rsidP="00E23960">
      <w:pPr>
        <w:shd w:val="clear" w:color="auto" w:fill="FFFFFF"/>
        <w:ind w:firstLine="709"/>
        <w:jc w:val="both"/>
        <w:rPr>
          <w:szCs w:val="28"/>
        </w:rPr>
      </w:pPr>
      <w:r w:rsidRPr="003E585F">
        <w:rPr>
          <w:szCs w:val="28"/>
        </w:rPr>
        <w:t>Наибольший удельный вес в структуре земельного фонда МО СП «</w:t>
      </w:r>
      <w:r>
        <w:rPr>
          <w:szCs w:val="28"/>
        </w:rPr>
        <w:t>Элэсун</w:t>
      </w:r>
      <w:r w:rsidRPr="003E585F">
        <w:rPr>
          <w:szCs w:val="28"/>
        </w:rPr>
        <w:t>»</w:t>
      </w:r>
      <w:r>
        <w:rPr>
          <w:szCs w:val="28"/>
        </w:rPr>
        <w:t xml:space="preserve">  занимают земли </w:t>
      </w:r>
      <w:r w:rsidRPr="003E585F">
        <w:rPr>
          <w:szCs w:val="28"/>
        </w:rPr>
        <w:t>сельскохозяйственного назначения</w:t>
      </w:r>
      <w:r>
        <w:rPr>
          <w:szCs w:val="28"/>
        </w:rPr>
        <w:t xml:space="preserve"> 51,6% (12501,1га), земли лесного фонда составляет 44,6</w:t>
      </w:r>
      <w:r w:rsidRPr="003E585F">
        <w:rPr>
          <w:szCs w:val="28"/>
        </w:rPr>
        <w:t>%</w:t>
      </w:r>
      <w:r>
        <w:rPr>
          <w:szCs w:val="28"/>
        </w:rPr>
        <w:t xml:space="preserve"> (10798,5га</w:t>
      </w:r>
      <w:r w:rsidRPr="003E585F">
        <w:rPr>
          <w:szCs w:val="28"/>
        </w:rPr>
        <w:t xml:space="preserve">), </w:t>
      </w:r>
      <w:r>
        <w:rPr>
          <w:szCs w:val="28"/>
        </w:rPr>
        <w:t>земли водного фонда 3,2</w:t>
      </w:r>
      <w:r w:rsidRPr="003E585F">
        <w:rPr>
          <w:szCs w:val="28"/>
        </w:rPr>
        <w:t>%</w:t>
      </w:r>
      <w:r>
        <w:rPr>
          <w:szCs w:val="28"/>
        </w:rPr>
        <w:t xml:space="preserve"> (793,9 га). </w:t>
      </w:r>
      <w:r w:rsidRPr="003E585F">
        <w:rPr>
          <w:szCs w:val="28"/>
        </w:rPr>
        <w:t>На долю земель н</w:t>
      </w:r>
      <w:r>
        <w:rPr>
          <w:szCs w:val="28"/>
        </w:rPr>
        <w:t>аселенных пунктов приходится 0,43</w:t>
      </w:r>
      <w:r w:rsidRPr="003E585F">
        <w:rPr>
          <w:szCs w:val="28"/>
        </w:rPr>
        <w:t>%</w:t>
      </w:r>
      <w:r>
        <w:rPr>
          <w:szCs w:val="28"/>
        </w:rPr>
        <w:t xml:space="preserve"> (104,8га)</w:t>
      </w:r>
      <w:r w:rsidRPr="003E585F">
        <w:rPr>
          <w:szCs w:val="28"/>
        </w:rPr>
        <w:t xml:space="preserve">. </w:t>
      </w:r>
    </w:p>
    <w:p w:rsidR="00CF75B3" w:rsidRPr="005F614D" w:rsidRDefault="00AF4030" w:rsidP="00671040">
      <w:pPr>
        <w:pStyle w:val="2"/>
        <w:ind w:firstLine="567"/>
        <w:jc w:val="both"/>
        <w:rPr>
          <w:rStyle w:val="ac"/>
          <w:rFonts w:ascii="Times New Roman" w:hAnsi="Times New Roman"/>
        </w:rPr>
      </w:pPr>
      <w:r w:rsidRPr="005F614D">
        <w:rPr>
          <w:rFonts w:ascii="Times New Roman" w:hAnsi="Times New Roman" w:cs="Times New Roman"/>
          <w:sz w:val="24"/>
          <w:szCs w:val="24"/>
        </w:rPr>
        <w:t>Климатические условия.</w:t>
      </w:r>
      <w:r w:rsidRPr="005F614D">
        <w:rPr>
          <w:rStyle w:val="ac"/>
          <w:rFonts w:ascii="Times New Roman" w:hAnsi="Times New Roman"/>
          <w:sz w:val="24"/>
          <w:szCs w:val="24"/>
        </w:rPr>
        <w:t xml:space="preserve"> </w:t>
      </w:r>
    </w:p>
    <w:p w:rsidR="00CF75B3" w:rsidRPr="005F614D" w:rsidRDefault="00AF4030" w:rsidP="00AF4030">
      <w:pPr>
        <w:pStyle w:val="ab"/>
        <w:spacing w:before="0" w:beforeAutospacing="0" w:after="0" w:afterAutospacing="0"/>
        <w:ind w:firstLine="567"/>
        <w:jc w:val="both"/>
        <w:rPr>
          <w:rStyle w:val="ac"/>
          <w:rFonts w:ascii="Times New Roman" w:hAnsi="Times New Roman"/>
        </w:rPr>
      </w:pPr>
      <w:r w:rsidRPr="005F614D">
        <w:rPr>
          <w:rStyle w:val="ac"/>
          <w:rFonts w:ascii="Times New Roman" w:hAnsi="Times New Roman"/>
          <w:b w:val="0"/>
        </w:rPr>
        <w:t>По районированию Республики Бурятия по термическим ресурсам район относится к суровой зоне.</w:t>
      </w:r>
      <w:r w:rsidRPr="005F614D">
        <w:rPr>
          <w:rStyle w:val="ac"/>
          <w:rFonts w:ascii="Times New Roman" w:hAnsi="Times New Roman"/>
        </w:rPr>
        <w:t xml:space="preserve"> </w:t>
      </w:r>
      <w:r w:rsidR="00CF75B3" w:rsidRPr="005F614D">
        <w:rPr>
          <w:rFonts w:ascii="Times New Roman" w:hAnsi="Times New Roman" w:cs="Times New Roman"/>
        </w:rPr>
        <w:t xml:space="preserve">Особенностью климата района является то, что в холодный период года здесь развит мощный северо-восточный отрог сибирского антициклона, который возникает в сентябре - октябре и заканчивается в апреле - мае. Поэтому зима выделяется большим количеством солнечных дней и низкими температурами воздуха. Продолжительность зимнего сезона 140 - 150 дней. Средняя температура самого холодного месяца (января) составляет - 30,6°С, </w:t>
      </w:r>
      <w:r w:rsidR="00CF75B3" w:rsidRPr="005F614D">
        <w:rPr>
          <w:rStyle w:val="ac"/>
          <w:rFonts w:ascii="Times New Roman" w:hAnsi="Times New Roman"/>
          <w:b w:val="0"/>
        </w:rPr>
        <w:t xml:space="preserve">в отдельные годы морозы достигают – 54°С. Продолжительность среднесуточной температуры воздуха от -26 до -30°С в среднем по поселению 40 дней. Годовая сумма осадков не превышает 200 - </w:t>
      </w:r>
      <w:smartTag w:uri="urn:schemas-microsoft-com:office:smarttags" w:element="metricconverter">
        <w:smartTagPr>
          <w:attr w:name="ProductID" w:val="250 мм"/>
        </w:smartTagPr>
        <w:r w:rsidR="00CF75B3" w:rsidRPr="005F614D">
          <w:rPr>
            <w:rStyle w:val="ac"/>
            <w:rFonts w:ascii="Times New Roman" w:hAnsi="Times New Roman"/>
            <w:b w:val="0"/>
          </w:rPr>
          <w:t>250 мм</w:t>
        </w:r>
      </w:smartTag>
      <w:r w:rsidR="00CF75B3" w:rsidRPr="005F614D">
        <w:rPr>
          <w:rStyle w:val="ac"/>
          <w:rFonts w:ascii="Times New Roman" w:hAnsi="Times New Roman"/>
          <w:b w:val="0"/>
        </w:rPr>
        <w:t xml:space="preserve">. Наименьшее количество осадков выпадает с января по март. Образование устойчивого снежного покрова приходится на ноябрь, и только к январю высота снежного покрова в 40 % случаев достигает </w:t>
      </w:r>
      <w:smartTag w:uri="urn:schemas-microsoft-com:office:smarttags" w:element="metricconverter">
        <w:smartTagPr>
          <w:attr w:name="ProductID" w:val="30 см"/>
        </w:smartTagPr>
        <w:r w:rsidR="00CF75B3" w:rsidRPr="005F614D">
          <w:rPr>
            <w:rStyle w:val="ac"/>
            <w:rFonts w:ascii="Times New Roman" w:hAnsi="Times New Roman"/>
            <w:b w:val="0"/>
          </w:rPr>
          <w:t>30 см</w:t>
        </w:r>
      </w:smartTag>
      <w:r w:rsidR="00CF75B3" w:rsidRPr="005F614D">
        <w:rPr>
          <w:rStyle w:val="ac"/>
          <w:rFonts w:ascii="Times New Roman" w:hAnsi="Times New Roman"/>
          <w:b w:val="0"/>
        </w:rPr>
        <w:t xml:space="preserve"> и более. Разрушение снежного покрова происходит в конце марта.</w:t>
      </w:r>
    </w:p>
    <w:p w:rsidR="00AF4030" w:rsidRPr="005F614D" w:rsidRDefault="00AF4030" w:rsidP="00AF4030">
      <w:pPr>
        <w:ind w:firstLine="567"/>
        <w:jc w:val="both"/>
      </w:pPr>
      <w:r w:rsidRPr="005F614D">
        <w:t>Световой день в зимние месяцы составляет менее 6 часов. Большие перепады температуры. Большая вероятность сильных ветров, вплоть до ураганов. Существует большая вероятность сильных землетрясений, наводнений и других природных катаклизмов.</w:t>
      </w:r>
    </w:p>
    <w:p w:rsidR="00AF4030" w:rsidRPr="005F614D" w:rsidRDefault="00AF4030" w:rsidP="00AF4030">
      <w:pPr>
        <w:ind w:firstLine="567"/>
        <w:jc w:val="both"/>
      </w:pPr>
      <w:r w:rsidRPr="005F614D">
        <w:t>Отрицательное воздействие данного фактора проявляется, прежде всего, на сельском хозяйстве, а также на других сферах экономики и жизни населения. Затраты на поддержание жизнедеятельности, а также издержки на поддержание условий производства в районе очень высоки.</w:t>
      </w:r>
    </w:p>
    <w:p w:rsidR="00AF4030" w:rsidRPr="005F614D" w:rsidRDefault="00AF4030" w:rsidP="00AF4030">
      <w:pPr>
        <w:ind w:firstLine="567"/>
        <w:jc w:val="both"/>
      </w:pPr>
      <w:r w:rsidRPr="005F614D">
        <w:t>К положительным аспектам климатического фактора относится возможность развития нетрадиционных методов получения энергии - использование световой (лучевой) энергии, энергии ветров и другие виды энергетики. Это позволяет повысить эффективность производства из-за снижения затрат на энергетику, а также решить экологические проблемы.</w:t>
      </w:r>
    </w:p>
    <w:p w:rsidR="00AF4030" w:rsidRPr="005F614D" w:rsidRDefault="00AF4030" w:rsidP="00AF4030">
      <w:pPr>
        <w:pStyle w:val="aa"/>
        <w:shd w:val="clear" w:color="auto" w:fill="FFFFFF"/>
        <w:tabs>
          <w:tab w:val="left" w:pos="1205"/>
        </w:tabs>
        <w:ind w:left="0" w:firstLine="567"/>
        <w:jc w:val="both"/>
        <w:rPr>
          <w:color w:val="000000"/>
          <w:spacing w:val="4"/>
          <w:sz w:val="24"/>
          <w:szCs w:val="24"/>
        </w:rPr>
      </w:pPr>
    </w:p>
    <w:p w:rsidR="00AF4030" w:rsidRPr="005F614D" w:rsidRDefault="00AF4030" w:rsidP="00AF4030">
      <w:pPr>
        <w:pStyle w:val="aa"/>
        <w:shd w:val="clear" w:color="auto" w:fill="FFFFFF"/>
        <w:tabs>
          <w:tab w:val="left" w:pos="1205"/>
        </w:tabs>
        <w:ind w:left="0" w:firstLine="567"/>
        <w:jc w:val="both"/>
        <w:rPr>
          <w:color w:val="000000"/>
          <w:spacing w:val="4"/>
          <w:sz w:val="24"/>
          <w:szCs w:val="24"/>
        </w:rPr>
      </w:pPr>
      <w:r w:rsidRPr="005F614D">
        <w:rPr>
          <w:color w:val="000000"/>
          <w:spacing w:val="4"/>
          <w:sz w:val="24"/>
          <w:szCs w:val="24"/>
        </w:rPr>
        <w:t>Демографические и половозрастные показатели</w:t>
      </w:r>
    </w:p>
    <w:p w:rsidR="00F07BE7" w:rsidRPr="005F614D" w:rsidRDefault="00AF4030" w:rsidP="00F07BE7">
      <w:pPr>
        <w:ind w:firstLine="567"/>
        <w:jc w:val="both"/>
      </w:pPr>
      <w:r w:rsidRPr="005F614D">
        <w:t xml:space="preserve">Показатели рождаемости превышают показатели смертности, коэффициент естественного прироста увеличивается вследствие увеличения числа </w:t>
      </w:r>
      <w:proofErr w:type="gramStart"/>
      <w:r w:rsidRPr="005F614D">
        <w:t>родившихся</w:t>
      </w:r>
      <w:proofErr w:type="gramEnd"/>
      <w:r w:rsidRPr="005F614D">
        <w:t xml:space="preserve"> и снижения числа умерших</w:t>
      </w:r>
      <w:r w:rsidR="00F07BE7" w:rsidRPr="005F614D">
        <w:t>.</w:t>
      </w:r>
    </w:p>
    <w:p w:rsidR="00AF4030" w:rsidRPr="005F614D" w:rsidRDefault="00AF4030" w:rsidP="00F07BE7">
      <w:pPr>
        <w:ind w:firstLine="567"/>
        <w:jc w:val="both"/>
        <w:rPr>
          <w:color w:val="000000"/>
          <w:spacing w:val="4"/>
        </w:rPr>
      </w:pPr>
      <w:r w:rsidRPr="005F614D">
        <w:t xml:space="preserve"> Основным побудительным мотивом выезда за пределы </w:t>
      </w:r>
      <w:r w:rsidR="00CF75B3" w:rsidRPr="005F614D">
        <w:t>сельского поселения</w:t>
      </w:r>
      <w:r w:rsidRPr="005F614D">
        <w:t xml:space="preserve"> является потребность повышения уровня жизни. </w:t>
      </w:r>
      <w:r w:rsidR="00CF75B3" w:rsidRPr="005F614D">
        <w:t xml:space="preserve">Большая часть выбывших </w:t>
      </w:r>
      <w:r w:rsidRPr="005F614D">
        <w:t>перемещается внутри республики.</w:t>
      </w:r>
    </w:p>
    <w:p w:rsidR="00AF4030" w:rsidRPr="005F614D" w:rsidRDefault="00AF4030" w:rsidP="00AF4030">
      <w:pPr>
        <w:pStyle w:val="aa"/>
        <w:shd w:val="clear" w:color="auto" w:fill="FFFFFF"/>
        <w:tabs>
          <w:tab w:val="left" w:pos="1205"/>
        </w:tabs>
        <w:ind w:left="0" w:firstLine="567"/>
        <w:jc w:val="both"/>
        <w:rPr>
          <w:color w:val="000000"/>
          <w:spacing w:val="4"/>
          <w:sz w:val="24"/>
          <w:szCs w:val="24"/>
        </w:rPr>
      </w:pPr>
      <w:r w:rsidRPr="005F614D">
        <w:rPr>
          <w:color w:val="000000"/>
          <w:spacing w:val="4"/>
          <w:sz w:val="24"/>
          <w:szCs w:val="24"/>
        </w:rPr>
        <w:t>Обеспеченность ресурсами.</w:t>
      </w:r>
    </w:p>
    <w:p w:rsidR="00AF4030" w:rsidRPr="005F614D" w:rsidRDefault="00AF4030" w:rsidP="00AF4030">
      <w:pPr>
        <w:ind w:firstLine="567"/>
        <w:jc w:val="both"/>
      </w:pPr>
      <w:r w:rsidRPr="005F614D">
        <w:rPr>
          <w:rStyle w:val="ac"/>
        </w:rPr>
        <w:t xml:space="preserve">Лесные ресурсы. </w:t>
      </w:r>
      <w:r w:rsidRPr="005F614D">
        <w:t xml:space="preserve">Природные ресурсы уникальны как по своим запасам, так и по их разнообразию. Одним из основных восполняемых природных ресурсов являются лесные ресурсы. На территории </w:t>
      </w:r>
      <w:r w:rsidR="00B4053E" w:rsidRPr="005F614D">
        <w:t>поселения</w:t>
      </w:r>
      <w:r w:rsidRPr="005F614D">
        <w:t xml:space="preserve"> размещены светлохвойные леса из сосны обыкновенной, лиственницы сибирской, реликтовая </w:t>
      </w:r>
      <w:proofErr w:type="spellStart"/>
      <w:proofErr w:type="gramStart"/>
      <w:r w:rsidRPr="005F614D">
        <w:t>темно-хвойная</w:t>
      </w:r>
      <w:proofErr w:type="spellEnd"/>
      <w:proofErr w:type="gramEnd"/>
      <w:r w:rsidRPr="005F614D">
        <w:t xml:space="preserve"> тайга. Флора пр</w:t>
      </w:r>
      <w:r w:rsidR="00B4053E" w:rsidRPr="005F614D">
        <w:t xml:space="preserve">едставлена таежными, болотными, </w:t>
      </w:r>
      <w:r w:rsidRPr="005F614D">
        <w:t xml:space="preserve">степными видами цветковых растений и насчитывает около 2 тысяч видов. Особое место занимает фауна. В охотничьих угодьях района водятся изюбр, косуля, росомаха, белка, знаменитый </w:t>
      </w:r>
      <w:proofErr w:type="spellStart"/>
      <w:r w:rsidRPr="005F614D">
        <w:t>баргузинский</w:t>
      </w:r>
      <w:proofErr w:type="spellEnd"/>
      <w:r w:rsidRPr="005F614D">
        <w:t xml:space="preserve"> соболь, в озерах, речках не менее ценный пушной зверек – ондатра.</w:t>
      </w:r>
    </w:p>
    <w:p w:rsidR="00AF4030" w:rsidRPr="005F614D" w:rsidRDefault="00AF4030" w:rsidP="00AF4030">
      <w:pPr>
        <w:ind w:firstLine="567"/>
        <w:jc w:val="both"/>
      </w:pPr>
      <w:r w:rsidRPr="005F614D">
        <w:rPr>
          <w:b/>
        </w:rPr>
        <w:t xml:space="preserve">Земельные ресурсы. </w:t>
      </w:r>
    </w:p>
    <w:p w:rsidR="00AF4030" w:rsidRPr="005F614D" w:rsidRDefault="00AF4030" w:rsidP="001628C1">
      <w:pPr>
        <w:ind w:firstLine="567"/>
        <w:jc w:val="both"/>
      </w:pPr>
      <w:r w:rsidRPr="005F614D">
        <w:rPr>
          <w:b/>
          <w:bCs/>
        </w:rPr>
        <w:t xml:space="preserve">Водные ресурсы. </w:t>
      </w:r>
      <w:r w:rsidRPr="005F614D">
        <w:t xml:space="preserve">Реки </w:t>
      </w:r>
      <w:r w:rsidR="00B8454C" w:rsidRPr="005F614D">
        <w:t>МО СП «Элэсун»</w:t>
      </w:r>
      <w:r w:rsidR="001628C1" w:rsidRPr="005F614D">
        <w:t xml:space="preserve"> </w:t>
      </w:r>
      <w:r w:rsidRPr="005F614D">
        <w:t>относятся к бассейну р. Баргузин бассейна оз. Байкал и вся территория района, как водосборная площадь реки, отнесена к буферной зоне Байкальской природной территории, на которую при осуществлении хозяйственной деятельности распространяются требования и ограничения, введенные законом Российской Федерации «Об охране оз</w:t>
      </w:r>
      <w:proofErr w:type="gramStart"/>
      <w:r w:rsidRPr="005F614D">
        <w:t>.Б</w:t>
      </w:r>
      <w:proofErr w:type="gramEnd"/>
      <w:r w:rsidRPr="005F614D">
        <w:t>айкал»</w:t>
      </w:r>
    </w:p>
    <w:p w:rsidR="001628C1" w:rsidRPr="005F614D" w:rsidRDefault="001628C1" w:rsidP="001628C1">
      <w:pPr>
        <w:ind w:firstLine="540"/>
        <w:jc w:val="both"/>
      </w:pPr>
      <w:r w:rsidRPr="005F614D">
        <w:rPr>
          <w:b/>
          <w:i/>
        </w:rPr>
        <w:t>Подземные воды.</w:t>
      </w:r>
      <w:r w:rsidRPr="005F614D">
        <w:t xml:space="preserve"> Подземные воды имеют повсеместное развитие, на их формирование и развитие большое влияние оказывают многолетняя и сезонная мерзлота, сильная расчлененность рельефа, а также множество тектонических нарушений. </w:t>
      </w:r>
    </w:p>
    <w:p w:rsidR="001628C1" w:rsidRPr="005F614D" w:rsidRDefault="001628C1" w:rsidP="001628C1">
      <w:pPr>
        <w:ind w:firstLine="540"/>
        <w:jc w:val="both"/>
      </w:pPr>
      <w:r w:rsidRPr="005F614D">
        <w:t xml:space="preserve">Выделяются следующие типы вод: </w:t>
      </w:r>
      <w:proofErr w:type="spellStart"/>
      <w:r w:rsidRPr="005F614D">
        <w:t>надмерзлотные</w:t>
      </w:r>
      <w:proofErr w:type="spellEnd"/>
      <w:r w:rsidRPr="005F614D">
        <w:t xml:space="preserve"> (воды деятельного слоя) и </w:t>
      </w:r>
      <w:proofErr w:type="spellStart"/>
      <w:r w:rsidRPr="005F614D">
        <w:t>подмерзлотные</w:t>
      </w:r>
      <w:proofErr w:type="spellEnd"/>
      <w:r w:rsidRPr="005F614D">
        <w:t xml:space="preserve"> (трещинные воды кристаллических пород и трещинно-жильные воды зон тектонических нарушений). </w:t>
      </w:r>
    </w:p>
    <w:p w:rsidR="001628C1" w:rsidRPr="005F614D" w:rsidRDefault="001628C1" w:rsidP="001628C1">
      <w:pPr>
        <w:pStyle w:val="11"/>
        <w:spacing w:line="240" w:lineRule="auto"/>
        <w:rPr>
          <w:sz w:val="24"/>
          <w:szCs w:val="24"/>
        </w:rPr>
      </w:pPr>
      <w:proofErr w:type="spellStart"/>
      <w:r w:rsidRPr="005F614D">
        <w:rPr>
          <w:sz w:val="24"/>
          <w:szCs w:val="24"/>
        </w:rPr>
        <w:t>Надмерзлотные</w:t>
      </w:r>
      <w:proofErr w:type="spellEnd"/>
      <w:r w:rsidRPr="005F614D">
        <w:rPr>
          <w:sz w:val="24"/>
          <w:szCs w:val="24"/>
        </w:rPr>
        <w:t xml:space="preserve"> воды распространены повсеместно и приурочены как к рыхлым аллювиальным, делювиально-элювиальным отложениям, так и к трещиноватым породам различного состава и возраста. </w:t>
      </w:r>
      <w:proofErr w:type="spellStart"/>
      <w:r w:rsidRPr="005F614D">
        <w:rPr>
          <w:sz w:val="24"/>
          <w:szCs w:val="24"/>
        </w:rPr>
        <w:t>Надмерзлотные</w:t>
      </w:r>
      <w:proofErr w:type="spellEnd"/>
      <w:r w:rsidRPr="005F614D">
        <w:rPr>
          <w:sz w:val="24"/>
          <w:szCs w:val="24"/>
        </w:rPr>
        <w:t xml:space="preserve"> воды аллювиальных отложений тесно связаны с поверхностными водотоками рек, ручьев, поэтому режим их характеризуется большим непостоянством. </w:t>
      </w:r>
      <w:proofErr w:type="spellStart"/>
      <w:r w:rsidRPr="005F614D">
        <w:rPr>
          <w:sz w:val="24"/>
          <w:szCs w:val="24"/>
        </w:rPr>
        <w:t>Подмерзлотные</w:t>
      </w:r>
      <w:proofErr w:type="spellEnd"/>
      <w:r w:rsidRPr="005F614D">
        <w:rPr>
          <w:sz w:val="24"/>
          <w:szCs w:val="24"/>
        </w:rPr>
        <w:t xml:space="preserve"> воды приурочены к трещинам, коренным выходам </w:t>
      </w:r>
      <w:proofErr w:type="spellStart"/>
      <w:r w:rsidRPr="005F614D">
        <w:rPr>
          <w:sz w:val="24"/>
          <w:szCs w:val="24"/>
        </w:rPr>
        <w:t>гранитоидов</w:t>
      </w:r>
      <w:proofErr w:type="spellEnd"/>
      <w:r w:rsidRPr="005F614D">
        <w:rPr>
          <w:sz w:val="24"/>
          <w:szCs w:val="24"/>
        </w:rPr>
        <w:t>.</w:t>
      </w:r>
    </w:p>
    <w:p w:rsidR="001628C1" w:rsidRPr="005F614D" w:rsidRDefault="00AF4030" w:rsidP="005F614D">
      <w:pPr>
        <w:ind w:firstLine="567"/>
        <w:jc w:val="both"/>
        <w:rPr>
          <w:color w:val="000000"/>
        </w:rPr>
      </w:pPr>
      <w:r w:rsidRPr="005F614D">
        <w:rPr>
          <w:b/>
          <w:bCs/>
          <w:color w:val="000000"/>
        </w:rPr>
        <w:t xml:space="preserve">Рекреационные ресурсы. </w:t>
      </w:r>
    </w:p>
    <w:p w:rsidR="00AF4030" w:rsidRPr="005F614D" w:rsidRDefault="00AF4030" w:rsidP="00214DE7">
      <w:pPr>
        <w:pStyle w:val="2"/>
        <w:spacing w:before="0"/>
        <w:ind w:firstLine="567"/>
        <w:jc w:val="both"/>
        <w:rPr>
          <w:rFonts w:ascii="Times New Roman" w:hAnsi="Times New Roman" w:cs="Times New Roman"/>
          <w:color w:val="auto"/>
          <w:sz w:val="24"/>
          <w:szCs w:val="24"/>
        </w:rPr>
      </w:pPr>
      <w:r w:rsidRPr="005F614D">
        <w:rPr>
          <w:rFonts w:ascii="Times New Roman" w:hAnsi="Times New Roman" w:cs="Times New Roman"/>
          <w:color w:val="auto"/>
          <w:sz w:val="24"/>
          <w:szCs w:val="24"/>
        </w:rPr>
        <w:t xml:space="preserve">Полезные ископаемые. </w:t>
      </w:r>
    </w:p>
    <w:p w:rsidR="00214DE7" w:rsidRPr="005F614D" w:rsidRDefault="00214DE7" w:rsidP="00214DE7">
      <w:pPr>
        <w:ind w:firstLine="539"/>
        <w:jc w:val="both"/>
      </w:pPr>
      <w:r w:rsidRPr="005F614D">
        <w:t>На территории Курумканского района выявлены месторождения и проявления различных видов минерального сырья</w:t>
      </w:r>
      <w:r w:rsidR="00901A22">
        <w:t>.</w:t>
      </w:r>
      <w:r w:rsidRPr="005F614D">
        <w:t xml:space="preserve"> Все они находятся в разной стадии изученности. Для доведения перспективных проявлений до месторождения необходимы дополнительные поисково-разведочные работы. </w:t>
      </w:r>
    </w:p>
    <w:p w:rsidR="00214DE7" w:rsidRPr="005F614D" w:rsidRDefault="00214DE7" w:rsidP="00214DE7">
      <w:pPr>
        <w:ind w:firstLine="539"/>
        <w:jc w:val="both"/>
      </w:pPr>
      <w:r w:rsidRPr="005F614D">
        <w:t xml:space="preserve">Особо следует остановиться на наличии в неограниченном количестве строительных материалов различного состава (изверженные породы, известняки, доломиты, пески, глинистые породы, песчано-гравийные смеси), которые могут полностью удовлетворить потребности в строительных материалах. </w:t>
      </w:r>
      <w:bookmarkStart w:id="32" w:name="5"/>
      <w:bookmarkEnd w:id="32"/>
    </w:p>
    <w:p w:rsidR="00AF4030" w:rsidRPr="005F614D" w:rsidRDefault="00AF4030" w:rsidP="00AF4030">
      <w:pPr>
        <w:pStyle w:val="aa"/>
        <w:shd w:val="clear" w:color="auto" w:fill="FFFFFF"/>
        <w:tabs>
          <w:tab w:val="left" w:pos="1205"/>
        </w:tabs>
        <w:ind w:left="0" w:firstLine="567"/>
        <w:jc w:val="both"/>
        <w:rPr>
          <w:color w:val="000000"/>
          <w:spacing w:val="4"/>
          <w:sz w:val="24"/>
          <w:szCs w:val="24"/>
        </w:rPr>
      </w:pPr>
    </w:p>
    <w:p w:rsidR="003E1C9F" w:rsidRPr="005F614D" w:rsidRDefault="003E1C9F">
      <w:pPr>
        <w:sectPr w:rsidR="003E1C9F" w:rsidRPr="005F614D">
          <w:pgSz w:w="11905" w:h="16838"/>
          <w:pgMar w:top="1134" w:right="850" w:bottom="1134" w:left="1701" w:header="0" w:footer="0" w:gutter="0"/>
          <w:cols w:space="720"/>
        </w:sectPr>
      </w:pPr>
    </w:p>
    <w:p w:rsidR="003E1C9F" w:rsidRPr="005F614D" w:rsidRDefault="003E1C9F">
      <w:pPr>
        <w:pStyle w:val="ConsPlusNormal"/>
        <w:jc w:val="right"/>
        <w:outlineLvl w:val="4"/>
        <w:rPr>
          <w:rFonts w:ascii="Times New Roman" w:hAnsi="Times New Roman" w:cs="Times New Roman"/>
          <w:sz w:val="24"/>
          <w:szCs w:val="24"/>
        </w:rPr>
      </w:pPr>
      <w:r w:rsidRPr="005F614D">
        <w:rPr>
          <w:rFonts w:ascii="Times New Roman" w:hAnsi="Times New Roman" w:cs="Times New Roman"/>
          <w:sz w:val="24"/>
          <w:szCs w:val="24"/>
        </w:rPr>
        <w:lastRenderedPageBreak/>
        <w:t xml:space="preserve">Таблица </w:t>
      </w:r>
      <w:r w:rsidR="001C18FC">
        <w:rPr>
          <w:rFonts w:ascii="Times New Roman" w:hAnsi="Times New Roman" w:cs="Times New Roman"/>
          <w:sz w:val="24"/>
          <w:szCs w:val="24"/>
        </w:rPr>
        <w:t>63</w:t>
      </w:r>
    </w:p>
    <w:p w:rsidR="003E1C9F" w:rsidRPr="005F614D" w:rsidRDefault="003E1C9F">
      <w:pPr>
        <w:pStyle w:val="ConsPlusNormal"/>
        <w:jc w:val="both"/>
        <w:rPr>
          <w:rFonts w:ascii="Times New Roman" w:hAnsi="Times New Roman" w:cs="Times New Roman"/>
          <w:sz w:val="24"/>
          <w:szCs w:val="24"/>
        </w:rPr>
      </w:pP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Состав основных социально-культурно-бытовых учреждений</w:t>
      </w:r>
    </w:p>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предприятий по ступеням и центрам обслуживания</w:t>
      </w:r>
    </w:p>
    <w:p w:rsidR="003E1C9F" w:rsidRPr="005F614D"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2665"/>
        <w:gridCol w:w="2381"/>
        <w:gridCol w:w="3288"/>
        <w:gridCol w:w="3005"/>
      </w:tblGrid>
      <w:tr w:rsidR="003E1C9F" w:rsidRPr="005F614D">
        <w:tc>
          <w:tcPr>
            <w:tcW w:w="2268" w:type="dxa"/>
            <w:vMerge w:val="restart"/>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Виды обслуживания</w:t>
            </w:r>
          </w:p>
        </w:tc>
        <w:tc>
          <w:tcPr>
            <w:tcW w:w="11339" w:type="dxa"/>
            <w:gridSpan w:val="4"/>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Состав учреждений и предприятий по уровням социально-культурно-бытового обслуживания</w:t>
            </w:r>
          </w:p>
        </w:tc>
      </w:tr>
      <w:tr w:rsidR="003E1C9F" w:rsidRPr="005F614D">
        <w:tc>
          <w:tcPr>
            <w:tcW w:w="2268" w:type="dxa"/>
            <w:vMerge/>
          </w:tcPr>
          <w:p w:rsidR="003E1C9F" w:rsidRPr="005F614D" w:rsidRDefault="003E1C9F"/>
        </w:tc>
        <w:tc>
          <w:tcPr>
            <w:tcW w:w="266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Повседневного пользования</w:t>
            </w:r>
          </w:p>
        </w:tc>
        <w:tc>
          <w:tcPr>
            <w:tcW w:w="5669" w:type="dxa"/>
            <w:gridSpan w:val="2"/>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Периодического пользования</w:t>
            </w:r>
          </w:p>
        </w:tc>
        <w:tc>
          <w:tcPr>
            <w:tcW w:w="300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Эпизодического пользования</w:t>
            </w:r>
          </w:p>
        </w:tc>
      </w:tr>
      <w:tr w:rsidR="003E1C9F" w:rsidRPr="005F614D">
        <w:tc>
          <w:tcPr>
            <w:tcW w:w="2268" w:type="dxa"/>
            <w:vMerge/>
          </w:tcPr>
          <w:p w:rsidR="003E1C9F" w:rsidRPr="005F614D" w:rsidRDefault="003E1C9F"/>
        </w:tc>
        <w:tc>
          <w:tcPr>
            <w:tcW w:w="11339" w:type="dxa"/>
            <w:gridSpan w:val="4"/>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Типы населенных пунктов</w:t>
            </w:r>
          </w:p>
        </w:tc>
      </w:tr>
      <w:tr w:rsidR="003E1C9F" w:rsidRPr="005F614D">
        <w:tc>
          <w:tcPr>
            <w:tcW w:w="2268" w:type="dxa"/>
            <w:vMerge/>
          </w:tcPr>
          <w:p w:rsidR="003E1C9F" w:rsidRPr="005F614D" w:rsidRDefault="003E1C9F"/>
        </w:tc>
        <w:tc>
          <w:tcPr>
            <w:tcW w:w="266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начиная от местных центров сельских поселений, отдельных небольших поселений с людностью от 200 человек</w:t>
            </w:r>
          </w:p>
        </w:tc>
        <w:tc>
          <w:tcPr>
            <w:tcW w:w="2381"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начиная от </w:t>
            </w:r>
            <w:proofErr w:type="spellStart"/>
            <w:r w:rsidRPr="005F614D">
              <w:rPr>
                <w:rFonts w:ascii="Times New Roman" w:hAnsi="Times New Roman" w:cs="Times New Roman"/>
                <w:sz w:val="24"/>
                <w:szCs w:val="24"/>
              </w:rPr>
              <w:t>подрайонных</w:t>
            </w:r>
            <w:proofErr w:type="spellEnd"/>
            <w:r w:rsidRPr="005F614D">
              <w:rPr>
                <w:rFonts w:ascii="Times New Roman" w:hAnsi="Times New Roman" w:cs="Times New Roman"/>
                <w:sz w:val="24"/>
                <w:szCs w:val="24"/>
              </w:rPr>
              <w:t xml:space="preserve"> центров, небольших городских поселений и крупных сельских поселений</w:t>
            </w:r>
          </w:p>
        </w:tc>
        <w:tc>
          <w:tcPr>
            <w:tcW w:w="3288"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начиная от городов, районных центров</w:t>
            </w:r>
          </w:p>
        </w:tc>
        <w:tc>
          <w:tcPr>
            <w:tcW w:w="3005" w:type="dxa"/>
          </w:tcPr>
          <w:p w:rsidR="003E1C9F" w:rsidRPr="005F614D" w:rsidRDefault="003E1C9F">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Региональный центр, субрегиональный центр, межрайонные центры</w:t>
            </w:r>
          </w:p>
        </w:tc>
      </w:tr>
      <w:tr w:rsidR="003E1C9F" w:rsidRPr="005F614D">
        <w:tc>
          <w:tcPr>
            <w:tcW w:w="226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1. Образовательные организации</w:t>
            </w:r>
          </w:p>
        </w:tc>
        <w:tc>
          <w:tcPr>
            <w:tcW w:w="266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Дошкольные образовательные организации и общеобразовательные организации</w:t>
            </w:r>
          </w:p>
        </w:tc>
        <w:tc>
          <w:tcPr>
            <w:tcW w:w="238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Детские школы искусств и творчества</w:t>
            </w:r>
          </w:p>
        </w:tc>
        <w:tc>
          <w:tcPr>
            <w:tcW w:w="328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Специализированные детские дошкольные и школьные учреждения, учреждения начального профессионального образования, средние специальные учебные заведения, колледжи, дома детского творчества, школы: искусств, музыкальные, художественные</w:t>
            </w:r>
          </w:p>
        </w:tc>
        <w:tc>
          <w:tcPr>
            <w:tcW w:w="300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Высшие и средние специальные учебные заведения, центры переподготовки кадров</w:t>
            </w:r>
          </w:p>
        </w:tc>
      </w:tr>
      <w:tr w:rsidR="003E1C9F" w:rsidRPr="005F614D">
        <w:tc>
          <w:tcPr>
            <w:tcW w:w="226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2. Учреждения здравоохранения и социального </w:t>
            </w:r>
            <w:r w:rsidRPr="005F614D">
              <w:rPr>
                <w:rFonts w:ascii="Times New Roman" w:hAnsi="Times New Roman" w:cs="Times New Roman"/>
                <w:sz w:val="24"/>
                <w:szCs w:val="24"/>
              </w:rPr>
              <w:lastRenderedPageBreak/>
              <w:t>обеспечения</w:t>
            </w:r>
          </w:p>
        </w:tc>
        <w:tc>
          <w:tcPr>
            <w:tcW w:w="266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 xml:space="preserve">Фельдшерско-акушерские пункты, врачебная амбулатория, </w:t>
            </w:r>
            <w:r w:rsidRPr="005F614D">
              <w:rPr>
                <w:rFonts w:ascii="Times New Roman" w:hAnsi="Times New Roman" w:cs="Times New Roman"/>
                <w:sz w:val="24"/>
                <w:szCs w:val="24"/>
              </w:rPr>
              <w:lastRenderedPageBreak/>
              <w:t>аптечный пункт</w:t>
            </w:r>
          </w:p>
        </w:tc>
        <w:tc>
          <w:tcPr>
            <w:tcW w:w="238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 xml:space="preserve">Участковая больница с поликлиникой, пункт скорой </w:t>
            </w:r>
            <w:r w:rsidRPr="005F614D">
              <w:rPr>
                <w:rFonts w:ascii="Times New Roman" w:hAnsi="Times New Roman" w:cs="Times New Roman"/>
                <w:sz w:val="24"/>
                <w:szCs w:val="24"/>
              </w:rPr>
              <w:lastRenderedPageBreak/>
              <w:t>медицинской помощи, аптека</w:t>
            </w:r>
          </w:p>
        </w:tc>
        <w:tc>
          <w:tcPr>
            <w:tcW w:w="328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 xml:space="preserve">Центральная районная больница, инфекционные больницы, роддома, </w:t>
            </w:r>
            <w:r w:rsidRPr="005F614D">
              <w:rPr>
                <w:rFonts w:ascii="Times New Roman" w:hAnsi="Times New Roman" w:cs="Times New Roman"/>
                <w:sz w:val="24"/>
                <w:szCs w:val="24"/>
              </w:rPr>
              <w:lastRenderedPageBreak/>
              <w:t>поликлиники для взрослых и детей, стоматологические поликлиники, станции скорой помощи, городские аптеки, центр социальной помощи семье и детям, реабилитационные центры, молочные кухни</w:t>
            </w:r>
          </w:p>
        </w:tc>
        <w:tc>
          <w:tcPr>
            <w:tcW w:w="300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 xml:space="preserve">Республиканские и межрайонные многопрофильные </w:t>
            </w:r>
            <w:r w:rsidRPr="005F614D">
              <w:rPr>
                <w:rFonts w:ascii="Times New Roman" w:hAnsi="Times New Roman" w:cs="Times New Roman"/>
                <w:sz w:val="24"/>
                <w:szCs w:val="24"/>
              </w:rPr>
              <w:lastRenderedPageBreak/>
              <w:t>больницы и диспансеры, клинические, реабилитационные и консультативно-диагностические центры, базовые поликлиники, дома-интернаты разного профиля</w:t>
            </w:r>
          </w:p>
        </w:tc>
      </w:tr>
      <w:tr w:rsidR="003E1C9F" w:rsidRPr="005F614D">
        <w:tc>
          <w:tcPr>
            <w:tcW w:w="226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3. Учреждения культуры и искусства</w:t>
            </w:r>
          </w:p>
        </w:tc>
        <w:tc>
          <w:tcPr>
            <w:tcW w:w="266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Учреждения клубного типа с киноустановками, филиалы библиотек</w:t>
            </w:r>
          </w:p>
        </w:tc>
        <w:tc>
          <w:tcPr>
            <w:tcW w:w="238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Клубы по интересам, </w:t>
            </w:r>
            <w:proofErr w:type="spellStart"/>
            <w:r w:rsidRPr="005F614D">
              <w:rPr>
                <w:rFonts w:ascii="Times New Roman" w:hAnsi="Times New Roman" w:cs="Times New Roman"/>
                <w:sz w:val="24"/>
                <w:szCs w:val="24"/>
              </w:rPr>
              <w:t>досуговые</w:t>
            </w:r>
            <w:proofErr w:type="spellEnd"/>
            <w:r w:rsidRPr="005F614D">
              <w:rPr>
                <w:rFonts w:ascii="Times New Roman" w:hAnsi="Times New Roman" w:cs="Times New Roman"/>
                <w:sz w:val="24"/>
                <w:szCs w:val="24"/>
              </w:rPr>
              <w:t xml:space="preserve"> центры, библиотеки для взрослых и детей</w:t>
            </w:r>
          </w:p>
        </w:tc>
        <w:tc>
          <w:tcPr>
            <w:tcW w:w="328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Многопрофильные центры учреждения клубного типа, кинотеатры, музейно-выставочные залы районные и городские библиотеки, залы аттракционов игровых и автоматов</w:t>
            </w:r>
          </w:p>
        </w:tc>
        <w:tc>
          <w:tcPr>
            <w:tcW w:w="300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Музейно-выставочные центры, театры, многофункциональные культурно-зрелищные центры, концертные залы, специализированные библиотеки, </w:t>
            </w:r>
            <w:proofErr w:type="spellStart"/>
            <w:r w:rsidRPr="005F614D">
              <w:rPr>
                <w:rFonts w:ascii="Times New Roman" w:hAnsi="Times New Roman" w:cs="Times New Roman"/>
                <w:sz w:val="24"/>
                <w:szCs w:val="24"/>
              </w:rPr>
              <w:t>видеозалы</w:t>
            </w:r>
            <w:proofErr w:type="spellEnd"/>
            <w:r w:rsidRPr="005F614D">
              <w:rPr>
                <w:rFonts w:ascii="Times New Roman" w:hAnsi="Times New Roman" w:cs="Times New Roman"/>
                <w:sz w:val="24"/>
                <w:szCs w:val="24"/>
              </w:rPr>
              <w:t>, казино</w:t>
            </w:r>
          </w:p>
        </w:tc>
      </w:tr>
      <w:tr w:rsidR="003E1C9F" w:rsidRPr="005F614D">
        <w:tc>
          <w:tcPr>
            <w:tcW w:w="226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4. Физкультурно-спортивные сооружения</w:t>
            </w:r>
          </w:p>
        </w:tc>
        <w:tc>
          <w:tcPr>
            <w:tcW w:w="266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Стадион и спортзал, как правило, совмещенные со школьными</w:t>
            </w:r>
          </w:p>
        </w:tc>
        <w:tc>
          <w:tcPr>
            <w:tcW w:w="238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Стадионы, спортзалы, бассейны</w:t>
            </w:r>
          </w:p>
        </w:tc>
        <w:tc>
          <w:tcPr>
            <w:tcW w:w="328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Спортивные центры, открытые и закрытые спортзалы, бассейны, детские спортивные школы, теннисные корты</w:t>
            </w:r>
          </w:p>
        </w:tc>
        <w:tc>
          <w:tcPr>
            <w:tcW w:w="300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r>
      <w:tr w:rsidR="003E1C9F" w:rsidRPr="005F614D">
        <w:tc>
          <w:tcPr>
            <w:tcW w:w="226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5. Торговля и общественное питание</w:t>
            </w:r>
          </w:p>
        </w:tc>
        <w:tc>
          <w:tcPr>
            <w:tcW w:w="266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Магазины товаров повседневного спроса, пункты общественного питания</w:t>
            </w:r>
          </w:p>
        </w:tc>
        <w:tc>
          <w:tcPr>
            <w:tcW w:w="238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Магазины продовольственных и промышленных товаров, предприятия общественного питания</w:t>
            </w:r>
          </w:p>
        </w:tc>
        <w:tc>
          <w:tcPr>
            <w:tcW w:w="328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Торговые центры, </w:t>
            </w:r>
            <w:proofErr w:type="spellStart"/>
            <w:proofErr w:type="gramStart"/>
            <w:r w:rsidRPr="005F614D">
              <w:rPr>
                <w:rFonts w:ascii="Times New Roman" w:hAnsi="Times New Roman" w:cs="Times New Roman"/>
                <w:sz w:val="24"/>
                <w:szCs w:val="24"/>
              </w:rPr>
              <w:t>мелко-оптовые</w:t>
            </w:r>
            <w:proofErr w:type="spellEnd"/>
            <w:proofErr w:type="gramEnd"/>
            <w:r w:rsidRPr="005F614D">
              <w:rPr>
                <w:rFonts w:ascii="Times New Roman" w:hAnsi="Times New Roman" w:cs="Times New Roman"/>
                <w:sz w:val="24"/>
                <w:szCs w:val="24"/>
              </w:rPr>
              <w:t xml:space="preserve"> и розничные рынки и базы, ресторан, кафе и т.д.</w:t>
            </w:r>
          </w:p>
        </w:tc>
        <w:tc>
          <w:tcPr>
            <w:tcW w:w="300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Торговые комплексы, оптовые и розничные рынки, ярмарки, рестораны, бары и т.д.</w:t>
            </w:r>
          </w:p>
        </w:tc>
      </w:tr>
      <w:tr w:rsidR="003E1C9F" w:rsidRPr="005F614D">
        <w:tc>
          <w:tcPr>
            <w:tcW w:w="226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6. Учреждения бытового и коммунального обслуживания</w:t>
            </w:r>
          </w:p>
        </w:tc>
        <w:tc>
          <w:tcPr>
            <w:tcW w:w="266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Приемные пункты бытового обслуживания и прачечные-химчистки, бани</w:t>
            </w:r>
          </w:p>
        </w:tc>
        <w:tc>
          <w:tcPr>
            <w:tcW w:w="238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Предприятия бытового обслуживания, прачечные-химчистки самообслуживания, бани, пожарные депо</w:t>
            </w:r>
          </w:p>
        </w:tc>
        <w:tc>
          <w:tcPr>
            <w:tcW w:w="328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Специализированные предприятия бытового обслуживания, фабрики-прачечные, химчистки, пожарные депо, банно-оздоровительные учреждения, гостиницы</w:t>
            </w:r>
          </w:p>
        </w:tc>
        <w:tc>
          <w:tcPr>
            <w:tcW w:w="300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Фабрики централизованного выполнения заказов, дома быта, банно-оздоровительные комплексы, аквапарк, гостиницы класса люкс</w:t>
            </w:r>
          </w:p>
        </w:tc>
      </w:tr>
      <w:tr w:rsidR="003E1C9F" w:rsidRPr="005F614D">
        <w:tc>
          <w:tcPr>
            <w:tcW w:w="226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7. Административно-деловые и хозяйственные учреждения</w:t>
            </w:r>
          </w:p>
        </w:tc>
        <w:tc>
          <w:tcPr>
            <w:tcW w:w="266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Административно-хозяйственное здание, отделения связи, опорный пункт охраны порядка</w:t>
            </w:r>
          </w:p>
        </w:tc>
        <w:tc>
          <w:tcPr>
            <w:tcW w:w="2381"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Административно-хозяйственная служба, отделения связи, милиции и банков, юридические и нотариальные конторы</w:t>
            </w:r>
          </w:p>
        </w:tc>
        <w:tc>
          <w:tcPr>
            <w:tcW w:w="3288"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Административно-управленческие организации, банки, конторы, офисы, отделения связи и милиции, суд, прокуратура, юридическая и нотариальные конторы, жилищно-коммунальные службы</w:t>
            </w:r>
          </w:p>
        </w:tc>
        <w:tc>
          <w:tcPr>
            <w:tcW w:w="3005" w:type="dxa"/>
          </w:tcPr>
          <w:p w:rsidR="003E1C9F" w:rsidRPr="005F614D" w:rsidRDefault="003E1C9F">
            <w:pPr>
              <w:pStyle w:val="ConsPlusNormal"/>
              <w:rPr>
                <w:rFonts w:ascii="Times New Roman" w:hAnsi="Times New Roman" w:cs="Times New Roman"/>
                <w:sz w:val="24"/>
                <w:szCs w:val="24"/>
              </w:rPr>
            </w:pPr>
            <w:r w:rsidRPr="005F614D">
              <w:rPr>
                <w:rFonts w:ascii="Times New Roman" w:hAnsi="Times New Roman" w:cs="Times New Roman"/>
                <w:sz w:val="24"/>
                <w:szCs w:val="24"/>
              </w:rPr>
              <w:t>Административно-хозяйственные комплексы, деловые банковские структуры, дома связи, юстиции, центральные отделения банков, отдел внутренних дел, проектные и конструкторские бюро, жилищно-коммунальные организации</w:t>
            </w:r>
          </w:p>
        </w:tc>
      </w:tr>
    </w:tbl>
    <w:p w:rsidR="003E1C9F" w:rsidRPr="005F614D" w:rsidRDefault="003E1C9F">
      <w:pPr>
        <w:sectPr w:rsidR="003E1C9F" w:rsidRPr="005F614D">
          <w:pgSz w:w="16838" w:h="11905" w:orient="landscape"/>
          <w:pgMar w:top="1701" w:right="1134" w:bottom="850" w:left="1134" w:header="0" w:footer="0" w:gutter="0"/>
          <w:cols w:space="720"/>
        </w:sect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lastRenderedPageBreak/>
        <w:t xml:space="preserve">В соответствии с </w:t>
      </w:r>
      <w:hyperlink r:id="rId35" w:history="1">
        <w:r w:rsidRPr="005F614D">
          <w:rPr>
            <w:rFonts w:ascii="Times New Roman" w:hAnsi="Times New Roman" w:cs="Times New Roman"/>
            <w:color w:val="0000FF"/>
            <w:sz w:val="24"/>
            <w:szCs w:val="24"/>
          </w:rPr>
          <w:t>Концепцией</w:t>
        </w:r>
      </w:hyperlink>
      <w:r w:rsidRPr="005F614D">
        <w:rPr>
          <w:rFonts w:ascii="Times New Roman" w:hAnsi="Times New Roman" w:cs="Times New Roman"/>
          <w:sz w:val="24"/>
          <w:szCs w:val="24"/>
        </w:rPr>
        <w:t xml:space="preserve"> демографической политики Российской Федерации на период до 2025 года, утвержденной Указом Президентом Российской Федерации от 09.10.2007 N 1351, целями демографической политики Российской Федерации на период до 2025 года является стабилизация численности населения, а также повышение качества жизни и увеличение ожидаемой продолжительности жизни.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Достижение целей демографической политики Российской Федерации в значительной степени зависит от успешного решения широкого круга задач социально-экономического развития, в том числе создания эффективной социальной инфраструктуры - здравоохранения, образования, социальной защиты населения.</w:t>
      </w: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3. Коэффициенты для расчета показателей обеспеченности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объектами и территориальной доступности объектов</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На основе выявленных особенностей предложены коэффициенты, применяемые к базовым показателям для расчета показателей минимально допустимого уровня обеспеченности и максимально допустимого уровня территориальной доступности объектов регионального и местного значения.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Коэффициент развития учитывает демографические процессы для той или иной зоны обслуживания (естественный и миграционный прирост, динамика изменения численности населения, прогнозы численности населения, возрастная структура населения). </w:t>
      </w:r>
      <w:r w:rsidR="000F56E4" w:rsidRPr="005F614D">
        <w:rPr>
          <w:rFonts w:ascii="Times New Roman" w:hAnsi="Times New Roman" w:cs="Times New Roman"/>
          <w:sz w:val="24"/>
          <w:szCs w:val="24"/>
        </w:rPr>
        <w:t>Курумканскому</w:t>
      </w:r>
      <w:r w:rsidRPr="005F614D">
        <w:rPr>
          <w:rFonts w:ascii="Times New Roman" w:hAnsi="Times New Roman" w:cs="Times New Roman"/>
          <w:sz w:val="24"/>
          <w:szCs w:val="24"/>
        </w:rPr>
        <w:t xml:space="preserve"> району присвоено значение коэффициента (1,05), характеризующемуся стабильным ростом численности населения, потенциалом для реализации инвестиционных проектов и развития экономики с многоотраслевой специализацией, что соответственно будет способствовать привлечению трудовых ресурсов и дальнейшим ростом численности населения. </w:t>
      </w:r>
    </w:p>
    <w:p w:rsidR="00AE2EF7" w:rsidRPr="005F614D" w:rsidRDefault="00AE2EF7" w:rsidP="00AE2EF7">
      <w:pPr>
        <w:pStyle w:val="ConsPlusNormal"/>
        <w:ind w:firstLine="540"/>
        <w:jc w:val="both"/>
        <w:rPr>
          <w:rFonts w:ascii="Times New Roman" w:hAnsi="Times New Roman" w:cs="Times New Roman"/>
          <w:sz w:val="24"/>
          <w:szCs w:val="24"/>
        </w:rPr>
      </w:pPr>
      <w:bookmarkStart w:id="33" w:name="P4797"/>
      <w:bookmarkEnd w:id="33"/>
      <w:r w:rsidRPr="005F614D">
        <w:rPr>
          <w:rFonts w:ascii="Times New Roman" w:hAnsi="Times New Roman" w:cs="Times New Roman"/>
          <w:sz w:val="24"/>
          <w:szCs w:val="24"/>
        </w:rPr>
        <w:t>Данный коэффициент применяется при расчете уровня обеспеченности отдельными объектами регионального и местного значения.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Согласно СП 42.13330.2011 для климатических подрайонов IА, IД, а также в зоне пустынь и полупустынь, в условиях сложного рельефа радиусы обслуживания следует уменьшать на 30%. Таким образом, вводится коэффициент к пешеходной доступности объектов местного значения, учитывающий природно-климатические характеристики: суровые климатические условия, сложный рельеф 1.</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Коэффициент по плотности населения (</w:t>
      </w:r>
      <w:proofErr w:type="spellStart"/>
      <w:r w:rsidRPr="005F614D">
        <w:rPr>
          <w:rFonts w:ascii="Times New Roman" w:hAnsi="Times New Roman" w:cs="Times New Roman"/>
          <w:sz w:val="24"/>
          <w:szCs w:val="24"/>
        </w:rPr>
        <w:t>Кпн</w:t>
      </w:r>
      <w:proofErr w:type="spellEnd"/>
      <w:r w:rsidRPr="005F614D">
        <w:rPr>
          <w:rFonts w:ascii="Times New Roman" w:hAnsi="Times New Roman" w:cs="Times New Roman"/>
          <w:sz w:val="24"/>
          <w:szCs w:val="24"/>
        </w:rPr>
        <w:t>) 1,15</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Коэффициент, учитывающий природно-климатические условия (</w:t>
      </w:r>
      <w:proofErr w:type="spellStart"/>
      <w:r w:rsidRPr="005F614D">
        <w:rPr>
          <w:rFonts w:ascii="Times New Roman" w:hAnsi="Times New Roman" w:cs="Times New Roman"/>
          <w:sz w:val="24"/>
          <w:szCs w:val="24"/>
        </w:rPr>
        <w:t>Кпк</w:t>
      </w:r>
      <w:proofErr w:type="spellEnd"/>
      <w:r w:rsidRPr="005F614D">
        <w:rPr>
          <w:rFonts w:ascii="Times New Roman" w:hAnsi="Times New Roman" w:cs="Times New Roman"/>
          <w:sz w:val="24"/>
          <w:szCs w:val="24"/>
        </w:rPr>
        <w:t>) 0,8</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С учетом развития транспортной инфраструктуры определена минимальная транспортная доступность для объектов периодического обслуживания: </w:t>
      </w:r>
      <w:proofErr w:type="spellStart"/>
      <w:r w:rsidR="002E0205" w:rsidRPr="005F614D">
        <w:rPr>
          <w:rFonts w:ascii="Times New Roman" w:hAnsi="Times New Roman" w:cs="Times New Roman"/>
          <w:sz w:val="24"/>
          <w:szCs w:val="24"/>
        </w:rPr>
        <w:t>Аргада</w:t>
      </w:r>
      <w:proofErr w:type="spellEnd"/>
      <w:r w:rsidRPr="005F614D">
        <w:rPr>
          <w:rFonts w:ascii="Times New Roman" w:hAnsi="Times New Roman" w:cs="Times New Roman"/>
          <w:sz w:val="24"/>
          <w:szCs w:val="24"/>
        </w:rPr>
        <w:t xml:space="preserve"> район: 30- 60 мин.</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Минимальная транспортная доступность для объектов эпизодического обслуживания: </w:t>
      </w:r>
      <w:r w:rsidR="00B8454C" w:rsidRPr="005F614D">
        <w:rPr>
          <w:rFonts w:ascii="Times New Roman" w:hAnsi="Times New Roman" w:cs="Times New Roman"/>
          <w:sz w:val="24"/>
          <w:szCs w:val="24"/>
        </w:rPr>
        <w:t>МО СП «Элэсун»</w:t>
      </w:r>
      <w:r w:rsidRPr="005F614D">
        <w:rPr>
          <w:rFonts w:ascii="Times New Roman" w:hAnsi="Times New Roman" w:cs="Times New Roman"/>
          <w:sz w:val="24"/>
          <w:szCs w:val="24"/>
        </w:rPr>
        <w:t xml:space="preserve"> - 60 - 120 мин.</w:t>
      </w:r>
    </w:p>
    <w:p w:rsidR="00AE2EF7" w:rsidRPr="005F614D" w:rsidRDefault="00AE2EF7" w:rsidP="00AE2EF7">
      <w:pPr>
        <w:pStyle w:val="ConsPlusNormal"/>
        <w:ind w:firstLine="540"/>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2"/>
        <w:rPr>
          <w:rFonts w:ascii="Times New Roman" w:hAnsi="Times New Roman" w:cs="Times New Roman"/>
          <w:sz w:val="24"/>
          <w:szCs w:val="24"/>
        </w:rPr>
      </w:pPr>
      <w:r w:rsidRPr="005F614D">
        <w:rPr>
          <w:rFonts w:ascii="Times New Roman" w:hAnsi="Times New Roman" w:cs="Times New Roman"/>
          <w:sz w:val="24"/>
          <w:szCs w:val="24"/>
        </w:rPr>
        <w:t xml:space="preserve">Часть 2. ОБОСНОВАНИЕ РАСЧЕТНЫХ ПОКАЗАТЕЛЕЙ МИНИМАЛЬНО ДОПУСТИМОГО УРОВНЯ ОБЕСПЕЧЕННОСТИ </w:t>
      </w:r>
    </w:p>
    <w:p w:rsidR="00AE2EF7" w:rsidRPr="005F614D" w:rsidRDefault="00AE2EF7" w:rsidP="00AE2EF7">
      <w:pPr>
        <w:pStyle w:val="ConsPlusNormal"/>
        <w:jc w:val="center"/>
        <w:outlineLvl w:val="2"/>
        <w:rPr>
          <w:rFonts w:ascii="Times New Roman" w:hAnsi="Times New Roman" w:cs="Times New Roman"/>
          <w:sz w:val="24"/>
          <w:szCs w:val="24"/>
        </w:rPr>
      </w:pPr>
      <w:r w:rsidRPr="005F614D">
        <w:rPr>
          <w:rFonts w:ascii="Times New Roman" w:hAnsi="Times New Roman" w:cs="Times New Roman"/>
          <w:sz w:val="24"/>
          <w:szCs w:val="24"/>
        </w:rPr>
        <w:t>И МАКСИМАЛЬНО ДОПУСТИМОГО УРОВНЯ ТЕРРИТОРИАЛЬНОЙ ДОСТУПНОСТИ  ОБЪЕКТАМИ МЕСТНОГО ЗНАЧЕНИЯ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Раздел I. ОБОСНОВАНИЕ РАСЧЕТНЫХ ПОКАЗАТЕЛЕЙ МАКСИМАЛЬНО</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ДОПУСТИМОГО УРОВНЯ ОБЕСПЕЧЕННОСТИ ОБЪЕКТАМИ АВТОМОБИЛЬНОГО</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ТРАНСПОРТА РЕГИОНАЛЬНОГО, МУНИЦИПАЛЬНОГО ЗНАЧЕНИЯ И ОБЩЕГО ПОЛЬЗОВАНИЯ МЕСТНОГО ЗНАЧЕНИЯ ДЛЯ НАСЕЛЕНИЯ РАЙОНА</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 И МАКСИМАЛЬНО ДОПУСТИМОГО УРОВНЯ ИХ ТЕРРИТОРИАЛЬНОЙ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lastRenderedPageBreak/>
        <w:t>Статья 1. Расчетные показатели минимально допустимого уровня территориальной доступного уровня территориальной доступности автомобильных дорог регионального, муниципального значения и общего пользования местного значения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регионального, муниципального и общего пользования местного значения: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П</w:t>
      </w:r>
      <w:r w:rsidRPr="005F614D">
        <w:rPr>
          <w:rFonts w:ascii="Times New Roman" w:hAnsi="Times New Roman" w:cs="Times New Roman"/>
          <w:sz w:val="24"/>
          <w:szCs w:val="24"/>
          <w:vertAlign w:val="subscript"/>
        </w:rPr>
        <w:t>рег.зн</w:t>
      </w:r>
      <w:proofErr w:type="spellEnd"/>
      <w:r w:rsidRPr="005F614D">
        <w:rPr>
          <w:rFonts w:ascii="Times New Roman" w:hAnsi="Times New Roman" w:cs="Times New Roman"/>
          <w:sz w:val="24"/>
          <w:szCs w:val="24"/>
          <w:vertAlign w:val="subscript"/>
        </w:rPr>
        <w:t>.</w:t>
      </w:r>
      <w:r w:rsidRPr="005F614D">
        <w:rPr>
          <w:rFonts w:ascii="Times New Roman" w:hAnsi="Times New Roman" w:cs="Times New Roman"/>
          <w:sz w:val="24"/>
          <w:szCs w:val="24"/>
        </w:rPr>
        <w:t xml:space="preserve"> = </w:t>
      </w:r>
      <w:proofErr w:type="spellStart"/>
      <w:r w:rsidRPr="005F614D">
        <w:rPr>
          <w:rFonts w:ascii="Times New Roman" w:hAnsi="Times New Roman" w:cs="Times New Roman"/>
          <w:sz w:val="24"/>
          <w:szCs w:val="24"/>
        </w:rPr>
        <w:t>L</w:t>
      </w:r>
      <w:r w:rsidRPr="005F614D">
        <w:rPr>
          <w:rFonts w:ascii="Times New Roman" w:hAnsi="Times New Roman" w:cs="Times New Roman"/>
          <w:sz w:val="24"/>
          <w:szCs w:val="24"/>
          <w:vertAlign w:val="subscript"/>
        </w:rPr>
        <w:t>рег.зн</w:t>
      </w:r>
      <w:proofErr w:type="spellEnd"/>
      <w:r w:rsidRPr="005F614D">
        <w:rPr>
          <w:rFonts w:ascii="Times New Roman" w:hAnsi="Times New Roman" w:cs="Times New Roman"/>
          <w:sz w:val="24"/>
          <w:szCs w:val="24"/>
          <w:vertAlign w:val="subscript"/>
        </w:rPr>
        <w:t>.</w:t>
      </w:r>
      <w:r w:rsidRPr="005F614D">
        <w:rPr>
          <w:rFonts w:ascii="Times New Roman" w:hAnsi="Times New Roman" w:cs="Times New Roman"/>
          <w:sz w:val="24"/>
          <w:szCs w:val="24"/>
        </w:rPr>
        <w:t xml:space="preserve"> / </w:t>
      </w:r>
      <w:proofErr w:type="spellStart"/>
      <w:r w:rsidRPr="005F614D">
        <w:rPr>
          <w:rFonts w:ascii="Times New Roman" w:hAnsi="Times New Roman" w:cs="Times New Roman"/>
          <w:sz w:val="24"/>
          <w:szCs w:val="24"/>
        </w:rPr>
        <w:t>S</w:t>
      </w:r>
      <w:r w:rsidRPr="005F614D">
        <w:rPr>
          <w:rFonts w:ascii="Times New Roman" w:hAnsi="Times New Roman" w:cs="Times New Roman"/>
          <w:sz w:val="24"/>
          <w:szCs w:val="24"/>
          <w:vertAlign w:val="subscript"/>
        </w:rPr>
        <w:t>терр</w:t>
      </w:r>
      <w:proofErr w:type="spellEnd"/>
      <w:r w:rsidRPr="005F614D">
        <w:rPr>
          <w:rFonts w:ascii="Times New Roman" w:hAnsi="Times New Roman" w:cs="Times New Roman"/>
          <w:sz w:val="24"/>
          <w:szCs w:val="24"/>
        </w:rPr>
        <w:t>, где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П</w:t>
      </w:r>
      <w:r w:rsidRPr="005F614D">
        <w:rPr>
          <w:rFonts w:ascii="Times New Roman" w:hAnsi="Times New Roman" w:cs="Times New Roman"/>
          <w:sz w:val="24"/>
          <w:szCs w:val="24"/>
          <w:vertAlign w:val="subscript"/>
        </w:rPr>
        <w:t>рег.зн</w:t>
      </w:r>
      <w:proofErr w:type="spellEnd"/>
      <w:r w:rsidRPr="005F614D">
        <w:rPr>
          <w:rFonts w:ascii="Times New Roman" w:hAnsi="Times New Roman" w:cs="Times New Roman"/>
          <w:sz w:val="24"/>
          <w:szCs w:val="24"/>
          <w:vertAlign w:val="subscript"/>
        </w:rPr>
        <w:t>.</w:t>
      </w:r>
      <w:r w:rsidRPr="005F614D">
        <w:rPr>
          <w:rFonts w:ascii="Times New Roman" w:hAnsi="Times New Roman" w:cs="Times New Roman"/>
          <w:sz w:val="24"/>
          <w:szCs w:val="24"/>
        </w:rPr>
        <w:t xml:space="preserve"> - плотность сети автомобильных дорог - отношение протяженности сети автомобильных дорог общего пользования регионального и межмуниципального значения, проходящих по территории, к площади территории;</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L</w:t>
      </w:r>
      <w:r w:rsidRPr="005F614D">
        <w:rPr>
          <w:rFonts w:ascii="Times New Roman" w:hAnsi="Times New Roman" w:cs="Times New Roman"/>
          <w:sz w:val="24"/>
          <w:szCs w:val="24"/>
          <w:vertAlign w:val="subscript"/>
        </w:rPr>
        <w:t>рег.зн</w:t>
      </w:r>
      <w:proofErr w:type="spellEnd"/>
      <w:r w:rsidRPr="005F614D">
        <w:rPr>
          <w:rFonts w:ascii="Times New Roman" w:hAnsi="Times New Roman" w:cs="Times New Roman"/>
          <w:sz w:val="24"/>
          <w:szCs w:val="24"/>
          <w:vertAlign w:val="subscript"/>
        </w:rPr>
        <w:t>.</w:t>
      </w:r>
      <w:r w:rsidRPr="005F614D">
        <w:rPr>
          <w:rFonts w:ascii="Times New Roman" w:hAnsi="Times New Roman" w:cs="Times New Roman"/>
          <w:sz w:val="24"/>
          <w:szCs w:val="24"/>
        </w:rPr>
        <w:t xml:space="preserve"> - протяженность сети автомобильных дорог - суммарная протяженность участков автомобильных дорог, образующих сеть автомобильных дорог общего пользования регионального и межмуниципального значения;</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S</w:t>
      </w:r>
      <w:r w:rsidRPr="005F614D">
        <w:rPr>
          <w:rFonts w:ascii="Times New Roman" w:hAnsi="Times New Roman" w:cs="Times New Roman"/>
          <w:sz w:val="24"/>
          <w:szCs w:val="24"/>
          <w:vertAlign w:val="subscript"/>
        </w:rPr>
        <w:t>терр</w:t>
      </w:r>
      <w:proofErr w:type="spellEnd"/>
      <w:r w:rsidRPr="005F614D">
        <w:rPr>
          <w:rFonts w:ascii="Times New Roman" w:hAnsi="Times New Roman" w:cs="Times New Roman"/>
          <w:sz w:val="24"/>
          <w:szCs w:val="24"/>
        </w:rPr>
        <w:t xml:space="preserve"> - площадь территории.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показателей плотности сети автомобильных дорог</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общего пользования регионального и межмуниципального значения</w:t>
      </w:r>
    </w:p>
    <w:p w:rsidR="00AE2EF7" w:rsidRPr="005F614D" w:rsidRDefault="001C18FC" w:rsidP="00AE2EF7">
      <w:pPr>
        <w:pStyle w:val="ConsPlusNormal"/>
        <w:jc w:val="right"/>
        <w:outlineLvl w:val="6"/>
        <w:rPr>
          <w:rFonts w:ascii="Times New Roman" w:hAnsi="Times New Roman" w:cs="Times New Roman"/>
          <w:sz w:val="24"/>
          <w:szCs w:val="24"/>
        </w:rPr>
      </w:pPr>
      <w:r>
        <w:rPr>
          <w:rFonts w:ascii="Times New Roman" w:hAnsi="Times New Roman" w:cs="Times New Roman"/>
          <w:sz w:val="24"/>
          <w:szCs w:val="24"/>
        </w:rPr>
        <w:t>Таблица 64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450"/>
        <w:gridCol w:w="1839"/>
        <w:gridCol w:w="2189"/>
      </w:tblGrid>
      <w:tr w:rsidR="00AE2EF7" w:rsidRPr="005F614D" w:rsidTr="00DA6832">
        <w:tc>
          <w:tcPr>
            <w:tcW w:w="2875"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w:t>
            </w:r>
          </w:p>
        </w:tc>
        <w:tc>
          <w:tcPr>
            <w:tcW w:w="97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Расчет</w:t>
            </w:r>
            <w:r w:rsidR="00DA6832" w:rsidRPr="005F614D">
              <w:rPr>
                <w:rFonts w:ascii="Times New Roman" w:hAnsi="Times New Roman" w:cs="Times New Roman"/>
                <w:sz w:val="24"/>
                <w:szCs w:val="24"/>
              </w:rPr>
              <w:t xml:space="preserve">    км/км</w:t>
            </w:r>
            <w:r w:rsidR="00DA6832" w:rsidRPr="005F614D">
              <w:rPr>
                <w:rFonts w:ascii="Times New Roman" w:hAnsi="Times New Roman" w:cs="Times New Roman"/>
                <w:sz w:val="24"/>
                <w:szCs w:val="24"/>
                <w:vertAlign w:val="superscript"/>
              </w:rPr>
              <w:t>2</w:t>
            </w:r>
          </w:p>
        </w:tc>
        <w:tc>
          <w:tcPr>
            <w:tcW w:w="1155" w:type="pct"/>
          </w:tcPr>
          <w:p w:rsidR="00AE2EF7" w:rsidRPr="005F614D" w:rsidRDefault="00AE2EF7" w:rsidP="00DA6832">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Показатель, </w:t>
            </w:r>
          </w:p>
        </w:tc>
      </w:tr>
      <w:tr w:rsidR="00AE2EF7" w:rsidRPr="005F614D" w:rsidTr="00DA6832">
        <w:tc>
          <w:tcPr>
            <w:tcW w:w="2875" w:type="pct"/>
          </w:tcPr>
          <w:p w:rsidR="00AE2EF7" w:rsidRPr="005F614D" w:rsidRDefault="001C18FC" w:rsidP="001C18FC">
            <w:pPr>
              <w:pStyle w:val="ConsPlusNormal"/>
              <w:rPr>
                <w:rFonts w:ascii="Times New Roman" w:hAnsi="Times New Roman" w:cs="Times New Roman"/>
                <w:sz w:val="24"/>
                <w:szCs w:val="24"/>
              </w:rPr>
            </w:pPr>
            <w:r>
              <w:rPr>
                <w:rFonts w:ascii="Times New Roman" w:hAnsi="Times New Roman" w:cs="Times New Roman"/>
                <w:sz w:val="24"/>
                <w:szCs w:val="24"/>
              </w:rPr>
              <w:t>Муниципальное образование «Курумканский район»</w:t>
            </w:r>
          </w:p>
        </w:tc>
        <w:tc>
          <w:tcPr>
            <w:tcW w:w="970" w:type="pct"/>
          </w:tcPr>
          <w:p w:rsidR="00AE2EF7" w:rsidRPr="005F614D" w:rsidRDefault="00DA6832"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131/12491,356</w:t>
            </w:r>
          </w:p>
        </w:tc>
        <w:tc>
          <w:tcPr>
            <w:tcW w:w="1155" w:type="pct"/>
          </w:tcPr>
          <w:p w:rsidR="00AE2EF7" w:rsidRPr="005F614D" w:rsidRDefault="00DA6832" w:rsidP="00155FF4">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0,011</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минимально допустимого уровня обеспеченности автомобильными дорогами местного значения определяют минимально допустимый уровень обеспеченности автомобильными дорогами общего пользования местного значения и определяются аналогично расчетным показателям плотности автомобильных дорог общего пользования регионального и межмуниципального значения: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П</w:t>
      </w:r>
      <w:r w:rsidRPr="005F614D">
        <w:rPr>
          <w:rFonts w:ascii="Times New Roman" w:hAnsi="Times New Roman" w:cs="Times New Roman"/>
          <w:sz w:val="24"/>
          <w:szCs w:val="24"/>
          <w:vertAlign w:val="subscript"/>
        </w:rPr>
        <w:t>мест.зн</w:t>
      </w:r>
      <w:proofErr w:type="spellEnd"/>
      <w:r w:rsidRPr="005F614D">
        <w:rPr>
          <w:rFonts w:ascii="Times New Roman" w:hAnsi="Times New Roman" w:cs="Times New Roman"/>
          <w:sz w:val="24"/>
          <w:szCs w:val="24"/>
          <w:vertAlign w:val="subscript"/>
        </w:rPr>
        <w:t>.</w:t>
      </w:r>
      <w:r w:rsidRPr="005F614D">
        <w:rPr>
          <w:rFonts w:ascii="Times New Roman" w:hAnsi="Times New Roman" w:cs="Times New Roman"/>
          <w:sz w:val="24"/>
          <w:szCs w:val="24"/>
        </w:rPr>
        <w:t xml:space="preserve"> = </w:t>
      </w:r>
      <w:proofErr w:type="spellStart"/>
      <w:r w:rsidRPr="005F614D">
        <w:rPr>
          <w:rFonts w:ascii="Times New Roman" w:hAnsi="Times New Roman" w:cs="Times New Roman"/>
          <w:sz w:val="24"/>
          <w:szCs w:val="24"/>
        </w:rPr>
        <w:t>L</w:t>
      </w:r>
      <w:r w:rsidRPr="005F614D">
        <w:rPr>
          <w:rFonts w:ascii="Times New Roman" w:hAnsi="Times New Roman" w:cs="Times New Roman"/>
          <w:sz w:val="24"/>
          <w:szCs w:val="24"/>
          <w:vertAlign w:val="subscript"/>
        </w:rPr>
        <w:t>мест.зн</w:t>
      </w:r>
      <w:proofErr w:type="spellEnd"/>
      <w:r w:rsidRPr="005F614D">
        <w:rPr>
          <w:rFonts w:ascii="Times New Roman" w:hAnsi="Times New Roman" w:cs="Times New Roman"/>
          <w:sz w:val="24"/>
          <w:szCs w:val="24"/>
          <w:vertAlign w:val="subscript"/>
        </w:rPr>
        <w:t>.</w:t>
      </w:r>
      <w:r w:rsidRPr="005F614D">
        <w:rPr>
          <w:rFonts w:ascii="Times New Roman" w:hAnsi="Times New Roman" w:cs="Times New Roman"/>
          <w:sz w:val="24"/>
          <w:szCs w:val="24"/>
        </w:rPr>
        <w:t xml:space="preserve"> / </w:t>
      </w:r>
      <w:proofErr w:type="spellStart"/>
      <w:r w:rsidRPr="005F614D">
        <w:rPr>
          <w:rFonts w:ascii="Times New Roman" w:hAnsi="Times New Roman" w:cs="Times New Roman"/>
          <w:sz w:val="24"/>
          <w:szCs w:val="24"/>
        </w:rPr>
        <w:t>S</w:t>
      </w:r>
      <w:r w:rsidRPr="005F614D">
        <w:rPr>
          <w:rFonts w:ascii="Times New Roman" w:hAnsi="Times New Roman" w:cs="Times New Roman"/>
          <w:sz w:val="24"/>
          <w:szCs w:val="24"/>
          <w:vertAlign w:val="subscript"/>
        </w:rPr>
        <w:t>терр</w:t>
      </w:r>
      <w:proofErr w:type="spellEnd"/>
      <w:r w:rsidRPr="005F614D">
        <w:rPr>
          <w:rFonts w:ascii="Times New Roman" w:hAnsi="Times New Roman" w:cs="Times New Roman"/>
          <w:sz w:val="24"/>
          <w:szCs w:val="24"/>
        </w:rPr>
        <w:t>, где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П</w:t>
      </w:r>
      <w:r w:rsidRPr="005F614D">
        <w:rPr>
          <w:rFonts w:ascii="Times New Roman" w:hAnsi="Times New Roman" w:cs="Times New Roman"/>
          <w:sz w:val="24"/>
          <w:szCs w:val="24"/>
          <w:vertAlign w:val="subscript"/>
        </w:rPr>
        <w:t>мест.зн</w:t>
      </w:r>
      <w:proofErr w:type="spellEnd"/>
      <w:r w:rsidRPr="005F614D">
        <w:rPr>
          <w:rFonts w:ascii="Times New Roman" w:hAnsi="Times New Roman" w:cs="Times New Roman"/>
          <w:sz w:val="24"/>
          <w:szCs w:val="24"/>
          <w:vertAlign w:val="subscript"/>
        </w:rPr>
        <w:t>.</w:t>
      </w:r>
      <w:r w:rsidRPr="005F614D">
        <w:rPr>
          <w:rFonts w:ascii="Times New Roman" w:hAnsi="Times New Roman" w:cs="Times New Roman"/>
          <w:sz w:val="24"/>
          <w:szCs w:val="24"/>
        </w:rPr>
        <w:t xml:space="preserve"> - плотность сети автомобильных дорог - отношение протяженности сети автомобильных дорог общего пользования местного значения, проходящих по территории, к площади территории;</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L</w:t>
      </w:r>
      <w:r w:rsidRPr="005F614D">
        <w:rPr>
          <w:rFonts w:ascii="Times New Roman" w:hAnsi="Times New Roman" w:cs="Times New Roman"/>
          <w:sz w:val="24"/>
          <w:szCs w:val="24"/>
          <w:vertAlign w:val="subscript"/>
        </w:rPr>
        <w:t>мест.зн</w:t>
      </w:r>
      <w:proofErr w:type="spellEnd"/>
      <w:r w:rsidRPr="005F614D">
        <w:rPr>
          <w:rFonts w:ascii="Times New Roman" w:hAnsi="Times New Roman" w:cs="Times New Roman"/>
          <w:sz w:val="24"/>
          <w:szCs w:val="24"/>
          <w:vertAlign w:val="subscript"/>
        </w:rPr>
        <w:t>.</w:t>
      </w:r>
      <w:r w:rsidRPr="005F614D">
        <w:rPr>
          <w:rFonts w:ascii="Times New Roman" w:hAnsi="Times New Roman" w:cs="Times New Roman"/>
          <w:sz w:val="24"/>
          <w:szCs w:val="24"/>
        </w:rPr>
        <w:t xml:space="preserve"> - протяженность сети автомобильных дорог - суммарная протяженность участков автомобильных дорог, образующих сеть автомобильных дорог общего пользования местного значения;</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S</w:t>
      </w:r>
      <w:r w:rsidRPr="005F614D">
        <w:rPr>
          <w:rFonts w:ascii="Times New Roman" w:hAnsi="Times New Roman" w:cs="Times New Roman"/>
          <w:sz w:val="24"/>
          <w:szCs w:val="24"/>
          <w:vertAlign w:val="subscript"/>
        </w:rPr>
        <w:t>терр</w:t>
      </w:r>
      <w:proofErr w:type="spellEnd"/>
      <w:r w:rsidRPr="005F614D">
        <w:rPr>
          <w:rFonts w:ascii="Times New Roman" w:hAnsi="Times New Roman" w:cs="Times New Roman"/>
          <w:sz w:val="24"/>
          <w:szCs w:val="24"/>
        </w:rPr>
        <w:t xml:space="preserve"> - площадь территории.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предельных значений расчетных показателей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плотности сети автомобильных дорог общего пользования местного значения</w:t>
      </w:r>
    </w:p>
    <w:p w:rsidR="00AE2EF7" w:rsidRPr="005F614D" w:rsidRDefault="00AE2EF7" w:rsidP="00AE2EF7">
      <w:pPr>
        <w:pStyle w:val="ConsPlusNormal"/>
        <w:jc w:val="right"/>
        <w:outlineLvl w:val="6"/>
        <w:rPr>
          <w:rFonts w:ascii="Times New Roman" w:hAnsi="Times New Roman" w:cs="Times New Roman"/>
          <w:sz w:val="24"/>
          <w:szCs w:val="24"/>
        </w:rPr>
      </w:pP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 xml:space="preserve">Таблица </w:t>
      </w:r>
      <w:r w:rsidR="001C18FC">
        <w:rPr>
          <w:rFonts w:ascii="Times New Roman" w:hAnsi="Times New Roman" w:cs="Times New Roman"/>
          <w:sz w:val="24"/>
          <w:szCs w:val="24"/>
        </w:rPr>
        <w:t>65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173"/>
        <w:gridCol w:w="1871"/>
        <w:gridCol w:w="1434"/>
      </w:tblGrid>
      <w:tr w:rsidR="00AE2EF7" w:rsidRPr="005F614D" w:rsidTr="00654240">
        <w:tc>
          <w:tcPr>
            <w:tcW w:w="328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w:t>
            </w:r>
          </w:p>
        </w:tc>
        <w:tc>
          <w:tcPr>
            <w:tcW w:w="938"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Расчеты</w:t>
            </w:r>
          </w:p>
        </w:tc>
        <w:tc>
          <w:tcPr>
            <w:tcW w:w="78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Показатель, км/км</w:t>
            </w:r>
            <w:r w:rsidRPr="005F614D">
              <w:rPr>
                <w:rFonts w:ascii="Times New Roman" w:hAnsi="Times New Roman" w:cs="Times New Roman"/>
                <w:sz w:val="24"/>
                <w:szCs w:val="24"/>
                <w:vertAlign w:val="superscript"/>
              </w:rPr>
              <w:t>2</w:t>
            </w:r>
          </w:p>
        </w:tc>
      </w:tr>
      <w:tr w:rsidR="00AE2EF7" w:rsidRPr="005F614D" w:rsidTr="00654240">
        <w:tc>
          <w:tcPr>
            <w:tcW w:w="3281" w:type="pct"/>
          </w:tcPr>
          <w:p w:rsidR="00AE2EF7" w:rsidRPr="005F614D" w:rsidRDefault="001C18FC" w:rsidP="002A3D0B">
            <w:pPr>
              <w:pStyle w:val="ConsPlusNormal"/>
              <w:rPr>
                <w:rFonts w:ascii="Times New Roman" w:hAnsi="Times New Roman" w:cs="Times New Roman"/>
                <w:sz w:val="24"/>
                <w:szCs w:val="24"/>
              </w:rPr>
            </w:pPr>
            <w:r>
              <w:rPr>
                <w:rFonts w:ascii="Times New Roman" w:hAnsi="Times New Roman" w:cs="Times New Roman"/>
                <w:sz w:val="24"/>
                <w:szCs w:val="24"/>
              </w:rPr>
              <w:lastRenderedPageBreak/>
              <w:t>Муниципальное образование «Курумканский район»</w:t>
            </w:r>
          </w:p>
        </w:tc>
        <w:tc>
          <w:tcPr>
            <w:tcW w:w="938" w:type="pct"/>
          </w:tcPr>
          <w:p w:rsidR="00AE2EF7" w:rsidRPr="005F614D" w:rsidRDefault="00DA6832"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701,95/12491,356</w:t>
            </w:r>
          </w:p>
        </w:tc>
        <w:tc>
          <w:tcPr>
            <w:tcW w:w="781" w:type="pct"/>
          </w:tcPr>
          <w:p w:rsidR="00AE2EF7" w:rsidRPr="005F614D" w:rsidRDefault="00DA6832"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0,057</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Расчетные показатели максимально допустимого уровня территориальной доступности автомобильных дорог регионального, муниципального и общего пользования местного значения не нормируются.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2. Расчетные показатели минимально допустимого уровня обеспеченности и максимально допустимого уровня территориальной доступности искусственных дорожных сооружений для населения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нормируются.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sz w:val="24"/>
          <w:szCs w:val="24"/>
        </w:rPr>
      </w:pPr>
      <w:r w:rsidRPr="005F614D">
        <w:rPr>
          <w:rFonts w:ascii="Times New Roman" w:hAnsi="Times New Roman" w:cs="Times New Roman"/>
          <w:b/>
          <w:sz w:val="24"/>
          <w:szCs w:val="24"/>
        </w:rPr>
        <w:t>Статья 3.</w:t>
      </w:r>
      <w:r w:rsidRPr="005F614D">
        <w:rPr>
          <w:rFonts w:ascii="Times New Roman" w:hAnsi="Times New Roman" w:cs="Times New Roman"/>
          <w:sz w:val="24"/>
          <w:szCs w:val="24"/>
        </w:rPr>
        <w:t xml:space="preserve"> </w:t>
      </w:r>
      <w:r w:rsidRPr="005F614D">
        <w:rPr>
          <w:rFonts w:ascii="Times New Roman" w:hAnsi="Times New Roman" w:cs="Times New Roman"/>
          <w:b/>
          <w:sz w:val="24"/>
          <w:szCs w:val="24"/>
        </w:rPr>
        <w:t>Расчетные показатели минимально допустимого уровня обеспеченности и максимально допустимого уровня территориальной доступности</w:t>
      </w:r>
      <w:r w:rsidRPr="005F614D">
        <w:rPr>
          <w:rFonts w:ascii="Times New Roman" w:hAnsi="Times New Roman" w:cs="Times New Roman"/>
          <w:sz w:val="24"/>
          <w:szCs w:val="24"/>
        </w:rPr>
        <w:t xml:space="preserve"> </w:t>
      </w:r>
    </w:p>
    <w:p w:rsidR="00AE2EF7" w:rsidRPr="005F614D" w:rsidRDefault="00AE2EF7" w:rsidP="00AE2EF7">
      <w:pPr>
        <w:pStyle w:val="ConsPlusNormal"/>
        <w:jc w:val="center"/>
        <w:outlineLvl w:val="5"/>
        <w:rPr>
          <w:rFonts w:ascii="Times New Roman" w:hAnsi="Times New Roman" w:cs="Times New Roman"/>
          <w:sz w:val="24"/>
          <w:szCs w:val="24"/>
        </w:rPr>
      </w:pPr>
      <w:r w:rsidRPr="005F614D">
        <w:rPr>
          <w:rFonts w:ascii="Times New Roman" w:hAnsi="Times New Roman" w:cs="Times New Roman"/>
          <w:b/>
          <w:sz w:val="24"/>
          <w:szCs w:val="24"/>
        </w:rPr>
        <w:t>защитных дорожных сооружений для населения</w:t>
      </w:r>
      <w:r w:rsidRPr="005F614D">
        <w:rPr>
          <w:rFonts w:ascii="Times New Roman" w:hAnsi="Times New Roman" w:cs="Times New Roman"/>
          <w:sz w:val="24"/>
          <w:szCs w:val="24"/>
        </w:rPr>
        <w:t xml:space="preserve">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Защитные дорожные сооружения включают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5F614D">
        <w:rPr>
          <w:rFonts w:ascii="Times New Roman" w:hAnsi="Times New Roman" w:cs="Times New Roman"/>
          <w:sz w:val="24"/>
          <w:szCs w:val="24"/>
        </w:rPr>
        <w:t>шумозащитные</w:t>
      </w:r>
      <w:proofErr w:type="spellEnd"/>
      <w:r w:rsidRPr="005F614D">
        <w:rPr>
          <w:rFonts w:ascii="Times New Roman" w:hAnsi="Times New Roman" w:cs="Times New Roman"/>
          <w:sz w:val="24"/>
          <w:szCs w:val="24"/>
        </w:rPr>
        <w:t xml:space="preserve"> и ветрозащитные устройства, а также подобные сооружения. Защитные дорожные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Расчетные показатели минимально допустимого уровня обеспеченности защитными дорожными сооружениями и их территориальная доступность не нормируются.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4. Расчетные показатели минимально допустимого уровня обеспеченности и максимально допустимого уровня территориальной доступности производственных объектов, используемых при капитальном ремонте, ремонте, </w:t>
      </w:r>
    </w:p>
    <w:p w:rsidR="00AE2EF7" w:rsidRPr="005F614D" w:rsidRDefault="00AE2EF7" w:rsidP="00AE2EF7">
      <w:pPr>
        <w:pStyle w:val="ConsPlusNormal"/>
        <w:jc w:val="center"/>
        <w:outlineLvl w:val="5"/>
        <w:rPr>
          <w:rFonts w:ascii="Times New Roman" w:hAnsi="Times New Roman" w:cs="Times New Roman"/>
          <w:sz w:val="24"/>
          <w:szCs w:val="24"/>
        </w:rPr>
      </w:pPr>
      <w:r w:rsidRPr="005F614D">
        <w:rPr>
          <w:rFonts w:ascii="Times New Roman" w:hAnsi="Times New Roman" w:cs="Times New Roman"/>
          <w:b/>
          <w:sz w:val="24"/>
          <w:szCs w:val="24"/>
        </w:rPr>
        <w:t>содержании автомобильных дорог для населения</w:t>
      </w:r>
      <w:r w:rsidRPr="005F614D">
        <w:rPr>
          <w:rFonts w:ascii="Times New Roman" w:hAnsi="Times New Roman" w:cs="Times New Roman"/>
          <w:sz w:val="24"/>
          <w:szCs w:val="24"/>
        </w:rPr>
        <w:t xml:space="preserve">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Расчетные показатели минимально допустимого уровня обеспеченности производственными объектами, используемыми при капитальном ремонте, ремонте, содержании автомобильных дорог установлены в соответствии с СП 34.13330.2012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2.05.02-85* "Автомобильные дороги".</w:t>
      </w:r>
    </w:p>
    <w:p w:rsidR="00AE2EF7" w:rsidRPr="005F614D" w:rsidRDefault="001C18FC" w:rsidP="00AE2EF7">
      <w:pPr>
        <w:pStyle w:val="ConsPlusNormal"/>
        <w:jc w:val="right"/>
        <w:outlineLvl w:val="6"/>
        <w:rPr>
          <w:rFonts w:ascii="Times New Roman" w:hAnsi="Times New Roman" w:cs="Times New Roman"/>
          <w:sz w:val="24"/>
          <w:szCs w:val="24"/>
        </w:rPr>
      </w:pPr>
      <w:r>
        <w:rPr>
          <w:rFonts w:ascii="Times New Roman" w:hAnsi="Times New Roman" w:cs="Times New Roman"/>
          <w:sz w:val="24"/>
          <w:szCs w:val="24"/>
        </w:rPr>
        <w:t>Таблица 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866"/>
        <w:gridCol w:w="2051"/>
        <w:gridCol w:w="1971"/>
        <w:gridCol w:w="1577"/>
        <w:gridCol w:w="13"/>
      </w:tblGrid>
      <w:tr w:rsidR="00AE2EF7" w:rsidRPr="005F614D" w:rsidTr="00654240">
        <w:tc>
          <w:tcPr>
            <w:tcW w:w="2039" w:type="pct"/>
            <w:vMerge w:val="restar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Подразделения дорожной службы</w:t>
            </w:r>
          </w:p>
        </w:tc>
        <w:tc>
          <w:tcPr>
            <w:tcW w:w="2961" w:type="pct"/>
            <w:gridSpan w:val="4"/>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Примерная протяженность участков дорог, км, при категории дорог</w:t>
            </w:r>
          </w:p>
        </w:tc>
      </w:tr>
      <w:tr w:rsidR="00AE2EF7" w:rsidRPr="005F614D" w:rsidTr="00654240">
        <w:trPr>
          <w:gridAfter w:val="1"/>
          <w:wAfter w:w="7" w:type="pct"/>
        </w:trPr>
        <w:tc>
          <w:tcPr>
            <w:tcW w:w="2039" w:type="pct"/>
            <w:vMerge/>
          </w:tcPr>
          <w:p w:rsidR="00AE2EF7" w:rsidRPr="005F614D" w:rsidRDefault="00AE2EF7" w:rsidP="00654240"/>
        </w:tc>
        <w:tc>
          <w:tcPr>
            <w:tcW w:w="1082"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III</w:t>
            </w:r>
          </w:p>
        </w:tc>
        <w:tc>
          <w:tcPr>
            <w:tcW w:w="104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IV</w:t>
            </w:r>
          </w:p>
        </w:tc>
        <w:tc>
          <w:tcPr>
            <w:tcW w:w="832"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V</w:t>
            </w:r>
          </w:p>
        </w:tc>
      </w:tr>
      <w:tr w:rsidR="00AE2EF7" w:rsidRPr="005F614D" w:rsidTr="00654240">
        <w:tc>
          <w:tcPr>
            <w:tcW w:w="2039" w:type="pct"/>
            <w:vMerge/>
          </w:tcPr>
          <w:p w:rsidR="00AE2EF7" w:rsidRPr="005F614D" w:rsidRDefault="00AE2EF7" w:rsidP="00654240"/>
        </w:tc>
        <w:tc>
          <w:tcPr>
            <w:tcW w:w="2961" w:type="pct"/>
            <w:gridSpan w:val="4"/>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Преимущественные типы дорожных одежд</w:t>
            </w:r>
          </w:p>
        </w:tc>
      </w:tr>
      <w:tr w:rsidR="00AE2EF7" w:rsidRPr="005F614D" w:rsidTr="00654240">
        <w:trPr>
          <w:gridAfter w:val="1"/>
          <w:wAfter w:w="7" w:type="pct"/>
        </w:trPr>
        <w:tc>
          <w:tcPr>
            <w:tcW w:w="2039" w:type="pct"/>
            <w:vMerge/>
          </w:tcPr>
          <w:p w:rsidR="00AE2EF7" w:rsidRPr="005F614D" w:rsidRDefault="00AE2EF7" w:rsidP="00654240"/>
        </w:tc>
        <w:tc>
          <w:tcPr>
            <w:tcW w:w="1082"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облегченные</w:t>
            </w:r>
          </w:p>
        </w:tc>
        <w:tc>
          <w:tcPr>
            <w:tcW w:w="104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переходные</w:t>
            </w:r>
          </w:p>
        </w:tc>
        <w:tc>
          <w:tcPr>
            <w:tcW w:w="832"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низшие</w:t>
            </w:r>
          </w:p>
        </w:tc>
      </w:tr>
      <w:tr w:rsidR="00AE2EF7" w:rsidRPr="005F614D" w:rsidTr="00654240">
        <w:tblPrEx>
          <w:tblBorders>
            <w:insideH w:val="nil"/>
          </w:tblBorders>
        </w:tblPrEx>
        <w:trPr>
          <w:gridAfter w:val="1"/>
          <w:wAfter w:w="7" w:type="pct"/>
        </w:trPr>
        <w:tc>
          <w:tcPr>
            <w:tcW w:w="2039" w:type="pct"/>
            <w:tcBorders>
              <w:bottom w:val="nil"/>
            </w:tcBorders>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Основное звено службы содержания дорог:</w:t>
            </w:r>
          </w:p>
        </w:tc>
        <w:tc>
          <w:tcPr>
            <w:tcW w:w="1082" w:type="pct"/>
            <w:tcBorders>
              <w:bottom w:val="nil"/>
            </w:tcBorders>
          </w:tcPr>
          <w:p w:rsidR="00AE2EF7" w:rsidRPr="005F614D" w:rsidRDefault="00AE2EF7" w:rsidP="00654240">
            <w:pPr>
              <w:pStyle w:val="ConsPlusNormal"/>
              <w:rPr>
                <w:rFonts w:ascii="Times New Roman" w:hAnsi="Times New Roman" w:cs="Times New Roman"/>
                <w:sz w:val="24"/>
                <w:szCs w:val="24"/>
              </w:rPr>
            </w:pPr>
          </w:p>
        </w:tc>
        <w:tc>
          <w:tcPr>
            <w:tcW w:w="1040" w:type="pct"/>
            <w:tcBorders>
              <w:bottom w:val="nil"/>
            </w:tcBorders>
          </w:tcPr>
          <w:p w:rsidR="00AE2EF7" w:rsidRPr="005F614D" w:rsidRDefault="00AE2EF7" w:rsidP="00654240">
            <w:pPr>
              <w:pStyle w:val="ConsPlusNormal"/>
              <w:rPr>
                <w:rFonts w:ascii="Times New Roman" w:hAnsi="Times New Roman" w:cs="Times New Roman"/>
                <w:sz w:val="24"/>
                <w:szCs w:val="24"/>
              </w:rPr>
            </w:pPr>
          </w:p>
        </w:tc>
        <w:tc>
          <w:tcPr>
            <w:tcW w:w="832" w:type="pct"/>
            <w:tcBorders>
              <w:bottom w:val="nil"/>
            </w:tcBorders>
          </w:tcPr>
          <w:p w:rsidR="00AE2EF7" w:rsidRPr="005F614D" w:rsidRDefault="00AE2EF7" w:rsidP="00654240">
            <w:pPr>
              <w:pStyle w:val="ConsPlusNormal"/>
              <w:rPr>
                <w:rFonts w:ascii="Times New Roman" w:hAnsi="Times New Roman" w:cs="Times New Roman"/>
                <w:sz w:val="24"/>
                <w:szCs w:val="24"/>
              </w:rPr>
            </w:pPr>
          </w:p>
        </w:tc>
      </w:tr>
      <w:tr w:rsidR="00AE2EF7" w:rsidRPr="005F614D" w:rsidTr="00654240">
        <w:tblPrEx>
          <w:tblBorders>
            <w:insideH w:val="nil"/>
          </w:tblBorders>
        </w:tblPrEx>
        <w:trPr>
          <w:gridAfter w:val="1"/>
          <w:wAfter w:w="7" w:type="pct"/>
        </w:trPr>
        <w:tc>
          <w:tcPr>
            <w:tcW w:w="2039" w:type="pct"/>
            <w:tcBorders>
              <w:top w:val="nil"/>
              <w:bottom w:val="nil"/>
            </w:tcBorders>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при линейном принципе</w:t>
            </w:r>
          </w:p>
        </w:tc>
        <w:tc>
          <w:tcPr>
            <w:tcW w:w="1082" w:type="pct"/>
            <w:tcBorders>
              <w:top w:val="nil"/>
              <w:bottom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170 - 260</w:t>
            </w:r>
          </w:p>
        </w:tc>
        <w:tc>
          <w:tcPr>
            <w:tcW w:w="1040" w:type="pct"/>
            <w:tcBorders>
              <w:top w:val="nil"/>
              <w:bottom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210 - 260</w:t>
            </w:r>
          </w:p>
        </w:tc>
        <w:tc>
          <w:tcPr>
            <w:tcW w:w="832" w:type="pct"/>
            <w:tcBorders>
              <w:top w:val="nil"/>
              <w:bottom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r>
      <w:tr w:rsidR="00AE2EF7" w:rsidRPr="005F614D" w:rsidTr="00654240">
        <w:tblPrEx>
          <w:tblBorders>
            <w:insideH w:val="nil"/>
          </w:tblBorders>
        </w:tblPrEx>
        <w:trPr>
          <w:gridAfter w:val="1"/>
          <w:wAfter w:w="7" w:type="pct"/>
        </w:trPr>
        <w:tc>
          <w:tcPr>
            <w:tcW w:w="2039" w:type="pct"/>
            <w:tcBorders>
              <w:top w:val="nil"/>
            </w:tcBorders>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при территориальном принципе</w:t>
            </w:r>
          </w:p>
        </w:tc>
        <w:tc>
          <w:tcPr>
            <w:tcW w:w="1082" w:type="pct"/>
            <w:tcBorders>
              <w:top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250 - 300</w:t>
            </w:r>
          </w:p>
        </w:tc>
        <w:tc>
          <w:tcPr>
            <w:tcW w:w="1040" w:type="pct"/>
            <w:tcBorders>
              <w:top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250 - 300</w:t>
            </w:r>
          </w:p>
        </w:tc>
        <w:tc>
          <w:tcPr>
            <w:tcW w:w="832" w:type="pct"/>
            <w:tcBorders>
              <w:top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250 - 300</w:t>
            </w:r>
          </w:p>
        </w:tc>
      </w:tr>
      <w:tr w:rsidR="00AE2EF7" w:rsidRPr="005F614D" w:rsidTr="00654240">
        <w:trPr>
          <w:gridAfter w:val="1"/>
          <w:wAfter w:w="7" w:type="pct"/>
        </w:trPr>
        <w:tc>
          <w:tcPr>
            <w:tcW w:w="203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Низовое звено службы содержания дорог</w:t>
            </w:r>
          </w:p>
        </w:tc>
        <w:tc>
          <w:tcPr>
            <w:tcW w:w="1082"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55 - 70</w:t>
            </w:r>
          </w:p>
        </w:tc>
        <w:tc>
          <w:tcPr>
            <w:tcW w:w="104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70 - 90</w:t>
            </w:r>
          </w:p>
        </w:tc>
        <w:tc>
          <w:tcPr>
            <w:tcW w:w="832"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80 - 100</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Меньшие значения показателей принимаются: для участков дорог с интенсивностью движения, близкой к верхним пределам, установленным для соответствующих категорий дорог; в районах со снежными заносами, а также в местах, подверженных размывам, оползням или просадкам, имеющих сложные инженерные сооружения (тоннели, галереи, подпорные и одевающие стенки, берегоукрепительные, противооползневые и другие конструкции).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Схема дорожно-эксплуатационной службы определяется требованиями эксплуатации проектируемого участка автомобильной дороги с учетом использования существующих сооружений.</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Статья 5.</w:t>
      </w:r>
      <w:r w:rsidRPr="005F614D">
        <w:rPr>
          <w:rFonts w:ascii="Times New Roman" w:hAnsi="Times New Roman" w:cs="Times New Roman"/>
          <w:sz w:val="24"/>
          <w:szCs w:val="24"/>
        </w:rPr>
        <w:t xml:space="preserve"> </w:t>
      </w:r>
      <w:r w:rsidRPr="005F614D">
        <w:rPr>
          <w:rFonts w:ascii="Times New Roman" w:hAnsi="Times New Roman" w:cs="Times New Roman"/>
          <w:b/>
          <w:sz w:val="24"/>
          <w:szCs w:val="24"/>
        </w:rPr>
        <w:t>Расчетные показатели минимально допустимого уровня обеспеченности и максимально допустимого уровня территориальной доступности</w:t>
      </w:r>
      <w:r w:rsidRPr="005F614D">
        <w:rPr>
          <w:rFonts w:ascii="Times New Roman" w:hAnsi="Times New Roman" w:cs="Times New Roman"/>
          <w:sz w:val="24"/>
          <w:szCs w:val="24"/>
        </w:rPr>
        <w:t xml:space="preserve"> </w:t>
      </w:r>
      <w:r w:rsidRPr="005F614D">
        <w:rPr>
          <w:rFonts w:ascii="Times New Roman" w:hAnsi="Times New Roman" w:cs="Times New Roman"/>
          <w:b/>
          <w:sz w:val="24"/>
          <w:szCs w:val="24"/>
        </w:rPr>
        <w:t xml:space="preserve">элементов обустройства автомобильных дорог для населения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Расчетные показатели минимально допустимого уровня обеспеченности элементами обустройства автомобильных дорог установлены в соответствии с СП 34.13330.2012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2.05.02-85* "Автомобильные дороги".</w:t>
      </w:r>
    </w:p>
    <w:p w:rsidR="00AE2EF7" w:rsidRPr="005F614D" w:rsidRDefault="001C18FC" w:rsidP="00AE2EF7">
      <w:pPr>
        <w:pStyle w:val="ConsPlusNormal"/>
        <w:jc w:val="right"/>
        <w:outlineLvl w:val="6"/>
        <w:rPr>
          <w:rFonts w:ascii="Times New Roman" w:hAnsi="Times New Roman" w:cs="Times New Roman"/>
          <w:sz w:val="24"/>
          <w:szCs w:val="24"/>
        </w:rPr>
      </w:pPr>
      <w:r>
        <w:rPr>
          <w:rFonts w:ascii="Times New Roman" w:hAnsi="Times New Roman" w:cs="Times New Roman"/>
          <w:sz w:val="24"/>
          <w:szCs w:val="24"/>
        </w:rPr>
        <w:t>Таблица 67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135"/>
        <w:gridCol w:w="1175"/>
        <w:gridCol w:w="1082"/>
        <w:gridCol w:w="1086"/>
      </w:tblGrid>
      <w:tr w:rsidR="00AE2EF7" w:rsidRPr="005F614D" w:rsidTr="00654240">
        <w:tc>
          <w:tcPr>
            <w:tcW w:w="3236" w:type="pct"/>
            <w:vMerge w:val="restar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Элементы обустройства автомобильных дорог</w:t>
            </w:r>
          </w:p>
        </w:tc>
        <w:tc>
          <w:tcPr>
            <w:tcW w:w="1764" w:type="pct"/>
            <w:gridSpan w:val="3"/>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Протяженность участков дорог, км, при категории дорог</w:t>
            </w:r>
          </w:p>
        </w:tc>
      </w:tr>
      <w:tr w:rsidR="00AE2EF7" w:rsidRPr="005F614D" w:rsidTr="00654240">
        <w:tc>
          <w:tcPr>
            <w:tcW w:w="3236" w:type="pct"/>
            <w:vMerge/>
          </w:tcPr>
          <w:p w:rsidR="00AE2EF7" w:rsidRPr="005F614D" w:rsidRDefault="00AE2EF7" w:rsidP="00654240"/>
        </w:tc>
        <w:tc>
          <w:tcPr>
            <w:tcW w:w="62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III</w:t>
            </w:r>
          </w:p>
        </w:tc>
        <w:tc>
          <w:tcPr>
            <w:tcW w:w="57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IV</w:t>
            </w:r>
          </w:p>
        </w:tc>
        <w:tc>
          <w:tcPr>
            <w:tcW w:w="573"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V</w:t>
            </w:r>
          </w:p>
        </w:tc>
      </w:tr>
      <w:tr w:rsidR="00AE2EF7" w:rsidRPr="005F614D" w:rsidTr="00654240">
        <w:tblPrEx>
          <w:tblBorders>
            <w:insideH w:val="nil"/>
          </w:tblBorders>
        </w:tblPrEx>
        <w:tc>
          <w:tcPr>
            <w:tcW w:w="3236" w:type="pct"/>
            <w:tcBorders>
              <w:bottom w:val="nil"/>
            </w:tcBorders>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Автобусные остановки;</w:t>
            </w:r>
          </w:p>
        </w:tc>
        <w:tc>
          <w:tcPr>
            <w:tcW w:w="620" w:type="pct"/>
            <w:tcBorders>
              <w:bottom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w:t>
            </w:r>
          </w:p>
        </w:tc>
        <w:tc>
          <w:tcPr>
            <w:tcW w:w="571" w:type="pct"/>
            <w:tcBorders>
              <w:bottom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573" w:type="pct"/>
            <w:tcBorders>
              <w:bottom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r>
      <w:tr w:rsidR="00AE2EF7" w:rsidRPr="005F614D" w:rsidTr="00654240">
        <w:tblPrEx>
          <w:tblBorders>
            <w:insideH w:val="nil"/>
          </w:tblBorders>
        </w:tblPrEx>
        <w:tc>
          <w:tcPr>
            <w:tcW w:w="3236" w:type="pct"/>
            <w:tcBorders>
              <w:top w:val="nil"/>
            </w:tcBorders>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автобусные остановки в густонаселенной местности</w:t>
            </w:r>
          </w:p>
        </w:tc>
        <w:tc>
          <w:tcPr>
            <w:tcW w:w="620" w:type="pct"/>
            <w:tcBorders>
              <w:top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1,5</w:t>
            </w:r>
          </w:p>
        </w:tc>
        <w:tc>
          <w:tcPr>
            <w:tcW w:w="571" w:type="pct"/>
            <w:tcBorders>
              <w:top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573" w:type="pct"/>
            <w:tcBorders>
              <w:top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r>
      <w:tr w:rsidR="00AE2EF7" w:rsidRPr="005F614D" w:rsidTr="00654240">
        <w:tc>
          <w:tcPr>
            <w:tcW w:w="323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Площадки отдыха</w:t>
            </w:r>
          </w:p>
        </w:tc>
        <w:tc>
          <w:tcPr>
            <w:tcW w:w="62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25 - 35</w:t>
            </w:r>
          </w:p>
        </w:tc>
        <w:tc>
          <w:tcPr>
            <w:tcW w:w="57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45 - 55</w:t>
            </w:r>
          </w:p>
        </w:tc>
        <w:tc>
          <w:tcPr>
            <w:tcW w:w="573"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Технические средства организации дорожного движения (дорожные ограждения, направляющие устройства, дорожные знаки и разметка, светофоры) предусматриваются при проектировании автомобильных дорог на стадии разработки проектной документации.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Объекты, предназначенные для освещения автомобильных дорог, следует предусматривать на участках в пределах населенных пунктов, а при наличии возможности использования существующих электрических распределительных сетей - также на больших мостах, автобусных остановках, на всех соединительных ответвлениях узлов пересечений и на подходах к ним на расстоянии не менее 250 м, кольцевых пересечениях и на подъездных дорогах к промышленным предприятиям или их участках при </w:t>
      </w:r>
      <w:r w:rsidRPr="005F614D">
        <w:rPr>
          <w:rFonts w:ascii="Times New Roman" w:hAnsi="Times New Roman" w:cs="Times New Roman"/>
          <w:sz w:val="24"/>
          <w:szCs w:val="24"/>
        </w:rPr>
        <w:lastRenderedPageBreak/>
        <w:t>соответствующем технико-экономическом обосновании. Если расстояние между соседними освещаемыми участками составляет менее 250 м, рекомендуется устраивать непрерывное освещение дороги, исключающее чередование освещенных и неосвещенных участков.</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Остановочные и посадочные площадки и павильоны для пассажиров следует предусматривать в местах автобусных остановок. Автобусные остановки на дорогах категорий I</w:t>
      </w:r>
      <w:proofErr w:type="spellStart"/>
      <w:r w:rsidRPr="005F614D">
        <w:rPr>
          <w:rFonts w:ascii="Times New Roman" w:hAnsi="Times New Roman" w:cs="Times New Roman"/>
          <w:sz w:val="24"/>
          <w:szCs w:val="24"/>
          <w:lang w:val="en-US"/>
        </w:rPr>
        <w:t>I</w:t>
      </w:r>
      <w:r w:rsidRPr="005F614D">
        <w:rPr>
          <w:rFonts w:ascii="Times New Roman" w:hAnsi="Times New Roman" w:cs="Times New Roman"/>
          <w:sz w:val="24"/>
          <w:szCs w:val="24"/>
        </w:rPr>
        <w:t>I</w:t>
      </w:r>
      <w:proofErr w:type="spellEnd"/>
      <w:r w:rsidRPr="005F614D">
        <w:rPr>
          <w:rFonts w:ascii="Times New Roman" w:hAnsi="Times New Roman" w:cs="Times New Roman"/>
          <w:sz w:val="24"/>
          <w:szCs w:val="24"/>
        </w:rPr>
        <w:t xml:space="preserve"> - V их следует смещать по ходу движения на расстояние не менее 30 м между ближайшими стенками павильонов.</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Другие сооружения, предназначенные для обеспечения дорожного движения, в том числе его безопасности, предусматриваются на стадии разработки проектной документации автомобильной дороги.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b/>
          <w:sz w:val="24"/>
          <w:szCs w:val="24"/>
        </w:rPr>
      </w:pPr>
      <w:r w:rsidRPr="005F614D">
        <w:rPr>
          <w:rFonts w:ascii="Times New Roman" w:hAnsi="Times New Roman" w:cs="Times New Roman"/>
          <w:b/>
          <w:sz w:val="24"/>
          <w:szCs w:val="24"/>
        </w:rPr>
        <w:t xml:space="preserve">Статья 6. Расчетные показатели минимально допустимого уровня обеспеченности и максимально допустимого уровня территориальной доступности для населения пунктами технического осмотра автомобилей </w:t>
      </w:r>
    </w:p>
    <w:p w:rsidR="00AE2EF7" w:rsidRPr="005F614D" w:rsidRDefault="00AE2EF7" w:rsidP="00AE2EF7">
      <w:pPr>
        <w:pStyle w:val="ConsPlusNormal"/>
        <w:jc w:val="center"/>
        <w:outlineLvl w:val="4"/>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Предельные значения расчетных показателей минимально допустимого уровня обеспеченности пунктами технического осмотра автомобилей установлены в соответствии с </w:t>
      </w:r>
      <w:hyperlink r:id="rId36" w:history="1">
        <w:r w:rsidRPr="005F614D">
          <w:rPr>
            <w:rFonts w:ascii="Times New Roman" w:hAnsi="Times New Roman" w:cs="Times New Roman"/>
            <w:color w:val="0000FF"/>
            <w:sz w:val="24"/>
            <w:szCs w:val="24"/>
          </w:rPr>
          <w:t>постановлением</w:t>
        </w:r>
      </w:hyperlink>
      <w:r w:rsidRPr="005F614D">
        <w:rPr>
          <w:rFonts w:ascii="Times New Roman" w:hAnsi="Times New Roman" w:cs="Times New Roman"/>
          <w:sz w:val="24"/>
          <w:szCs w:val="24"/>
        </w:rPr>
        <w:t xml:space="preserve"> Правительства Российской Федерации от 22.12.2011 N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1. Количество необходимых диагностических линий, включая передвижные, для каждого муниципального образования рассчитывается по каждой </w:t>
      </w:r>
      <w:proofErr w:type="spellStart"/>
      <w:r w:rsidRPr="005F614D">
        <w:rPr>
          <w:rFonts w:ascii="Times New Roman" w:hAnsi="Times New Roman" w:cs="Times New Roman"/>
          <w:sz w:val="24"/>
          <w:szCs w:val="24"/>
        </w:rPr>
        <w:t>j-й</w:t>
      </w:r>
      <w:proofErr w:type="spellEnd"/>
      <w:r w:rsidRPr="005F614D">
        <w:rPr>
          <w:rFonts w:ascii="Times New Roman" w:hAnsi="Times New Roman" w:cs="Times New Roman"/>
          <w:sz w:val="24"/>
          <w:szCs w:val="24"/>
        </w:rPr>
        <w:t xml:space="preserve"> технологически совместимой группе транспортных средств по формуле: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noProof/>
          <w:position w:val="-30"/>
          <w:sz w:val="24"/>
          <w:szCs w:val="24"/>
        </w:rPr>
        <w:drawing>
          <wp:inline distT="0" distB="0" distL="0" distR="0">
            <wp:extent cx="1660525" cy="545465"/>
            <wp:effectExtent l="19050" t="0" r="0" b="0"/>
            <wp:docPr id="11" name="Рисунок 11" descr="base_23907_46164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07_46164_10"/>
                    <pic:cNvPicPr preferRelativeResize="0">
                      <a:picLocks noChangeArrowheads="1"/>
                    </pic:cNvPicPr>
                  </pic:nvPicPr>
                  <pic:blipFill>
                    <a:blip r:embed="rId37" cstate="print"/>
                    <a:srcRect/>
                    <a:stretch>
                      <a:fillRect/>
                    </a:stretch>
                  </pic:blipFill>
                  <pic:spPr bwMode="auto">
                    <a:xfrm>
                      <a:off x="0" y="0"/>
                      <a:ext cx="1660525" cy="545465"/>
                    </a:xfrm>
                    <a:prstGeom prst="rect">
                      <a:avLst/>
                    </a:prstGeom>
                    <a:noFill/>
                    <a:ln w="9525">
                      <a:noFill/>
                      <a:miter lim="800000"/>
                      <a:headEnd/>
                      <a:tailEnd/>
                    </a:ln>
                  </pic:spPr>
                </pic:pic>
              </a:graphicData>
            </a:graphic>
          </wp:inline>
        </w:drawing>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S</w:t>
      </w:r>
      <w:r w:rsidRPr="005F614D">
        <w:rPr>
          <w:rFonts w:ascii="Times New Roman" w:hAnsi="Times New Roman" w:cs="Times New Roman"/>
          <w:sz w:val="24"/>
          <w:szCs w:val="24"/>
          <w:vertAlign w:val="subscript"/>
        </w:rPr>
        <w:t>j</w:t>
      </w:r>
      <w:proofErr w:type="spellEnd"/>
      <w:r w:rsidRPr="005F614D">
        <w:rPr>
          <w:rFonts w:ascii="Times New Roman" w:hAnsi="Times New Roman" w:cs="Times New Roman"/>
          <w:sz w:val="24"/>
          <w:szCs w:val="24"/>
        </w:rPr>
        <w:t xml:space="preserve"> - величина суммарного годового норматива продолжительности технического диагностирования транспортных средств </w:t>
      </w:r>
      <w:proofErr w:type="spellStart"/>
      <w:r w:rsidRPr="005F614D">
        <w:rPr>
          <w:rFonts w:ascii="Times New Roman" w:hAnsi="Times New Roman" w:cs="Times New Roman"/>
          <w:sz w:val="24"/>
          <w:szCs w:val="24"/>
        </w:rPr>
        <w:t>j-й</w:t>
      </w:r>
      <w:proofErr w:type="spellEnd"/>
      <w:r w:rsidRPr="005F614D">
        <w:rPr>
          <w:rFonts w:ascii="Times New Roman" w:hAnsi="Times New Roman" w:cs="Times New Roman"/>
          <w:sz w:val="24"/>
          <w:szCs w:val="24"/>
        </w:rPr>
        <w:t xml:space="preserve"> технологически совместимой группы (часов в год);</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Ф</w:t>
      </w:r>
      <w:r w:rsidRPr="005F614D">
        <w:rPr>
          <w:rFonts w:ascii="Times New Roman" w:hAnsi="Times New Roman" w:cs="Times New Roman"/>
          <w:sz w:val="24"/>
          <w:szCs w:val="24"/>
          <w:vertAlign w:val="subscript"/>
        </w:rPr>
        <w:t>г</w:t>
      </w:r>
      <w:proofErr w:type="spellEnd"/>
      <w:r w:rsidRPr="005F614D">
        <w:rPr>
          <w:rFonts w:ascii="Times New Roman" w:hAnsi="Times New Roman" w:cs="Times New Roman"/>
          <w:sz w:val="24"/>
          <w:szCs w:val="24"/>
        </w:rPr>
        <w:t xml:space="preserve"> - планируемый годовой фонд рабочего времени 1 технического эксперта оператора технического осмотра, рассчитанный как норма рабочего времени за год, определенная в порядке, предусмотренном </w:t>
      </w:r>
      <w:hyperlink r:id="rId38" w:history="1">
        <w:r w:rsidRPr="005F614D">
          <w:rPr>
            <w:rFonts w:ascii="Times New Roman" w:hAnsi="Times New Roman" w:cs="Times New Roman"/>
            <w:color w:val="0000FF"/>
            <w:sz w:val="24"/>
            <w:szCs w:val="24"/>
          </w:rPr>
          <w:t>статьей 91</w:t>
        </w:r>
      </w:hyperlink>
      <w:r w:rsidRPr="005F614D">
        <w:rPr>
          <w:rFonts w:ascii="Times New Roman" w:hAnsi="Times New Roman" w:cs="Times New Roman"/>
          <w:sz w:val="24"/>
          <w:szCs w:val="24"/>
        </w:rPr>
        <w:t xml:space="preserve"> Трудового кодекса Российской Федерации (часов в год на 1 человека);</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R</w:t>
      </w:r>
      <w:r w:rsidRPr="005F614D">
        <w:rPr>
          <w:rFonts w:ascii="Times New Roman" w:hAnsi="Times New Roman" w:cs="Times New Roman"/>
          <w:sz w:val="24"/>
          <w:szCs w:val="24"/>
          <w:vertAlign w:val="subscript"/>
        </w:rPr>
        <w:t>j</w:t>
      </w:r>
      <w:proofErr w:type="spellEnd"/>
      <w:r w:rsidRPr="005F614D">
        <w:rPr>
          <w:rFonts w:ascii="Times New Roman" w:hAnsi="Times New Roman" w:cs="Times New Roman"/>
          <w:sz w:val="24"/>
          <w:szCs w:val="24"/>
        </w:rPr>
        <w:t xml:space="preserve"> - среднее фактическое количество технических экспертов оператора технического осмотра, занятых на одной диагностической линии, включая передвижные, по осмотру транспортных средств </w:t>
      </w:r>
      <w:proofErr w:type="spellStart"/>
      <w:r w:rsidRPr="005F614D">
        <w:rPr>
          <w:rFonts w:ascii="Times New Roman" w:hAnsi="Times New Roman" w:cs="Times New Roman"/>
          <w:sz w:val="24"/>
          <w:szCs w:val="24"/>
        </w:rPr>
        <w:t>j-й</w:t>
      </w:r>
      <w:proofErr w:type="spellEnd"/>
      <w:r w:rsidRPr="005F614D">
        <w:rPr>
          <w:rFonts w:ascii="Times New Roman" w:hAnsi="Times New Roman" w:cs="Times New Roman"/>
          <w:sz w:val="24"/>
          <w:szCs w:val="24"/>
        </w:rPr>
        <w:t xml:space="preserve"> технологически совместимой группы, при этом </w:t>
      </w:r>
      <w:proofErr w:type="spellStart"/>
      <w:r w:rsidRPr="005F614D">
        <w:rPr>
          <w:rFonts w:ascii="Times New Roman" w:hAnsi="Times New Roman" w:cs="Times New Roman"/>
          <w:sz w:val="24"/>
          <w:szCs w:val="24"/>
        </w:rPr>
        <w:t>R</w:t>
      </w:r>
      <w:r w:rsidRPr="005F614D">
        <w:rPr>
          <w:rFonts w:ascii="Times New Roman" w:hAnsi="Times New Roman" w:cs="Times New Roman"/>
          <w:sz w:val="24"/>
          <w:szCs w:val="24"/>
          <w:vertAlign w:val="subscript"/>
        </w:rPr>
        <w:t>j</w:t>
      </w:r>
      <w:proofErr w:type="spellEnd"/>
      <w:r w:rsidRPr="005F614D">
        <w:rPr>
          <w:rFonts w:ascii="Times New Roman" w:hAnsi="Times New Roman" w:cs="Times New Roman"/>
          <w:sz w:val="24"/>
          <w:szCs w:val="24"/>
        </w:rPr>
        <w:t xml:space="preserve"> - 2,5 человека на диагностическую линию;</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р</w:t>
      </w:r>
      <w:proofErr w:type="spellEnd"/>
      <w:r w:rsidRPr="005F614D">
        <w:rPr>
          <w:rFonts w:ascii="Times New Roman" w:hAnsi="Times New Roman" w:cs="Times New Roman"/>
          <w:sz w:val="24"/>
          <w:szCs w:val="24"/>
        </w:rPr>
        <w:t xml:space="preserve"> - коэффициент, учитывающий территориальную доступность для населения услуг по проведению технического осмотра, при этом 1 </w:t>
      </w:r>
      <w:proofErr w:type="spellStart"/>
      <w:r w:rsidRPr="005F614D">
        <w:rPr>
          <w:rFonts w:ascii="Times New Roman" w:hAnsi="Times New Roman" w:cs="Times New Roman"/>
          <w:sz w:val="24"/>
          <w:szCs w:val="24"/>
        </w:rPr>
        <w:t>р</w:t>
      </w:r>
      <w:proofErr w:type="spellEnd"/>
      <w:r w:rsidRPr="005F614D">
        <w:rPr>
          <w:rFonts w:ascii="Times New Roman" w:hAnsi="Times New Roman" w:cs="Times New Roman"/>
          <w:sz w:val="24"/>
          <w:szCs w:val="24"/>
        </w:rPr>
        <w:t xml:space="preserve"> - 1,4.</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2. Величина суммарного годового норматива продолжительности технического диагностирования транспортных средств </w:t>
      </w:r>
      <w:proofErr w:type="spellStart"/>
      <w:r w:rsidRPr="005F614D">
        <w:rPr>
          <w:rFonts w:ascii="Times New Roman" w:hAnsi="Times New Roman" w:cs="Times New Roman"/>
          <w:sz w:val="24"/>
          <w:szCs w:val="24"/>
        </w:rPr>
        <w:t>j-й</w:t>
      </w:r>
      <w:proofErr w:type="spellEnd"/>
      <w:r w:rsidRPr="005F614D">
        <w:rPr>
          <w:rFonts w:ascii="Times New Roman" w:hAnsi="Times New Roman" w:cs="Times New Roman"/>
          <w:sz w:val="24"/>
          <w:szCs w:val="24"/>
        </w:rPr>
        <w:t xml:space="preserve"> технологически совместимой группы рассчитывается по формуле: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noProof/>
          <w:position w:val="-14"/>
          <w:sz w:val="24"/>
          <w:szCs w:val="24"/>
        </w:rPr>
        <w:drawing>
          <wp:inline distT="0" distB="0" distL="0" distR="0">
            <wp:extent cx="1235075" cy="328930"/>
            <wp:effectExtent l="0" t="0" r="0" b="0"/>
            <wp:docPr id="12" name="Рисунок 12" descr="base_23907_46164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07_46164_11"/>
                    <pic:cNvPicPr preferRelativeResize="0">
                      <a:picLocks noChangeArrowheads="1"/>
                    </pic:cNvPicPr>
                  </pic:nvPicPr>
                  <pic:blipFill>
                    <a:blip r:embed="rId39" cstate="print"/>
                    <a:srcRect/>
                    <a:stretch>
                      <a:fillRect/>
                    </a:stretch>
                  </pic:blipFill>
                  <pic:spPr bwMode="auto">
                    <a:xfrm>
                      <a:off x="0" y="0"/>
                      <a:ext cx="1235075" cy="328930"/>
                    </a:xfrm>
                    <a:prstGeom prst="rect">
                      <a:avLst/>
                    </a:prstGeom>
                    <a:noFill/>
                    <a:ln w="9525">
                      <a:noFill/>
                      <a:miter lim="800000"/>
                      <a:headEnd/>
                      <a:tailEnd/>
                    </a:ln>
                  </pic:spPr>
                </pic:pic>
              </a:graphicData>
            </a:graphic>
          </wp:inline>
        </w:drawing>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D</w:t>
      </w:r>
      <w:r w:rsidRPr="005F614D">
        <w:rPr>
          <w:rFonts w:ascii="Times New Roman" w:hAnsi="Times New Roman" w:cs="Times New Roman"/>
          <w:sz w:val="24"/>
          <w:szCs w:val="24"/>
          <w:vertAlign w:val="subscript"/>
        </w:rPr>
        <w:t>j</w:t>
      </w:r>
      <w:proofErr w:type="spellEnd"/>
      <w:r w:rsidRPr="005F614D">
        <w:rPr>
          <w:rFonts w:ascii="Times New Roman" w:hAnsi="Times New Roman" w:cs="Times New Roman"/>
          <w:sz w:val="24"/>
          <w:szCs w:val="24"/>
        </w:rPr>
        <w:t xml:space="preserve"> - количество технологически совместимых при техническом осмотре групп транспортных средств </w:t>
      </w:r>
      <w:proofErr w:type="spellStart"/>
      <w:r w:rsidRPr="005F614D">
        <w:rPr>
          <w:rFonts w:ascii="Times New Roman" w:hAnsi="Times New Roman" w:cs="Times New Roman"/>
          <w:sz w:val="24"/>
          <w:szCs w:val="24"/>
        </w:rPr>
        <w:t>i-й</w:t>
      </w:r>
      <w:proofErr w:type="spellEnd"/>
      <w:r w:rsidRPr="005F614D">
        <w:rPr>
          <w:rFonts w:ascii="Times New Roman" w:hAnsi="Times New Roman" w:cs="Times New Roman"/>
          <w:sz w:val="24"/>
          <w:szCs w:val="24"/>
        </w:rPr>
        <w:t xml:space="preserve"> категории;</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lastRenderedPageBreak/>
        <w:t>S</w:t>
      </w:r>
      <w:r w:rsidRPr="005F614D">
        <w:rPr>
          <w:rFonts w:ascii="Times New Roman" w:hAnsi="Times New Roman" w:cs="Times New Roman"/>
          <w:sz w:val="24"/>
          <w:szCs w:val="24"/>
          <w:vertAlign w:val="subscript"/>
        </w:rPr>
        <w:t>i</w:t>
      </w:r>
      <w:proofErr w:type="spellEnd"/>
      <w:r w:rsidRPr="005F614D">
        <w:rPr>
          <w:rFonts w:ascii="Times New Roman" w:hAnsi="Times New Roman" w:cs="Times New Roman"/>
          <w:sz w:val="24"/>
          <w:szCs w:val="24"/>
        </w:rPr>
        <w:t xml:space="preserve"> - величина суммарного годового норматива продолжительности технического диагностирования транспортных средств </w:t>
      </w:r>
      <w:proofErr w:type="spellStart"/>
      <w:r w:rsidRPr="005F614D">
        <w:rPr>
          <w:rFonts w:ascii="Times New Roman" w:hAnsi="Times New Roman" w:cs="Times New Roman"/>
          <w:sz w:val="24"/>
          <w:szCs w:val="24"/>
        </w:rPr>
        <w:t>i-й</w:t>
      </w:r>
      <w:proofErr w:type="spellEnd"/>
      <w:r w:rsidRPr="005F614D">
        <w:rPr>
          <w:rFonts w:ascii="Times New Roman" w:hAnsi="Times New Roman" w:cs="Times New Roman"/>
          <w:sz w:val="24"/>
          <w:szCs w:val="24"/>
        </w:rPr>
        <w:t xml:space="preserve"> категории (часов в год).</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3. Величина суммарного годового норматива продолжительности технического диагностирования транспортных средств </w:t>
      </w:r>
      <w:proofErr w:type="spellStart"/>
      <w:r w:rsidRPr="005F614D">
        <w:rPr>
          <w:rFonts w:ascii="Times New Roman" w:hAnsi="Times New Roman" w:cs="Times New Roman"/>
          <w:sz w:val="24"/>
          <w:szCs w:val="24"/>
        </w:rPr>
        <w:t>i-й</w:t>
      </w:r>
      <w:proofErr w:type="spellEnd"/>
      <w:r w:rsidRPr="005F614D">
        <w:rPr>
          <w:rFonts w:ascii="Times New Roman" w:hAnsi="Times New Roman" w:cs="Times New Roman"/>
          <w:sz w:val="24"/>
          <w:szCs w:val="24"/>
        </w:rPr>
        <w:t xml:space="preserve"> категории рассчитывается по формуле: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Si</w:t>
      </w:r>
      <w:proofErr w:type="spellEnd"/>
      <w:r w:rsidRPr="005F614D">
        <w:rPr>
          <w:rFonts w:ascii="Times New Roman" w:hAnsi="Times New Roman" w:cs="Times New Roman"/>
          <w:sz w:val="24"/>
          <w:szCs w:val="24"/>
        </w:rPr>
        <w:t xml:space="preserve"> = </w:t>
      </w:r>
      <w:proofErr w:type="spellStart"/>
      <w:r w:rsidRPr="005F614D">
        <w:rPr>
          <w:rFonts w:ascii="Times New Roman" w:hAnsi="Times New Roman" w:cs="Times New Roman"/>
          <w:sz w:val="24"/>
          <w:szCs w:val="24"/>
        </w:rPr>
        <w:t>Ni</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Scpi</w:t>
      </w:r>
      <w:proofErr w:type="spellEnd"/>
      <w:r w:rsidRPr="005F614D">
        <w:rPr>
          <w:rFonts w:ascii="Times New Roman" w:hAnsi="Times New Roman" w:cs="Times New Roman"/>
          <w:sz w:val="24"/>
          <w:szCs w:val="24"/>
        </w:rPr>
        <w:t>, где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Ni</w:t>
      </w:r>
      <w:proofErr w:type="spellEnd"/>
      <w:r w:rsidRPr="005F614D">
        <w:rPr>
          <w:rFonts w:ascii="Times New Roman" w:hAnsi="Times New Roman" w:cs="Times New Roman"/>
          <w:sz w:val="24"/>
          <w:szCs w:val="24"/>
        </w:rPr>
        <w:t xml:space="preserve"> - количество транспортных средств </w:t>
      </w:r>
      <w:proofErr w:type="spellStart"/>
      <w:r w:rsidRPr="005F614D">
        <w:rPr>
          <w:rFonts w:ascii="Times New Roman" w:hAnsi="Times New Roman" w:cs="Times New Roman"/>
          <w:sz w:val="24"/>
          <w:szCs w:val="24"/>
        </w:rPr>
        <w:t>i-й</w:t>
      </w:r>
      <w:proofErr w:type="spellEnd"/>
      <w:r w:rsidRPr="005F614D">
        <w:rPr>
          <w:rFonts w:ascii="Times New Roman" w:hAnsi="Times New Roman" w:cs="Times New Roman"/>
          <w:sz w:val="24"/>
          <w:szCs w:val="24"/>
        </w:rPr>
        <w:t xml:space="preserve"> категории, зарегистрированных в муниципальном образовании и прошедших технический осмотр и (или) государственный технический осмотр в предшествующем году;</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S</w:t>
      </w:r>
      <w:r w:rsidRPr="005F614D">
        <w:rPr>
          <w:rFonts w:ascii="Times New Roman" w:hAnsi="Times New Roman" w:cs="Times New Roman"/>
          <w:sz w:val="24"/>
          <w:szCs w:val="24"/>
          <w:vertAlign w:val="subscript"/>
        </w:rPr>
        <w:t>cpi</w:t>
      </w:r>
      <w:proofErr w:type="spellEnd"/>
      <w:r w:rsidRPr="005F614D">
        <w:rPr>
          <w:rFonts w:ascii="Times New Roman" w:hAnsi="Times New Roman" w:cs="Times New Roman"/>
          <w:sz w:val="24"/>
          <w:szCs w:val="24"/>
        </w:rPr>
        <w:t xml:space="preserve"> - норматив продолжительности технического диагностирования транспортных средств </w:t>
      </w:r>
      <w:proofErr w:type="spellStart"/>
      <w:r w:rsidRPr="005F614D">
        <w:rPr>
          <w:rFonts w:ascii="Times New Roman" w:hAnsi="Times New Roman" w:cs="Times New Roman"/>
          <w:sz w:val="24"/>
          <w:szCs w:val="24"/>
        </w:rPr>
        <w:t>i-й</w:t>
      </w:r>
      <w:proofErr w:type="spellEnd"/>
      <w:r w:rsidRPr="005F614D">
        <w:rPr>
          <w:rFonts w:ascii="Times New Roman" w:hAnsi="Times New Roman" w:cs="Times New Roman"/>
          <w:sz w:val="24"/>
          <w:szCs w:val="24"/>
        </w:rPr>
        <w:t xml:space="preserve"> категории (часов), установленный </w:t>
      </w:r>
      <w:hyperlink r:id="rId40" w:history="1">
        <w:r w:rsidRPr="005F614D">
          <w:rPr>
            <w:rFonts w:ascii="Times New Roman" w:hAnsi="Times New Roman" w:cs="Times New Roman"/>
            <w:color w:val="0000FF"/>
            <w:sz w:val="24"/>
            <w:szCs w:val="24"/>
          </w:rPr>
          <w:t>Правилами</w:t>
        </w:r>
      </w:hyperlink>
      <w:r w:rsidRPr="005F614D">
        <w:rPr>
          <w:rFonts w:ascii="Times New Roman" w:hAnsi="Times New Roman" w:cs="Times New Roman"/>
          <w:sz w:val="24"/>
          <w:szCs w:val="24"/>
        </w:rPr>
        <w:t xml:space="preserve"> проведения технического осмотра транспортных средств, утвержденными Правительством Российской Федерации.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Предельные значения расчетных показателей минимально допустимого уровня обеспеченности пунктами технического осмотра автомобилей населения </w:t>
      </w:r>
    </w:p>
    <w:p w:rsidR="00AE2EF7" w:rsidRPr="005F614D" w:rsidRDefault="00AE2EF7" w:rsidP="00AE2EF7">
      <w:pPr>
        <w:pStyle w:val="ConsPlusNormal"/>
        <w:jc w:val="right"/>
        <w:outlineLvl w:val="5"/>
        <w:rPr>
          <w:rFonts w:ascii="Times New Roman" w:hAnsi="Times New Roman" w:cs="Times New Roman"/>
          <w:sz w:val="24"/>
          <w:szCs w:val="24"/>
        </w:rPr>
      </w:pPr>
    </w:p>
    <w:p w:rsidR="00AE2EF7" w:rsidRPr="005F614D" w:rsidRDefault="001C18FC" w:rsidP="00AE2EF7">
      <w:pPr>
        <w:pStyle w:val="ConsPlusNormal"/>
        <w:jc w:val="right"/>
        <w:outlineLvl w:val="5"/>
        <w:rPr>
          <w:rFonts w:ascii="Times New Roman" w:hAnsi="Times New Roman" w:cs="Times New Roman"/>
          <w:sz w:val="24"/>
          <w:szCs w:val="24"/>
        </w:rPr>
      </w:pPr>
      <w:r>
        <w:rPr>
          <w:rFonts w:ascii="Times New Roman" w:hAnsi="Times New Roman" w:cs="Times New Roman"/>
          <w:sz w:val="24"/>
          <w:szCs w:val="24"/>
        </w:rPr>
        <w:t>Таблица 68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00"/>
        <w:gridCol w:w="2176"/>
        <w:gridCol w:w="2176"/>
        <w:gridCol w:w="2176"/>
        <w:gridCol w:w="2250"/>
      </w:tblGrid>
      <w:tr w:rsidR="00AE2EF7" w:rsidRPr="005F614D" w:rsidTr="00654240">
        <w:tc>
          <w:tcPr>
            <w:tcW w:w="369" w:type="pct"/>
            <w:vMerge w:val="restar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proofErr w:type="gramStart"/>
            <w:r w:rsidRPr="005F614D">
              <w:rPr>
                <w:rFonts w:ascii="Times New Roman" w:hAnsi="Times New Roman" w:cs="Times New Roman"/>
                <w:sz w:val="24"/>
                <w:szCs w:val="24"/>
              </w:rPr>
              <w:t>п</w:t>
            </w:r>
            <w:proofErr w:type="spellEnd"/>
            <w:proofErr w:type="gram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3443" w:type="pct"/>
            <w:gridSpan w:val="3"/>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Количество необходимых диагностических линий, включая передвижные</w:t>
            </w:r>
          </w:p>
        </w:tc>
        <w:tc>
          <w:tcPr>
            <w:tcW w:w="1189" w:type="pct"/>
            <w:vMerge w:val="restar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Расчетное количество диагностических линий, включая передвижные</w:t>
            </w:r>
          </w:p>
        </w:tc>
      </w:tr>
      <w:tr w:rsidR="00AE2EF7" w:rsidRPr="005F614D" w:rsidTr="00654240">
        <w:tc>
          <w:tcPr>
            <w:tcW w:w="369" w:type="pct"/>
            <w:vMerge/>
          </w:tcPr>
          <w:p w:rsidR="00AE2EF7" w:rsidRPr="005F614D" w:rsidRDefault="00AE2EF7" w:rsidP="00654240"/>
        </w:tc>
        <w:tc>
          <w:tcPr>
            <w:tcW w:w="1148"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Транспортные средства категории M1, N1, O1 и O2</w:t>
            </w:r>
          </w:p>
        </w:tc>
        <w:tc>
          <w:tcPr>
            <w:tcW w:w="1148"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Транспортные средства категории N2, N3, M2, M3, O3, O4 и полуприцепы</w:t>
            </w:r>
          </w:p>
        </w:tc>
        <w:tc>
          <w:tcPr>
            <w:tcW w:w="1148"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Транспортные средства категории L</w:t>
            </w:r>
          </w:p>
        </w:tc>
        <w:tc>
          <w:tcPr>
            <w:tcW w:w="1189" w:type="pct"/>
            <w:vMerge/>
          </w:tcPr>
          <w:p w:rsidR="00AE2EF7" w:rsidRPr="005F614D" w:rsidRDefault="00AE2EF7" w:rsidP="00654240"/>
        </w:tc>
      </w:tr>
      <w:tr w:rsidR="00AE2EF7" w:rsidRPr="005F614D" w:rsidTr="00654240">
        <w:tc>
          <w:tcPr>
            <w:tcW w:w="36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1148"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0,533</w:t>
            </w:r>
          </w:p>
        </w:tc>
        <w:tc>
          <w:tcPr>
            <w:tcW w:w="1148"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0,148</w:t>
            </w:r>
          </w:p>
        </w:tc>
        <w:tc>
          <w:tcPr>
            <w:tcW w:w="1148"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0,032</w:t>
            </w:r>
          </w:p>
        </w:tc>
        <w:tc>
          <w:tcPr>
            <w:tcW w:w="1189"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3</w:t>
            </w:r>
          </w:p>
        </w:tc>
      </w:tr>
    </w:tbl>
    <w:p w:rsidR="00AE2EF7" w:rsidRPr="005F614D" w:rsidRDefault="00AE2EF7" w:rsidP="00AE2EF7">
      <w:pPr>
        <w:pStyle w:val="ConsPlusNormal"/>
        <w:jc w:val="center"/>
        <w:outlineLvl w:val="4"/>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 xml:space="preserve">Статья 7. </w:t>
      </w:r>
      <w:r w:rsidRPr="005F614D">
        <w:rPr>
          <w:rFonts w:ascii="Times New Roman" w:hAnsi="Times New Roman" w:cs="Times New Roman"/>
          <w:b/>
          <w:sz w:val="24"/>
          <w:szCs w:val="24"/>
        </w:rPr>
        <w:t>Расчетные показатели минимально допустимого уровня обеспеченности и максимально допустимого уровня территориальной доступности</w:t>
      </w:r>
      <w:r w:rsidRPr="005F614D">
        <w:rPr>
          <w:rFonts w:ascii="Times New Roman" w:hAnsi="Times New Roman" w:cs="Times New Roman"/>
          <w:sz w:val="24"/>
          <w:szCs w:val="24"/>
        </w:rPr>
        <w:t xml:space="preserve"> </w:t>
      </w:r>
      <w:r w:rsidRPr="005F614D">
        <w:rPr>
          <w:rFonts w:ascii="Times New Roman" w:hAnsi="Times New Roman" w:cs="Times New Roman"/>
          <w:b/>
          <w:sz w:val="24"/>
          <w:szCs w:val="24"/>
        </w:rPr>
        <w:t>для населения парковками (парковочными местами) и их территориальной доступности</w:t>
      </w:r>
      <w:r w:rsidRPr="005F614D">
        <w:rPr>
          <w:rFonts w:ascii="Times New Roman" w:hAnsi="Times New Roman" w:cs="Times New Roman"/>
          <w:sz w:val="24"/>
          <w:szCs w:val="24"/>
        </w:rPr>
        <w:t xml:space="preserve">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минимально допустимого уровня обеспеченности парковками (парковочными местами) и максимально допустимого уровня их доступности установлены в соответствии с 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м/м.</w:t>
      </w:r>
      <w:r w:rsidRPr="005F614D">
        <w:rPr>
          <w:rFonts w:ascii="Times New Roman" w:hAnsi="Times New Roman" w:cs="Times New Roman"/>
          <w:sz w:val="24"/>
          <w:szCs w:val="24"/>
        </w:rPr>
        <w:t xml:space="preserve"> =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авто</w:t>
      </w:r>
      <w:proofErr w:type="spellEnd"/>
      <w:r w:rsidRPr="005F614D">
        <w:rPr>
          <w:rFonts w:ascii="Times New Roman" w:hAnsi="Times New Roman" w:cs="Times New Roman"/>
          <w:sz w:val="24"/>
          <w:szCs w:val="24"/>
          <w:vertAlign w:val="subscript"/>
        </w:rPr>
        <w:t>.</w:t>
      </w:r>
      <w:r w:rsidRPr="005F614D">
        <w:rPr>
          <w:rFonts w:ascii="Times New Roman" w:hAnsi="Times New Roman" w:cs="Times New Roman"/>
          <w:sz w:val="24"/>
          <w:szCs w:val="24"/>
        </w:rPr>
        <w:t xml:space="preserve"> / </w:t>
      </w:r>
      <w:proofErr w:type="spellStart"/>
      <w:r w:rsidRPr="005F614D">
        <w:rPr>
          <w:rFonts w:ascii="Times New Roman" w:hAnsi="Times New Roman" w:cs="Times New Roman"/>
          <w:sz w:val="24"/>
          <w:szCs w:val="24"/>
        </w:rPr>
        <w:t>Ч</w:t>
      </w:r>
      <w:r w:rsidRPr="005F614D">
        <w:rPr>
          <w:rFonts w:ascii="Times New Roman" w:hAnsi="Times New Roman" w:cs="Times New Roman"/>
          <w:sz w:val="24"/>
          <w:szCs w:val="24"/>
          <w:vertAlign w:val="subscript"/>
        </w:rPr>
        <w:t>нас</w:t>
      </w:r>
      <w:proofErr w:type="spellEnd"/>
      <w:r w:rsidRPr="005F614D">
        <w:rPr>
          <w:rFonts w:ascii="Times New Roman" w:hAnsi="Times New Roman" w:cs="Times New Roman"/>
          <w:sz w:val="24"/>
          <w:szCs w:val="24"/>
          <w:vertAlign w:val="subscript"/>
        </w:rPr>
        <w:t>.</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0,7, где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м/м.</w:t>
      </w:r>
      <w:r w:rsidRPr="005F614D">
        <w:rPr>
          <w:rFonts w:ascii="Times New Roman" w:hAnsi="Times New Roman" w:cs="Times New Roman"/>
          <w:sz w:val="24"/>
          <w:szCs w:val="24"/>
        </w:rPr>
        <w:t xml:space="preserve"> - количество </w:t>
      </w:r>
      <w:proofErr w:type="spellStart"/>
      <w:r w:rsidRPr="005F614D">
        <w:rPr>
          <w:rFonts w:ascii="Times New Roman" w:hAnsi="Times New Roman" w:cs="Times New Roman"/>
          <w:sz w:val="24"/>
          <w:szCs w:val="24"/>
        </w:rPr>
        <w:t>машино-мест</w:t>
      </w:r>
      <w:proofErr w:type="spellEnd"/>
      <w:r w:rsidRPr="005F614D">
        <w:rPr>
          <w:rFonts w:ascii="Times New Roman" w:hAnsi="Times New Roman" w:cs="Times New Roman"/>
          <w:sz w:val="24"/>
          <w:szCs w:val="24"/>
        </w:rPr>
        <w:t xml:space="preserve"> на 1 тысячу человек;</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авто</w:t>
      </w:r>
      <w:proofErr w:type="spellEnd"/>
      <w:r w:rsidRPr="005F614D">
        <w:rPr>
          <w:rFonts w:ascii="Times New Roman" w:hAnsi="Times New Roman" w:cs="Times New Roman"/>
          <w:sz w:val="24"/>
          <w:szCs w:val="24"/>
          <w:vertAlign w:val="subscript"/>
        </w:rPr>
        <w:t>.</w:t>
      </w:r>
      <w:r w:rsidRPr="005F614D">
        <w:rPr>
          <w:rFonts w:ascii="Times New Roman" w:hAnsi="Times New Roman" w:cs="Times New Roman"/>
          <w:sz w:val="24"/>
          <w:szCs w:val="24"/>
        </w:rPr>
        <w:t xml:space="preserve"> - общее количество легковых автомобилей, зарегистрированных в муниципальном образовании (показатели по предоставленным исходным данным МВД по Республике Бурятия Управления Государственной инспекции безопасности дорожного движения - Госавтоинспекции);</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Ч</w:t>
      </w:r>
      <w:r w:rsidRPr="005F614D">
        <w:rPr>
          <w:rFonts w:ascii="Times New Roman" w:hAnsi="Times New Roman" w:cs="Times New Roman"/>
          <w:sz w:val="24"/>
          <w:szCs w:val="24"/>
          <w:vertAlign w:val="subscript"/>
        </w:rPr>
        <w:t>нас</w:t>
      </w:r>
      <w:proofErr w:type="spellEnd"/>
      <w:r w:rsidRPr="005F614D">
        <w:rPr>
          <w:rFonts w:ascii="Times New Roman" w:hAnsi="Times New Roman" w:cs="Times New Roman"/>
          <w:sz w:val="24"/>
          <w:szCs w:val="24"/>
          <w:vertAlign w:val="subscript"/>
        </w:rPr>
        <w:t>.</w:t>
      </w:r>
      <w:r w:rsidRPr="005F614D">
        <w:rPr>
          <w:rFonts w:ascii="Times New Roman" w:hAnsi="Times New Roman" w:cs="Times New Roman"/>
          <w:sz w:val="24"/>
          <w:szCs w:val="24"/>
        </w:rPr>
        <w:t xml:space="preserve"> - численность населения муниципального образования, тыс. чел.;</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0,7 - количество расчетного парка индивидуальных легковых автомобилей.</w:t>
      </w:r>
    </w:p>
    <w:p w:rsidR="00AE2EF7" w:rsidRPr="005F614D" w:rsidRDefault="00AE2EF7" w:rsidP="00AE2EF7">
      <w:pPr>
        <w:pStyle w:val="ConsPlusNormal"/>
        <w:ind w:firstLine="540"/>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Определение предельных значений расчетных показателей </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открытыми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стоянками для временного хранения легковых автомобилей</w:t>
      </w:r>
    </w:p>
    <w:p w:rsidR="00AE2EF7" w:rsidRPr="005F614D" w:rsidRDefault="001C18FC" w:rsidP="00AE2EF7">
      <w:pPr>
        <w:pStyle w:val="ConsPlusNormal"/>
        <w:jc w:val="right"/>
        <w:outlineLvl w:val="5"/>
        <w:rPr>
          <w:rFonts w:ascii="Times New Roman" w:hAnsi="Times New Roman" w:cs="Times New Roman"/>
          <w:sz w:val="24"/>
          <w:szCs w:val="24"/>
        </w:rPr>
      </w:pPr>
      <w:r>
        <w:rPr>
          <w:rFonts w:ascii="Times New Roman" w:hAnsi="Times New Roman" w:cs="Times New Roman"/>
          <w:sz w:val="24"/>
          <w:szCs w:val="24"/>
        </w:rPr>
        <w:t>Таблица 69</w:t>
      </w: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049"/>
        <w:gridCol w:w="1703"/>
        <w:gridCol w:w="2646"/>
      </w:tblGrid>
      <w:tr w:rsidR="00AE2EF7" w:rsidRPr="005F614D" w:rsidTr="00F24136">
        <w:trPr>
          <w:trHeight w:val="281"/>
        </w:trPr>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Наименование</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Расчет</w:t>
            </w:r>
          </w:p>
        </w:tc>
        <w:tc>
          <w:tcPr>
            <w:tcW w:w="0" w:type="auto"/>
          </w:tcPr>
          <w:p w:rsidR="00AE2EF7" w:rsidRPr="005F614D" w:rsidRDefault="00AE2EF7" w:rsidP="00654240">
            <w:pPr>
              <w:pStyle w:val="ConsPlusNormal"/>
              <w:jc w:val="center"/>
              <w:rPr>
                <w:rFonts w:ascii="Times New Roman" w:hAnsi="Times New Roman" w:cs="Times New Roman"/>
                <w:sz w:val="24"/>
                <w:szCs w:val="24"/>
              </w:rPr>
            </w:pPr>
            <w:proofErr w:type="spellStart"/>
            <w:r w:rsidRPr="005F614D">
              <w:rPr>
                <w:rFonts w:ascii="Times New Roman" w:hAnsi="Times New Roman" w:cs="Times New Roman"/>
                <w:sz w:val="24"/>
                <w:szCs w:val="24"/>
              </w:rPr>
              <w:t>машиномест</w:t>
            </w:r>
            <w:proofErr w:type="spellEnd"/>
            <w:r w:rsidRPr="005F614D">
              <w:rPr>
                <w:rFonts w:ascii="Times New Roman" w:hAnsi="Times New Roman" w:cs="Times New Roman"/>
                <w:sz w:val="24"/>
                <w:szCs w:val="24"/>
              </w:rPr>
              <w:t xml:space="preserve"> на 1 тыс. чел.</w:t>
            </w:r>
          </w:p>
        </w:tc>
      </w:tr>
      <w:tr w:rsidR="00AE2EF7" w:rsidRPr="005F614D" w:rsidTr="00F24136">
        <w:trPr>
          <w:trHeight w:val="281"/>
        </w:trPr>
        <w:tc>
          <w:tcPr>
            <w:tcW w:w="0" w:type="auto"/>
          </w:tcPr>
          <w:p w:rsidR="00AE2EF7" w:rsidRPr="005F614D" w:rsidRDefault="001C18FC" w:rsidP="00901A22">
            <w:pPr>
              <w:pStyle w:val="ConsPlusNormal"/>
              <w:rPr>
                <w:rFonts w:ascii="Times New Roman" w:hAnsi="Times New Roman" w:cs="Times New Roman"/>
                <w:sz w:val="24"/>
                <w:szCs w:val="24"/>
              </w:rPr>
            </w:pPr>
            <w:r>
              <w:rPr>
                <w:rFonts w:ascii="Times New Roman" w:hAnsi="Times New Roman" w:cs="Times New Roman"/>
                <w:sz w:val="24"/>
                <w:szCs w:val="24"/>
              </w:rPr>
              <w:t>Муниципальное образование «Курумканский район»</w:t>
            </w:r>
          </w:p>
        </w:tc>
        <w:tc>
          <w:tcPr>
            <w:tcW w:w="0" w:type="auto"/>
          </w:tcPr>
          <w:p w:rsidR="00AE2EF7" w:rsidRPr="005F614D" w:rsidRDefault="00AE2EF7" w:rsidP="00FD4A3E">
            <w:pPr>
              <w:pStyle w:val="ConsPlusNormal"/>
              <w:rPr>
                <w:rFonts w:ascii="Times New Roman" w:hAnsi="Times New Roman" w:cs="Times New Roman"/>
                <w:sz w:val="24"/>
                <w:szCs w:val="24"/>
              </w:rPr>
            </w:pPr>
            <w:r w:rsidRPr="005F614D">
              <w:rPr>
                <w:rFonts w:ascii="Times New Roman" w:hAnsi="Times New Roman" w:cs="Times New Roman"/>
                <w:sz w:val="24"/>
                <w:szCs w:val="24"/>
              </w:rPr>
              <w:t>(</w:t>
            </w:r>
            <w:r w:rsidR="00FD4A3E" w:rsidRPr="005F614D">
              <w:rPr>
                <w:rFonts w:ascii="Times New Roman" w:hAnsi="Times New Roman" w:cs="Times New Roman"/>
                <w:sz w:val="24"/>
                <w:szCs w:val="24"/>
              </w:rPr>
              <w:t>3841</w:t>
            </w:r>
            <w:r w:rsidRPr="005F614D">
              <w:rPr>
                <w:rFonts w:ascii="Times New Roman" w:hAnsi="Times New Roman" w:cs="Times New Roman"/>
                <w:sz w:val="24"/>
                <w:szCs w:val="24"/>
              </w:rPr>
              <w:t xml:space="preserve"> /</w:t>
            </w:r>
            <w:r w:rsidR="00FD4A3E" w:rsidRPr="005F614D">
              <w:rPr>
                <w:rFonts w:ascii="Times New Roman" w:hAnsi="Times New Roman" w:cs="Times New Roman"/>
                <w:sz w:val="24"/>
                <w:szCs w:val="24"/>
              </w:rPr>
              <w:t>13,9</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0,7</w:t>
            </w:r>
          </w:p>
        </w:tc>
        <w:tc>
          <w:tcPr>
            <w:tcW w:w="0" w:type="auto"/>
          </w:tcPr>
          <w:p w:rsidR="00AE2EF7" w:rsidRPr="005F614D" w:rsidRDefault="00FD4A3E"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193,4</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2. Нормы расчета </w:t>
      </w:r>
      <w:proofErr w:type="spellStart"/>
      <w:r w:rsidRPr="005F614D">
        <w:rPr>
          <w:rFonts w:ascii="Times New Roman" w:hAnsi="Times New Roman" w:cs="Times New Roman"/>
          <w:sz w:val="24"/>
          <w:szCs w:val="24"/>
        </w:rPr>
        <w:t>приобъектных</w:t>
      </w:r>
      <w:proofErr w:type="spellEnd"/>
      <w:r w:rsidRPr="005F614D">
        <w:rPr>
          <w:rFonts w:ascii="Times New Roman" w:hAnsi="Times New Roman" w:cs="Times New Roman"/>
          <w:sz w:val="24"/>
          <w:szCs w:val="24"/>
        </w:rPr>
        <w:t xml:space="preserve"> стоянок</w:t>
      </w:r>
      <w:r w:rsidR="001C18FC">
        <w:rPr>
          <w:rFonts w:ascii="Times New Roman" w:hAnsi="Times New Roman" w:cs="Times New Roman"/>
          <w:sz w:val="24"/>
          <w:szCs w:val="24"/>
        </w:rPr>
        <w:t xml:space="preserve"> автомобилей указаны в таблице 7</w:t>
      </w:r>
      <w:r w:rsidRPr="005F614D">
        <w:rPr>
          <w:rFonts w:ascii="Times New Roman" w:hAnsi="Times New Roman" w:cs="Times New Roman"/>
          <w:sz w:val="24"/>
          <w:szCs w:val="24"/>
        </w:rPr>
        <w:t>0.</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 xml:space="preserve">Таблица </w:t>
      </w:r>
      <w:r w:rsidR="001C18FC">
        <w:rPr>
          <w:rFonts w:ascii="Times New Roman" w:hAnsi="Times New Roman" w:cs="Times New Roman"/>
          <w:sz w:val="24"/>
          <w:szCs w:val="24"/>
        </w:rPr>
        <w:t>70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30"/>
        <w:gridCol w:w="2133"/>
        <w:gridCol w:w="2015"/>
      </w:tblGrid>
      <w:tr w:rsidR="00AE2EF7" w:rsidRPr="005F614D" w:rsidTr="00654240">
        <w:tc>
          <w:tcPr>
            <w:tcW w:w="2812"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1125"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Расчетные единицы</w:t>
            </w:r>
          </w:p>
        </w:tc>
        <w:tc>
          <w:tcPr>
            <w:tcW w:w="1063"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Показатель, кол-во </w:t>
            </w:r>
            <w:proofErr w:type="spellStart"/>
            <w:r w:rsidRPr="005F614D">
              <w:rPr>
                <w:rFonts w:ascii="Times New Roman" w:hAnsi="Times New Roman" w:cs="Times New Roman"/>
                <w:sz w:val="24"/>
                <w:szCs w:val="24"/>
              </w:rPr>
              <w:t>машиномест</w:t>
            </w:r>
            <w:proofErr w:type="spellEnd"/>
          </w:p>
        </w:tc>
      </w:tr>
      <w:tr w:rsidR="00AE2EF7" w:rsidRPr="005F614D" w:rsidTr="00654240">
        <w:tc>
          <w:tcPr>
            <w:tcW w:w="5000" w:type="pct"/>
            <w:gridSpan w:val="3"/>
          </w:tcPr>
          <w:p w:rsidR="00AE2EF7" w:rsidRPr="005F614D" w:rsidRDefault="00AE2EF7" w:rsidP="00654240">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1. Объекты административно-делового назначения</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Административно-управленческие учреждения, здания и помещения общественных организаций</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работающих</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30</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Коммерческо-деловые центры, офисные здания и помещения</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1000 кв. м общей площади</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16</w:t>
            </w:r>
          </w:p>
        </w:tc>
      </w:tr>
      <w:tr w:rsidR="00AE2EF7" w:rsidRPr="005F614D" w:rsidTr="00654240">
        <w:tc>
          <w:tcPr>
            <w:tcW w:w="5000" w:type="pct"/>
            <w:gridSpan w:val="3"/>
          </w:tcPr>
          <w:p w:rsidR="00AE2EF7" w:rsidRPr="005F614D" w:rsidRDefault="00AE2EF7" w:rsidP="00654240">
            <w:pPr>
              <w:pStyle w:val="ConsPlusNormal"/>
              <w:outlineLvl w:val="7"/>
              <w:rPr>
                <w:rFonts w:ascii="Times New Roman" w:hAnsi="Times New Roman" w:cs="Times New Roman"/>
                <w:sz w:val="24"/>
                <w:szCs w:val="24"/>
              </w:rPr>
            </w:pPr>
            <w:r w:rsidRPr="005F614D">
              <w:rPr>
                <w:rFonts w:ascii="Times New Roman" w:hAnsi="Times New Roman" w:cs="Times New Roman"/>
                <w:sz w:val="24"/>
                <w:szCs w:val="24"/>
              </w:rPr>
              <w:t>Банки и банковские учреждения:</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с операционными залами</w:t>
            </w:r>
          </w:p>
        </w:tc>
        <w:tc>
          <w:tcPr>
            <w:tcW w:w="1125" w:type="pct"/>
          </w:tcPr>
          <w:p w:rsidR="00AE2EF7" w:rsidRPr="005F614D" w:rsidRDefault="00AE2EF7" w:rsidP="00654240">
            <w:pPr>
              <w:pStyle w:val="ConsPlusNormal"/>
              <w:rPr>
                <w:rFonts w:ascii="Times New Roman" w:hAnsi="Times New Roman" w:cs="Times New Roman"/>
                <w:sz w:val="24"/>
                <w:szCs w:val="24"/>
              </w:rPr>
            </w:pP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30</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без операционных залов</w:t>
            </w:r>
          </w:p>
        </w:tc>
        <w:tc>
          <w:tcPr>
            <w:tcW w:w="1125" w:type="pct"/>
          </w:tcPr>
          <w:p w:rsidR="00AE2EF7" w:rsidRPr="005F614D" w:rsidRDefault="00AE2EF7" w:rsidP="00654240">
            <w:pPr>
              <w:pStyle w:val="ConsPlusNormal"/>
              <w:rPr>
                <w:rFonts w:ascii="Times New Roman" w:hAnsi="Times New Roman" w:cs="Times New Roman"/>
                <w:sz w:val="24"/>
                <w:szCs w:val="24"/>
              </w:rPr>
            </w:pP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15</w:t>
            </w:r>
          </w:p>
        </w:tc>
      </w:tr>
      <w:tr w:rsidR="00AE2EF7" w:rsidRPr="005F614D" w:rsidTr="00654240">
        <w:tc>
          <w:tcPr>
            <w:tcW w:w="5000" w:type="pct"/>
            <w:gridSpan w:val="3"/>
          </w:tcPr>
          <w:p w:rsidR="00AE2EF7" w:rsidRPr="005F614D" w:rsidRDefault="00AE2EF7" w:rsidP="00654240">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2. Объекты науки, учебно-образовательные учреждения</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Детские дошкольные учреждения</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объект</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 заданию на проектирование, но не менее 2</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Школы</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объект</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 заданию на проектирование, но не менее 2</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Средние специальные учреждения, колледжи, специальные и частные школы, школы искусств и музыкальные школы </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работающих</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23</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Центры обучения, самодеятельного творчества, клубы по интересам</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кв. м общей площади</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4</w:t>
            </w:r>
          </w:p>
        </w:tc>
      </w:tr>
      <w:tr w:rsidR="00AE2EF7" w:rsidRPr="005F614D" w:rsidTr="00654240">
        <w:tc>
          <w:tcPr>
            <w:tcW w:w="5000" w:type="pct"/>
            <w:gridSpan w:val="3"/>
          </w:tcPr>
          <w:p w:rsidR="00AE2EF7" w:rsidRPr="005F614D" w:rsidRDefault="00AE2EF7" w:rsidP="00654240">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3. Объекты промышленно-производственного назначения</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Производственные здания и коммунально-складские объекты</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работающих в двух смежных сменах</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15</w:t>
            </w:r>
          </w:p>
        </w:tc>
      </w:tr>
      <w:tr w:rsidR="00AE2EF7" w:rsidRPr="005F614D" w:rsidTr="00654240">
        <w:tc>
          <w:tcPr>
            <w:tcW w:w="5000" w:type="pct"/>
            <w:gridSpan w:val="3"/>
          </w:tcPr>
          <w:p w:rsidR="00AE2EF7" w:rsidRPr="005F614D" w:rsidRDefault="00AE2EF7" w:rsidP="00654240">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4. Объекты торгово-бытового и коммунального назначения</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Магазины-склады (мелкооптовой и розничной торговли), гипермаркеты</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кв. м торговой площади</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11</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Магазины мелкооптовой и розничной торговли в сельских населенных пунктах</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кв. м торговой площади</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11</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группы (торговые центры, торговые комплексы, супермаркеты, универсамы, универмаги и т.п.)</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1000 кв. м общей площади</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20</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1000 кв. м общей площади</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14 - 16</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Рынки постоянные</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50 торговых мест</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40</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Рестораны, кафе </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мест</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23</w:t>
            </w:r>
          </w:p>
        </w:tc>
      </w:tr>
      <w:tr w:rsidR="00AE2EF7" w:rsidRPr="005F614D" w:rsidTr="00654240">
        <w:tc>
          <w:tcPr>
            <w:tcW w:w="5000" w:type="pct"/>
            <w:gridSpan w:val="3"/>
          </w:tcPr>
          <w:p w:rsidR="00AE2EF7" w:rsidRPr="005F614D" w:rsidRDefault="00AE2EF7" w:rsidP="00654240">
            <w:pPr>
              <w:pStyle w:val="ConsPlusNormal"/>
              <w:outlineLvl w:val="7"/>
              <w:rPr>
                <w:rFonts w:ascii="Times New Roman" w:hAnsi="Times New Roman" w:cs="Times New Roman"/>
                <w:sz w:val="24"/>
                <w:szCs w:val="24"/>
              </w:rPr>
            </w:pPr>
            <w:r w:rsidRPr="005F614D">
              <w:rPr>
                <w:rFonts w:ascii="Times New Roman" w:hAnsi="Times New Roman" w:cs="Times New Roman"/>
                <w:sz w:val="24"/>
                <w:szCs w:val="24"/>
              </w:rPr>
              <w:t>Объекты коммунально-бытового обслуживания</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Бани</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30 единовременных посетителей</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Ателье, фотосалоны, салоны-парикмахерские, салоны красоты, солярии, салоны моды, свадебные салоны</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30 кв. м общей площади</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Салоны ритуальных услуг</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кв. м общей площади</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4</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Химчистки, прачечные, ремонтные мастерские, специализированные центры по обслуживанию сложной бытовой техники и др.</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 рабочих места приемщика</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r>
      <w:tr w:rsidR="00AE2EF7" w:rsidRPr="005F614D" w:rsidTr="00654240">
        <w:tc>
          <w:tcPr>
            <w:tcW w:w="5000" w:type="pct"/>
            <w:gridSpan w:val="3"/>
          </w:tcPr>
          <w:p w:rsidR="00AE2EF7" w:rsidRPr="005F614D" w:rsidRDefault="00AE2EF7" w:rsidP="00654240">
            <w:pPr>
              <w:pStyle w:val="ConsPlusNormal"/>
              <w:outlineLvl w:val="7"/>
              <w:rPr>
                <w:rFonts w:ascii="Times New Roman" w:hAnsi="Times New Roman" w:cs="Times New Roman"/>
                <w:sz w:val="24"/>
                <w:szCs w:val="24"/>
              </w:rPr>
            </w:pPr>
            <w:r w:rsidRPr="005F614D">
              <w:rPr>
                <w:rFonts w:ascii="Times New Roman" w:hAnsi="Times New Roman" w:cs="Times New Roman"/>
                <w:sz w:val="24"/>
                <w:szCs w:val="24"/>
              </w:rPr>
              <w:t>Гостиницы</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Высшей категории (4 - 5 </w:t>
            </w:r>
            <w:hyperlink w:anchor="P2359"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50 номеров</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16</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Другие</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50 номеров</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Кладбища</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посетителей</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12</w:t>
            </w:r>
          </w:p>
        </w:tc>
      </w:tr>
      <w:tr w:rsidR="00AE2EF7" w:rsidRPr="005F614D" w:rsidTr="00654240">
        <w:tc>
          <w:tcPr>
            <w:tcW w:w="5000" w:type="pct"/>
            <w:gridSpan w:val="3"/>
          </w:tcPr>
          <w:p w:rsidR="00AE2EF7" w:rsidRPr="005F614D" w:rsidRDefault="00AE2EF7" w:rsidP="00654240">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5. Объекты культуры и досуга</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культуры и досуга в городских поселениях</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зрительских мест</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17</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культуры и досуга в сельских поселениях</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зрительских мест</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Киноцентры и кинотеатры </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зрительских мест</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12</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Муниципальные библиотеки, интернет-кафе</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80 пос. мест</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Объекты религиозных </w:t>
            </w:r>
            <w:proofErr w:type="spellStart"/>
            <w:r w:rsidRPr="005F614D">
              <w:rPr>
                <w:rFonts w:ascii="Times New Roman" w:hAnsi="Times New Roman" w:cs="Times New Roman"/>
                <w:sz w:val="24"/>
                <w:szCs w:val="24"/>
              </w:rPr>
              <w:t>конфессий</w:t>
            </w:r>
            <w:proofErr w:type="spellEnd"/>
            <w:r w:rsidRPr="005F614D">
              <w:rPr>
                <w:rFonts w:ascii="Times New Roman" w:hAnsi="Times New Roman" w:cs="Times New Roman"/>
                <w:sz w:val="24"/>
                <w:szCs w:val="24"/>
              </w:rPr>
              <w:t xml:space="preserve"> (церкви, костелы, мечети, синагоги и др.)</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не менее 10 </w:t>
            </w:r>
            <w:proofErr w:type="spellStart"/>
            <w:r w:rsidRPr="005F614D">
              <w:rPr>
                <w:rFonts w:ascii="Times New Roman" w:hAnsi="Times New Roman" w:cs="Times New Roman"/>
                <w:sz w:val="24"/>
                <w:szCs w:val="24"/>
              </w:rPr>
              <w:t>машино-мест</w:t>
            </w:r>
            <w:proofErr w:type="spellEnd"/>
            <w:r w:rsidRPr="005F614D">
              <w:rPr>
                <w:rFonts w:ascii="Times New Roman" w:hAnsi="Times New Roman" w:cs="Times New Roman"/>
                <w:sz w:val="24"/>
                <w:szCs w:val="24"/>
              </w:rPr>
              <w:t xml:space="preserve"> на объект</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Развлекательные центры, дискотеки</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единовременных посетителей</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15</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Бильярдные, кегельбаны</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30 единовременных посетителей</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8</w:t>
            </w:r>
          </w:p>
        </w:tc>
      </w:tr>
      <w:tr w:rsidR="00AE2EF7" w:rsidRPr="005F614D" w:rsidTr="00654240">
        <w:tc>
          <w:tcPr>
            <w:tcW w:w="5000" w:type="pct"/>
            <w:gridSpan w:val="3"/>
          </w:tcPr>
          <w:p w:rsidR="00AE2EF7" w:rsidRPr="005F614D" w:rsidRDefault="00AE2EF7" w:rsidP="00654240">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6. Лечебные учреждения</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Специализированные поликлиники</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посещений в смену</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Многопрофильные консультационно-диагностические центры</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посещений в смену</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Больницы, профилактории</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койко-мест</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8</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Специализированные клиники, реабилитационные центры</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койко-мест</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12</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Интернаты и пансионаты для престарелых и инвалидов</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койко-мест</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3</w:t>
            </w:r>
          </w:p>
        </w:tc>
      </w:tr>
      <w:tr w:rsidR="00AE2EF7" w:rsidRPr="005F614D" w:rsidTr="00654240">
        <w:tc>
          <w:tcPr>
            <w:tcW w:w="5000" w:type="pct"/>
            <w:gridSpan w:val="3"/>
          </w:tcPr>
          <w:p w:rsidR="00AE2EF7" w:rsidRPr="005F614D" w:rsidRDefault="00AE2EF7" w:rsidP="00654240">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7. Спортивно-оздоровительные учреждения</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Спортивные комплексы и стадионы с трибунами</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мест на трибунах</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8</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Оздоровительные комплексы (</w:t>
            </w:r>
            <w:proofErr w:type="spellStart"/>
            <w:r w:rsidRPr="005F614D">
              <w:rPr>
                <w:rFonts w:ascii="Times New Roman" w:hAnsi="Times New Roman" w:cs="Times New Roman"/>
                <w:sz w:val="24"/>
                <w:szCs w:val="24"/>
              </w:rPr>
              <w:t>фитнес-клубы</w:t>
            </w:r>
            <w:proofErr w:type="spellEnd"/>
            <w:r w:rsidRPr="005F614D">
              <w:rPr>
                <w:rFonts w:ascii="Times New Roman" w:hAnsi="Times New Roman" w:cs="Times New Roman"/>
                <w:sz w:val="24"/>
                <w:szCs w:val="24"/>
              </w:rPr>
              <w:t>, ФОК, спортивные и тренажерные залы)</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мест</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8</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Специализированные спортивные клубы и комплексы (теннис, картинг, мини-футбол и др.)</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20 </w:t>
            </w:r>
            <w:proofErr w:type="spellStart"/>
            <w:r w:rsidRPr="005F614D">
              <w:rPr>
                <w:rFonts w:ascii="Times New Roman" w:hAnsi="Times New Roman" w:cs="Times New Roman"/>
                <w:sz w:val="24"/>
                <w:szCs w:val="24"/>
              </w:rPr>
              <w:t>единоврем</w:t>
            </w:r>
            <w:proofErr w:type="spellEnd"/>
            <w:r w:rsidRPr="005F614D">
              <w:rPr>
                <w:rFonts w:ascii="Times New Roman" w:hAnsi="Times New Roman" w:cs="Times New Roman"/>
                <w:sz w:val="24"/>
                <w:szCs w:val="24"/>
              </w:rPr>
              <w:t>. посетителей</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Бассейны</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35 </w:t>
            </w:r>
            <w:proofErr w:type="spellStart"/>
            <w:r w:rsidRPr="005F614D">
              <w:rPr>
                <w:rFonts w:ascii="Times New Roman" w:hAnsi="Times New Roman" w:cs="Times New Roman"/>
                <w:sz w:val="24"/>
                <w:szCs w:val="24"/>
              </w:rPr>
              <w:t>единоврем</w:t>
            </w:r>
            <w:proofErr w:type="spellEnd"/>
            <w:r w:rsidRPr="005F614D">
              <w:rPr>
                <w:rFonts w:ascii="Times New Roman" w:hAnsi="Times New Roman" w:cs="Times New Roman"/>
                <w:sz w:val="24"/>
                <w:szCs w:val="24"/>
              </w:rPr>
              <w:t>. посетителей</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w:t>
            </w:r>
          </w:p>
        </w:tc>
      </w:tr>
      <w:tr w:rsidR="00AE2EF7" w:rsidRPr="005F614D" w:rsidTr="00654240">
        <w:tc>
          <w:tcPr>
            <w:tcW w:w="5000" w:type="pct"/>
            <w:gridSpan w:val="3"/>
          </w:tcPr>
          <w:p w:rsidR="00AE2EF7" w:rsidRPr="005F614D" w:rsidRDefault="00AE2EF7" w:rsidP="00654240">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8. Объекты транспортного обслуживания</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Железнодорожные вокзалы</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пассажиров, прибывающих в час пик</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23</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Автовокзалы</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пассажиров, прибывающих в час пик</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23</w:t>
            </w:r>
          </w:p>
        </w:tc>
      </w:tr>
      <w:tr w:rsidR="00AE2EF7" w:rsidRPr="005F614D" w:rsidTr="00654240">
        <w:tc>
          <w:tcPr>
            <w:tcW w:w="5000" w:type="pct"/>
            <w:gridSpan w:val="3"/>
          </w:tcPr>
          <w:p w:rsidR="00AE2EF7" w:rsidRPr="005F614D" w:rsidRDefault="00AE2EF7" w:rsidP="00654240">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9. Объекты рекреации</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Парки культуры и отдыха</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единовременных посетителей</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11</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Пляжи и парки в зонах отдыха</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единовременных посетителей</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45</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Лесопарки и заповедники</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единовременных посетителей</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30</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Садоводческие товарищества</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 участков</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15</w:t>
            </w:r>
          </w:p>
        </w:tc>
      </w:tr>
      <w:tr w:rsidR="00AE2EF7" w:rsidRPr="005F614D" w:rsidTr="00654240">
        <w:tc>
          <w:tcPr>
            <w:tcW w:w="5000" w:type="pct"/>
            <w:gridSpan w:val="3"/>
          </w:tcPr>
          <w:p w:rsidR="00AE2EF7" w:rsidRPr="005F614D" w:rsidRDefault="00AE2EF7" w:rsidP="00654240">
            <w:pPr>
              <w:pStyle w:val="ConsPlusNormal"/>
              <w:outlineLvl w:val="6"/>
              <w:rPr>
                <w:rFonts w:ascii="Times New Roman" w:hAnsi="Times New Roman" w:cs="Times New Roman"/>
                <w:sz w:val="24"/>
                <w:szCs w:val="24"/>
              </w:rPr>
            </w:pPr>
            <w:r w:rsidRPr="005F614D">
              <w:rPr>
                <w:rFonts w:ascii="Times New Roman" w:hAnsi="Times New Roman" w:cs="Times New Roman"/>
                <w:sz w:val="24"/>
                <w:szCs w:val="24"/>
              </w:rPr>
              <w:t>10. Объекты пребывания с целью отдыха</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Базы кратковременного отдыха (спортивные, лыжные, рыболовные, охотничьи и др.)</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единовременных посетителей</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45</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100 отдыхающих и обслуживающего персонала</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15</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Мотели и кемпинги</w:t>
            </w:r>
          </w:p>
        </w:tc>
        <w:tc>
          <w:tcPr>
            <w:tcW w:w="1125"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 расчетной вместимости</w:t>
            </w:r>
          </w:p>
        </w:tc>
      </w:tr>
      <w:tr w:rsidR="00AE2EF7" w:rsidRPr="005F614D" w:rsidTr="00654240">
        <w:tc>
          <w:tcPr>
            <w:tcW w:w="5000" w:type="pct"/>
            <w:gridSpan w:val="3"/>
          </w:tcPr>
          <w:p w:rsidR="00AE2EF7" w:rsidRPr="005F614D" w:rsidRDefault="00AE2EF7" w:rsidP="00654240">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AE2EF7" w:rsidRPr="005F614D" w:rsidRDefault="00AE2EF7" w:rsidP="00654240">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 xml:space="preserve">&lt;*&gt; </w:t>
            </w:r>
            <w:proofErr w:type="spellStart"/>
            <w:r w:rsidRPr="005F614D">
              <w:rPr>
                <w:rFonts w:ascii="Times New Roman" w:hAnsi="Times New Roman" w:cs="Times New Roman"/>
                <w:sz w:val="24"/>
                <w:szCs w:val="24"/>
              </w:rPr>
              <w:t>Приобъектные</w:t>
            </w:r>
            <w:proofErr w:type="spellEnd"/>
            <w:r w:rsidRPr="005F614D">
              <w:rPr>
                <w:rFonts w:ascii="Times New Roman" w:hAnsi="Times New Roman" w:cs="Times New Roman"/>
                <w:sz w:val="24"/>
                <w:szCs w:val="24"/>
              </w:rPr>
              <w:t xml:space="preserve"> стоянки детских садов и школ размещаются вне территории детских садов и школ на нормативном расстоянии от границ земельного участка в соответствии с требованиями </w:t>
            </w:r>
            <w:hyperlink r:id="rId41" w:history="1">
              <w:proofErr w:type="spellStart"/>
              <w:r w:rsidRPr="005F614D">
                <w:rPr>
                  <w:rFonts w:ascii="Times New Roman" w:hAnsi="Times New Roman" w:cs="Times New Roman"/>
                  <w:color w:val="0000FF"/>
                  <w:sz w:val="24"/>
                  <w:szCs w:val="24"/>
                </w:rPr>
                <w:t>СанПиН</w:t>
              </w:r>
              <w:proofErr w:type="spellEnd"/>
              <w:r w:rsidRPr="005F614D">
                <w:rPr>
                  <w:rFonts w:ascii="Times New Roman" w:hAnsi="Times New Roman" w:cs="Times New Roman"/>
                  <w:color w:val="0000FF"/>
                  <w:sz w:val="24"/>
                  <w:szCs w:val="24"/>
                </w:rPr>
                <w:t xml:space="preserve"> 2.2.1/2.1.1.1200-03</w:t>
              </w:r>
            </w:hyperlink>
            <w:r w:rsidRPr="005F614D">
              <w:rPr>
                <w:rFonts w:ascii="Times New Roman" w:hAnsi="Times New Roman" w:cs="Times New Roman"/>
                <w:sz w:val="24"/>
                <w:szCs w:val="24"/>
              </w:rPr>
              <w:t xml:space="preserve"> исходя из количества </w:t>
            </w:r>
            <w:proofErr w:type="spellStart"/>
            <w:r w:rsidRPr="005F614D">
              <w:rPr>
                <w:rFonts w:ascii="Times New Roman" w:hAnsi="Times New Roman" w:cs="Times New Roman"/>
                <w:sz w:val="24"/>
                <w:szCs w:val="24"/>
              </w:rPr>
              <w:t>машино-мест</w:t>
            </w:r>
            <w:proofErr w:type="spellEnd"/>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3. При организации кооперированных стоянок, обслуживающих группы объектов с различным режимом суточного функционирования, допускается снижение расчетного по каждому объекту в отдельности числа </w:t>
      </w:r>
      <w:proofErr w:type="spellStart"/>
      <w:r w:rsidRPr="005F614D">
        <w:rPr>
          <w:rFonts w:ascii="Times New Roman" w:hAnsi="Times New Roman" w:cs="Times New Roman"/>
          <w:sz w:val="24"/>
          <w:szCs w:val="24"/>
        </w:rPr>
        <w:t>машино-мест</w:t>
      </w:r>
      <w:proofErr w:type="spellEnd"/>
      <w:r w:rsidRPr="005F614D">
        <w:rPr>
          <w:rFonts w:ascii="Times New Roman" w:hAnsi="Times New Roman" w:cs="Times New Roman"/>
          <w:sz w:val="24"/>
          <w:szCs w:val="24"/>
        </w:rPr>
        <w:t xml:space="preserve"> на 10 - 15%.</w:t>
      </w:r>
    </w:p>
    <w:p w:rsidR="00AE2EF7" w:rsidRPr="005F614D" w:rsidRDefault="00AE2EF7" w:rsidP="00AE2EF7">
      <w:pPr>
        <w:pStyle w:val="ConsPlusNormal"/>
        <w:ind w:firstLine="540"/>
        <w:jc w:val="both"/>
        <w:rPr>
          <w:rFonts w:ascii="Times New Roman" w:hAnsi="Times New Roman" w:cs="Times New Roman"/>
          <w:sz w:val="24"/>
          <w:szCs w:val="24"/>
        </w:rPr>
      </w:pPr>
    </w:p>
    <w:p w:rsidR="00AE2EF7" w:rsidRPr="005F614D" w:rsidRDefault="00AE2EF7" w:rsidP="00AE2EF7">
      <w:pPr>
        <w:pStyle w:val="ConsPlusNormal"/>
        <w:ind w:firstLine="540"/>
        <w:jc w:val="center"/>
        <w:rPr>
          <w:rFonts w:ascii="Times New Roman" w:hAnsi="Times New Roman" w:cs="Times New Roman"/>
          <w:sz w:val="24"/>
          <w:szCs w:val="24"/>
        </w:rPr>
      </w:pPr>
      <w:r w:rsidRPr="005F614D">
        <w:rPr>
          <w:rFonts w:ascii="Times New Roman" w:hAnsi="Times New Roman" w:cs="Times New Roman"/>
          <w:sz w:val="24"/>
          <w:szCs w:val="24"/>
        </w:rPr>
        <w:t>Расстояние пешеходных подходов от стоянок</w:t>
      </w:r>
    </w:p>
    <w:p w:rsidR="00AE2EF7" w:rsidRPr="005F614D" w:rsidRDefault="00AE2EF7" w:rsidP="00AE2EF7">
      <w:pPr>
        <w:pStyle w:val="ConsPlusNormal"/>
        <w:ind w:firstLine="540"/>
        <w:jc w:val="center"/>
        <w:rPr>
          <w:rFonts w:ascii="Times New Roman" w:hAnsi="Times New Roman" w:cs="Times New Roman"/>
          <w:sz w:val="24"/>
          <w:szCs w:val="24"/>
        </w:rPr>
      </w:pPr>
      <w:r w:rsidRPr="005F614D">
        <w:rPr>
          <w:rFonts w:ascii="Times New Roman" w:hAnsi="Times New Roman" w:cs="Times New Roman"/>
          <w:sz w:val="24"/>
          <w:szCs w:val="24"/>
        </w:rPr>
        <w:t>для временного хранения легковых автомобилей</w:t>
      </w:r>
    </w:p>
    <w:p w:rsidR="00AE2EF7" w:rsidRPr="005F614D" w:rsidRDefault="00AE2EF7" w:rsidP="00AE2EF7">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007"/>
        <w:gridCol w:w="1471"/>
      </w:tblGrid>
      <w:tr w:rsidR="00AE2EF7" w:rsidRPr="005F614D" w:rsidTr="00654240">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Объекты</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Расстояние, м</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до входов в жилые дома</w:t>
            </w:r>
          </w:p>
        </w:tc>
        <w:tc>
          <w:tcPr>
            <w:tcW w:w="0" w:type="auto"/>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100</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пассажирских помещений вокзалов, входов в места крупных учреждений торговли и общественного питания</w:t>
            </w:r>
          </w:p>
        </w:tc>
        <w:tc>
          <w:tcPr>
            <w:tcW w:w="0" w:type="auto"/>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150</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прочих учреждений и предприятий обслуживания населения и административных зданий</w:t>
            </w:r>
          </w:p>
        </w:tc>
        <w:tc>
          <w:tcPr>
            <w:tcW w:w="0" w:type="auto"/>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250</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входов в парки, на выставки и стадионы</w:t>
            </w:r>
          </w:p>
        </w:tc>
        <w:tc>
          <w:tcPr>
            <w:tcW w:w="0" w:type="auto"/>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400</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b/>
          <w:sz w:val="24"/>
          <w:szCs w:val="24"/>
        </w:rPr>
      </w:pPr>
      <w:r w:rsidRPr="005F614D">
        <w:rPr>
          <w:rFonts w:ascii="Times New Roman" w:hAnsi="Times New Roman" w:cs="Times New Roman"/>
          <w:b/>
          <w:sz w:val="24"/>
          <w:szCs w:val="24"/>
        </w:rPr>
        <w:t xml:space="preserve">Статья 8. Расчетные показатели минимально допустимого уровня обеспеченности и </w:t>
      </w:r>
      <w:r w:rsidRPr="005F614D">
        <w:rPr>
          <w:rFonts w:ascii="Times New Roman" w:hAnsi="Times New Roman" w:cs="Times New Roman"/>
          <w:b/>
          <w:sz w:val="24"/>
          <w:szCs w:val="24"/>
        </w:rPr>
        <w:lastRenderedPageBreak/>
        <w:t>максимально допустимого уровня территориальной доступности для населения объектами транспортных услуг и транспортного обслуживания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минимально допустимого уровня обеспеченности объектами транспортных услуг и транспортного обслуживания населения и максимально допустимого уровня их доступности установлены в соответствии 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Расстояния между остановочными пунктами на линиях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общественного пассажирского транспорта в пределах территории поселений</w:t>
      </w:r>
    </w:p>
    <w:p w:rsidR="00AE2EF7" w:rsidRPr="005F614D" w:rsidRDefault="00AE2EF7" w:rsidP="00AE2EF7">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63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30"/>
        <w:gridCol w:w="4148"/>
      </w:tblGrid>
      <w:tr w:rsidR="00AE2EF7" w:rsidRPr="005F614D" w:rsidTr="00654240">
        <w:tc>
          <w:tcPr>
            <w:tcW w:w="2812"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Вид транспорта</w:t>
            </w:r>
          </w:p>
        </w:tc>
        <w:tc>
          <w:tcPr>
            <w:tcW w:w="2188"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Расстояние, м</w:t>
            </w:r>
          </w:p>
        </w:tc>
      </w:tr>
      <w:tr w:rsidR="00AE2EF7" w:rsidRPr="005F614D" w:rsidTr="00654240">
        <w:tc>
          <w:tcPr>
            <w:tcW w:w="281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для автобусов</w:t>
            </w:r>
          </w:p>
        </w:tc>
        <w:tc>
          <w:tcPr>
            <w:tcW w:w="2188"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400 - 600</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p>
    <w:p w:rsidR="00AE2EF7" w:rsidRPr="005F614D" w:rsidRDefault="00AE2EF7" w:rsidP="00AE2EF7">
      <w:pPr>
        <w:pStyle w:val="ConsPlusNormal"/>
        <w:ind w:firstLine="540"/>
        <w:jc w:val="center"/>
        <w:rPr>
          <w:rFonts w:ascii="Times New Roman" w:hAnsi="Times New Roman" w:cs="Times New Roman"/>
          <w:sz w:val="24"/>
          <w:szCs w:val="24"/>
        </w:rPr>
      </w:pPr>
      <w:r w:rsidRPr="005F614D">
        <w:rPr>
          <w:rFonts w:ascii="Times New Roman" w:hAnsi="Times New Roman" w:cs="Times New Roman"/>
          <w:sz w:val="24"/>
          <w:szCs w:val="24"/>
        </w:rPr>
        <w:t xml:space="preserve">Дальность пешеходных подходов до ближайшей остановки </w:t>
      </w:r>
    </w:p>
    <w:p w:rsidR="00AE2EF7" w:rsidRPr="005F614D" w:rsidRDefault="00AE2EF7" w:rsidP="00AE2EF7">
      <w:pPr>
        <w:pStyle w:val="ConsPlusNormal"/>
        <w:ind w:firstLine="540"/>
        <w:jc w:val="center"/>
        <w:rPr>
          <w:rFonts w:ascii="Times New Roman" w:hAnsi="Times New Roman" w:cs="Times New Roman"/>
          <w:sz w:val="24"/>
          <w:szCs w:val="24"/>
        </w:rPr>
      </w:pPr>
      <w:r w:rsidRPr="005F614D">
        <w:rPr>
          <w:rFonts w:ascii="Times New Roman" w:hAnsi="Times New Roman" w:cs="Times New Roman"/>
          <w:sz w:val="24"/>
          <w:szCs w:val="24"/>
        </w:rPr>
        <w:t>общественного пассажирского транспорта</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right"/>
        <w:outlineLvl w:val="5"/>
        <w:rPr>
          <w:rFonts w:ascii="Times New Roman" w:hAnsi="Times New Roman" w:cs="Times New Roman"/>
          <w:sz w:val="24"/>
          <w:szCs w:val="24"/>
        </w:rPr>
      </w:pPr>
      <w:r w:rsidRPr="005F614D">
        <w:rPr>
          <w:rFonts w:ascii="Times New Roman" w:hAnsi="Times New Roman" w:cs="Times New Roman"/>
          <w:sz w:val="24"/>
          <w:szCs w:val="24"/>
        </w:rPr>
        <w:t>Таблица 64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160"/>
        <w:gridCol w:w="1896"/>
        <w:gridCol w:w="1422"/>
      </w:tblGrid>
      <w:tr w:rsidR="00AE2EF7" w:rsidRPr="005F614D" w:rsidTr="00654240">
        <w:tc>
          <w:tcPr>
            <w:tcW w:w="325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w:t>
            </w:r>
          </w:p>
        </w:tc>
        <w:tc>
          <w:tcPr>
            <w:tcW w:w="100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Климатический подрайон</w:t>
            </w:r>
          </w:p>
        </w:tc>
        <w:tc>
          <w:tcPr>
            <w:tcW w:w="75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Расстояние, м</w:t>
            </w:r>
          </w:p>
        </w:tc>
      </w:tr>
      <w:tr w:rsidR="00AE2EF7" w:rsidRPr="005F614D" w:rsidTr="00654240">
        <w:tc>
          <w:tcPr>
            <w:tcW w:w="3250" w:type="pct"/>
          </w:tcPr>
          <w:p w:rsidR="00AE2EF7" w:rsidRPr="005F614D" w:rsidRDefault="00B8454C" w:rsidP="00FD4A3E">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100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IА, 1Д</w:t>
            </w:r>
          </w:p>
        </w:tc>
        <w:tc>
          <w:tcPr>
            <w:tcW w:w="750"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400</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3. Расстояния между остановочными пунктами на линиях общественного пассажирского транспорта в пределах территории поселений принимать в соответствии с </w:t>
      </w:r>
      <w:hyperlink w:anchor="P2386" w:history="1">
        <w:r w:rsidRPr="005F614D">
          <w:rPr>
            <w:rFonts w:ascii="Times New Roman" w:hAnsi="Times New Roman" w:cs="Times New Roman"/>
            <w:color w:val="0000FF"/>
            <w:sz w:val="24"/>
            <w:szCs w:val="24"/>
          </w:rPr>
          <w:t>таблицей 42</w:t>
        </w:r>
      </w:hyperlink>
      <w:r w:rsidRPr="005F614D">
        <w:rPr>
          <w:rFonts w:ascii="Times New Roman" w:hAnsi="Times New Roman" w:cs="Times New Roman"/>
          <w:sz w:val="24"/>
          <w:szCs w:val="24"/>
        </w:rPr>
        <w:t>. В районном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4.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5.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Пешеходные пути (тротуары, площадки, лестницы) у административных и торговых центров, гостиниц, рынков следует проектировать из условий обеспечения плотности пешеходных потоков в час пик не более 0,3 чел./м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 xml:space="preserve">; на </w:t>
      </w:r>
      <w:proofErr w:type="spellStart"/>
      <w:r w:rsidRPr="005F614D">
        <w:rPr>
          <w:rFonts w:ascii="Times New Roman" w:hAnsi="Times New Roman" w:cs="Times New Roman"/>
          <w:sz w:val="24"/>
          <w:szCs w:val="24"/>
        </w:rPr>
        <w:t>предзаводских</w:t>
      </w:r>
      <w:proofErr w:type="spellEnd"/>
      <w:r w:rsidRPr="005F614D">
        <w:rPr>
          <w:rFonts w:ascii="Times New Roman" w:hAnsi="Times New Roman" w:cs="Times New Roman"/>
          <w:sz w:val="24"/>
          <w:szCs w:val="24"/>
        </w:rPr>
        <w:t xml:space="preserve"> площадях, у спортивно-зрелищных учреждений, кинотеатров, вокзалов - 0,8 чел./м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 xml:space="preserve">Раздел </w:t>
      </w:r>
      <w:r w:rsidRPr="005F614D">
        <w:rPr>
          <w:rFonts w:ascii="Times New Roman" w:hAnsi="Times New Roman" w:cs="Times New Roman"/>
          <w:sz w:val="24"/>
          <w:szCs w:val="24"/>
          <w:lang w:val="en-US"/>
        </w:rPr>
        <w:t>I</w:t>
      </w:r>
      <w:proofErr w:type="spellStart"/>
      <w:r w:rsidRPr="005F614D">
        <w:rPr>
          <w:rFonts w:ascii="Times New Roman" w:hAnsi="Times New Roman" w:cs="Times New Roman"/>
          <w:sz w:val="24"/>
          <w:szCs w:val="24"/>
        </w:rPr>
        <w:t>I</w:t>
      </w:r>
      <w:proofErr w:type="spellEnd"/>
      <w:r w:rsidRPr="005F614D">
        <w:rPr>
          <w:rFonts w:ascii="Times New Roman" w:hAnsi="Times New Roman" w:cs="Times New Roman"/>
          <w:sz w:val="24"/>
          <w:szCs w:val="24"/>
        </w:rPr>
        <w:t>. ОБОСНОВАНИЕ ПРЕДЕЛЬНЫХ ЗНАЧЕНИЙ РАСЧЕТНЫХ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ПОКАЗАТЕЛЕЙ МИНИМАЛЬНО ДОПУСТИМОГО УРОВНЯ ОБЕСПЕЧЕННОСТИ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ОБЪЕКТАМИ ОБРАЗОВАНИЯ И МАКСИМАЛЬНО ДОПУСТИМОГО УРОВНЯ ИХ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9. Предельные значения расчетных показателей минимально допустимого уровня обеспеченности объектами образования местного значения для населения </w:t>
      </w:r>
      <w:r w:rsidRPr="005F614D">
        <w:rPr>
          <w:rFonts w:ascii="Times New Roman" w:hAnsi="Times New Roman" w:cs="Times New Roman"/>
          <w:b/>
          <w:sz w:val="24"/>
          <w:szCs w:val="24"/>
        </w:rPr>
        <w:lastRenderedPageBreak/>
        <w:t>района</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Согласно 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 вместимость средних специальных и профессионально-технических учебных заведений определяется по заданию на проектирование с учетом населения района, вместимость школ-интернатов определяется по заданию на проектирование.</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Исходный показатель при расчете числа образовательных учреждений начального профессионального образования является норматив - 11 мест на 1 тыс. человек. Исходным показателем при расчете числа образовательных учреждений профессионального образования является норматив - 16 мест на 1 тыс. человек.</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В соответствии с Федеральным </w:t>
      </w:r>
      <w:hyperlink r:id="rId42" w:history="1">
        <w:r w:rsidRPr="005F614D">
          <w:rPr>
            <w:rFonts w:ascii="Times New Roman" w:hAnsi="Times New Roman" w:cs="Times New Roman"/>
            <w:color w:val="0000FF"/>
            <w:sz w:val="24"/>
            <w:szCs w:val="24"/>
          </w:rPr>
          <w:t>законом</w:t>
        </w:r>
      </w:hyperlink>
      <w:r w:rsidRPr="005F614D">
        <w:rPr>
          <w:rFonts w:ascii="Times New Roman" w:hAnsi="Times New Roman" w:cs="Times New Roman"/>
          <w:sz w:val="24"/>
          <w:szCs w:val="24"/>
        </w:rPr>
        <w:t xml:space="preserve"> от 23.12.2012 N 273-ФЗ "Об образовании в Российской Федерации" в структуре профессионального образования исключен уровень начального профессионального образования и подготовка квалифицированных рабочих (служащих) включена в уровень среднего профессионального образования.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Таким образом, исходный показатель для расчета потребности в организациях среднего профессионального образования определен путем суммирования исходных показателей вышеуказанных нормативов.</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Расчет показателей минимально допустимого уровня обеспеченности объектами образования регионального значения осуществляется по следующей формуле: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где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 - расчетный показатель минимально допустимого уровня обеспеченности объектами образования регионального значения;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 базовый показатель для расчета потребности в организациях среднего профессионального образования.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 27;</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xml:space="preserve"> - зональный коэффициент развития.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показателей минимально допустимого уровня</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объектами образования регионального значения</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3061"/>
        <w:gridCol w:w="3345"/>
      </w:tblGrid>
      <w:tr w:rsidR="00AE2EF7" w:rsidRPr="005F614D" w:rsidTr="00654240">
        <w:tc>
          <w:tcPr>
            <w:tcW w:w="2665"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w:t>
            </w:r>
          </w:p>
        </w:tc>
        <w:tc>
          <w:tcPr>
            <w:tcW w:w="3061"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Общеобразовательные организации с интернатом (мест на 1 тыс. чел. в зоне обслуживания)</w:t>
            </w:r>
          </w:p>
        </w:tc>
        <w:tc>
          <w:tcPr>
            <w:tcW w:w="3345"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Организации среднего профессионального образования (мест на 1 тыс. чел. в зоне обслуживания)</w:t>
            </w:r>
          </w:p>
        </w:tc>
      </w:tr>
      <w:tr w:rsidR="00AE2EF7" w:rsidRPr="005F614D" w:rsidTr="00654240">
        <w:tc>
          <w:tcPr>
            <w:tcW w:w="2665"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Формула расчета</w:t>
            </w:r>
          </w:p>
        </w:tc>
        <w:tc>
          <w:tcPr>
            <w:tcW w:w="3061"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3345"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p>
        </w:tc>
      </w:tr>
      <w:tr w:rsidR="00AE2EF7" w:rsidRPr="005F614D" w:rsidTr="00654240">
        <w:tc>
          <w:tcPr>
            <w:tcW w:w="2665" w:type="dxa"/>
          </w:tcPr>
          <w:p w:rsidR="00AE2EF7" w:rsidRPr="005F614D" w:rsidRDefault="00B8454C" w:rsidP="00FD4A3E">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306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 и определяется заданием на проектирование</w:t>
            </w:r>
          </w:p>
        </w:tc>
        <w:tc>
          <w:tcPr>
            <w:tcW w:w="3345"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П = 27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1,05 = 28</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10. Расчетные показатели максимально допустимого уровня территориальной доступности объектов образования регионального </w:t>
      </w: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значении для населения района</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показателей максимально допустимого уровня</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 объектов образования регионального значения</w:t>
      </w:r>
    </w:p>
    <w:p w:rsidR="00AE2EF7" w:rsidRPr="005F614D" w:rsidRDefault="00AE2EF7" w:rsidP="00AE2EF7">
      <w:pPr>
        <w:pStyle w:val="ConsPlusNormal"/>
        <w:jc w:val="right"/>
        <w:outlineLvl w:val="6"/>
        <w:rPr>
          <w:rFonts w:ascii="Times New Roman" w:hAnsi="Times New Roman" w:cs="Times New Roman"/>
          <w:sz w:val="24"/>
          <w:szCs w:val="24"/>
        </w:rPr>
      </w:pP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438"/>
        <w:gridCol w:w="4139"/>
      </w:tblGrid>
      <w:tr w:rsidR="00AE2EF7" w:rsidRPr="005F614D" w:rsidTr="00654240">
        <w:tc>
          <w:tcPr>
            <w:tcW w:w="2494" w:type="dxa"/>
          </w:tcPr>
          <w:p w:rsidR="00AE2EF7" w:rsidRPr="005F614D" w:rsidRDefault="00AE2EF7" w:rsidP="00654240">
            <w:r w:rsidRPr="005F614D">
              <w:lastRenderedPageBreak/>
              <w:t>Наименование</w:t>
            </w:r>
          </w:p>
        </w:tc>
        <w:tc>
          <w:tcPr>
            <w:tcW w:w="2438"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Общеобразовательные организации с интернатом - объекты эпизодического пользования</w:t>
            </w:r>
          </w:p>
        </w:tc>
        <w:tc>
          <w:tcPr>
            <w:tcW w:w="4139"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Организации среднего профессионального образования - объекты эпизодического пользования</w:t>
            </w:r>
          </w:p>
        </w:tc>
      </w:tr>
      <w:tr w:rsidR="00AE2EF7" w:rsidRPr="005F614D" w:rsidTr="00654240">
        <w:tc>
          <w:tcPr>
            <w:tcW w:w="2494" w:type="dxa"/>
          </w:tcPr>
          <w:p w:rsidR="00AE2EF7" w:rsidRPr="005F614D" w:rsidRDefault="00B8454C" w:rsidP="00CF4802">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2438"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 и определяется заданием на проектирование</w:t>
            </w:r>
          </w:p>
        </w:tc>
        <w:tc>
          <w:tcPr>
            <w:tcW w:w="4139"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r>
    </w:tbl>
    <w:p w:rsidR="00AE2EF7" w:rsidRPr="005F614D" w:rsidRDefault="00AE2EF7" w:rsidP="00AE2EF7">
      <w:pPr>
        <w:pStyle w:val="ConsPlusNormal"/>
        <w:jc w:val="center"/>
        <w:outlineLvl w:val="6"/>
        <w:rPr>
          <w:rFonts w:ascii="Times New Roman" w:hAnsi="Times New Roman" w:cs="Times New Roman"/>
          <w:sz w:val="24"/>
          <w:szCs w:val="24"/>
        </w:rPr>
      </w:pPr>
    </w:p>
    <w:p w:rsidR="00AE2EF7" w:rsidRPr="005F614D" w:rsidRDefault="00881F9A" w:rsidP="00AE2EF7">
      <w:pPr>
        <w:pStyle w:val="ConsPlusNormal"/>
        <w:jc w:val="center"/>
        <w:outlineLvl w:val="6"/>
        <w:rPr>
          <w:rFonts w:ascii="Times New Roman" w:hAnsi="Times New Roman" w:cs="Times New Roman"/>
          <w:sz w:val="24"/>
          <w:szCs w:val="24"/>
        </w:rPr>
      </w:pPr>
      <w:r w:rsidRPr="005F614D">
        <w:rPr>
          <w:rFonts w:ascii="Times New Roman" w:hAnsi="Times New Roman" w:cs="Times New Roman"/>
          <w:sz w:val="24"/>
          <w:szCs w:val="24"/>
        </w:rPr>
        <w:t xml:space="preserve"> </w:t>
      </w:r>
      <w:r w:rsidR="00AE2EF7" w:rsidRPr="005F614D">
        <w:rPr>
          <w:rFonts w:ascii="Times New Roman" w:hAnsi="Times New Roman" w:cs="Times New Roman"/>
          <w:sz w:val="24"/>
          <w:szCs w:val="24"/>
        </w:rPr>
        <w:t>Дошкольные образовательные организации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Согласно СП 42.13330.2011 количество и вместимость детских дошкольных учреждений устанавливается в зависимости от демографической структуры поселения,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Согласно данным государственной статистики количество детей в возрасте от 0 до 6 лет (количественная характеристика детей дошкольного возраста в соответствии с </w:t>
      </w:r>
      <w:hyperlink r:id="rId43" w:history="1">
        <w:r w:rsidRPr="005F614D">
          <w:rPr>
            <w:rFonts w:ascii="Times New Roman" w:hAnsi="Times New Roman" w:cs="Times New Roman"/>
            <w:color w:val="0000FF"/>
            <w:sz w:val="24"/>
            <w:szCs w:val="24"/>
          </w:rPr>
          <w:t>распоряжением</w:t>
        </w:r>
      </w:hyperlink>
      <w:r w:rsidRPr="005F614D">
        <w:rPr>
          <w:rFonts w:ascii="Times New Roman" w:hAnsi="Times New Roman" w:cs="Times New Roman"/>
          <w:sz w:val="24"/>
          <w:szCs w:val="24"/>
        </w:rPr>
        <w:t xml:space="preserve"> Правительства Российской Федерации от 30.04.2014 N 722-р) составляет 81,25 тыс. детей. Общее население района на 01.01.2015 - 978,5 тыс. чел.</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Следует учесть, что начиная с 2011 года доля женщин, находящихся в возрасте, наиболее благоприятном для рождения ребенка, сокращается на 40%. Соответственно данный показатель обуславливается тем фактом, что в данной категории женщин начнет преобладать возрастная группа рожденных после 1991 года, когда произошел резкий спад рождаемости. Размер детородной базы региона начнет расти лишь с начала 2020-х годов, когда в фертильный возраст вступят женщины, родившиеся после 2000 года, когда уровень рождаемости начал постепенно повышаться. Таким образом, на перспективу следует ввести понижающий коэффициент изменения возрастной структуры (снижения рождаемости), равный 0,8 (</w:t>
      </w:r>
      <w:proofErr w:type="spellStart"/>
      <w:r w:rsidRPr="005F614D">
        <w:rPr>
          <w:rFonts w:ascii="Times New Roman" w:hAnsi="Times New Roman" w:cs="Times New Roman"/>
          <w:sz w:val="24"/>
          <w:szCs w:val="24"/>
        </w:rPr>
        <w:t>Квс</w:t>
      </w:r>
      <w:proofErr w:type="spellEnd"/>
      <w:r w:rsidRPr="005F614D">
        <w:rPr>
          <w:rFonts w:ascii="Times New Roman" w:hAnsi="Times New Roman" w:cs="Times New Roman"/>
          <w:sz w:val="24"/>
          <w:szCs w:val="24"/>
        </w:rPr>
        <w:t>).</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Расчет предельных значений минимально допустимого уровня обеспеченности дошкольными образовательными организациями осуществляется по следующей формуле: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П = Пб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Квс</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Кр</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Ккнп</w:t>
      </w:r>
      <w:proofErr w:type="spellEnd"/>
      <w:r w:rsidRPr="005F614D">
        <w:rPr>
          <w:rFonts w:ascii="Times New Roman" w:hAnsi="Times New Roman" w:cs="Times New Roman"/>
          <w:sz w:val="24"/>
          <w:szCs w:val="24"/>
        </w:rPr>
        <w:t>, где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 - предельные показатели минимально допустимого уровня обеспеченности дошкольными образовательными организациями;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Пб - базовый показатель для расчета в потребности дошкольными образовательными организациями: Пб = Ч0-6 / </w:t>
      </w:r>
      <w:proofErr w:type="spellStart"/>
      <w:r w:rsidRPr="005F614D">
        <w:rPr>
          <w:rFonts w:ascii="Times New Roman" w:hAnsi="Times New Roman" w:cs="Times New Roman"/>
          <w:sz w:val="24"/>
          <w:szCs w:val="24"/>
        </w:rPr>
        <w:t>Чобщ</w:t>
      </w:r>
      <w:proofErr w:type="spellEnd"/>
      <w:r w:rsidRPr="005F614D">
        <w:rPr>
          <w:rFonts w:ascii="Times New Roman" w:hAnsi="Times New Roman" w:cs="Times New Roman"/>
          <w:sz w:val="24"/>
          <w:szCs w:val="24"/>
        </w:rPr>
        <w:t xml:space="preserve"> = 81251 / 978,5 = 83 места на 1 тыс. чел., где: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Ч0-6 - численность детей в возрасте 0 до 6 лет в Республике Бурятия на 01.01.2015;</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Чобщ</w:t>
      </w:r>
      <w:proofErr w:type="spellEnd"/>
      <w:r w:rsidRPr="005F614D">
        <w:rPr>
          <w:rFonts w:ascii="Times New Roman" w:hAnsi="Times New Roman" w:cs="Times New Roman"/>
          <w:sz w:val="24"/>
          <w:szCs w:val="24"/>
        </w:rPr>
        <w:t xml:space="preserve"> - численность постоянного населения Республики Бурятия на 01.01.2015;</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Квс</w:t>
      </w:r>
      <w:proofErr w:type="spellEnd"/>
      <w:r w:rsidRPr="005F614D">
        <w:rPr>
          <w:rFonts w:ascii="Times New Roman" w:hAnsi="Times New Roman" w:cs="Times New Roman"/>
          <w:sz w:val="24"/>
          <w:szCs w:val="24"/>
        </w:rPr>
        <w:t xml:space="preserve"> = 0,8 - понижающий коэффициент изменения возрастной структуры;</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Кр</w:t>
      </w:r>
      <w:proofErr w:type="spellEnd"/>
      <w:r w:rsidRPr="005F614D">
        <w:rPr>
          <w:rFonts w:ascii="Times New Roman" w:hAnsi="Times New Roman" w:cs="Times New Roman"/>
          <w:sz w:val="24"/>
          <w:szCs w:val="24"/>
        </w:rPr>
        <w:t xml:space="preserve"> - зональный коэффициент развития;</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Кнпц</w:t>
      </w:r>
      <w:proofErr w:type="spellEnd"/>
      <w:r w:rsidRPr="005F614D">
        <w:rPr>
          <w:rFonts w:ascii="Times New Roman" w:hAnsi="Times New Roman" w:cs="Times New Roman"/>
          <w:sz w:val="24"/>
          <w:szCs w:val="24"/>
        </w:rPr>
        <w:t xml:space="preserve"> - коэффициент населенного пункта 0,95 - в городских населенных пунктах (95% детей обеспечиваются детскими садами), 0,85 - в сельских населенных пунктах (85% детей обеспечиваются детскими садами).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6"/>
        <w:rPr>
          <w:rFonts w:ascii="Times New Roman" w:hAnsi="Times New Roman" w:cs="Times New Roman"/>
          <w:sz w:val="24"/>
          <w:szCs w:val="24"/>
        </w:rPr>
      </w:pPr>
      <w:r w:rsidRPr="005F614D">
        <w:rPr>
          <w:rFonts w:ascii="Times New Roman" w:hAnsi="Times New Roman" w:cs="Times New Roman"/>
          <w:sz w:val="24"/>
          <w:szCs w:val="24"/>
        </w:rPr>
        <w:t>Общеобразовательные организации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Минимальные расчетные показатели обеспечения объектами начального, основного </w:t>
      </w:r>
      <w:r w:rsidRPr="005F614D">
        <w:rPr>
          <w:rFonts w:ascii="Times New Roman" w:hAnsi="Times New Roman" w:cs="Times New Roman"/>
          <w:sz w:val="24"/>
          <w:szCs w:val="24"/>
        </w:rPr>
        <w:lastRenderedPageBreak/>
        <w:t>и среднего общего образования определяются в зависимости от прогноза демографической структуры детского населения, исходя из обеспечения: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начальным общим (1 - 4 классы) и основным общим (5 - 9 классы) образованием 100% детей;</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2) средним (полным) общим образованием (10 - 11 классы) 75% детей при обучении в одну смену (допустимо обучение 10% учащихся во вторую смену).</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Согласно данным государственной статистики количество детей, которых необходимо обеспечить начальным общим и основным общим образованием, составляет 107,6 тыс. чел., средним (полным) общим образованием - 15,8 тыс. чел.</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Расчет предельных значений минимально допустимого уровня обеспеченности общеобразовательными организациями осуществляется по следующей формуле: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П = Пб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Кр</w:t>
      </w:r>
      <w:proofErr w:type="spellEnd"/>
      <w:r w:rsidRPr="005F614D">
        <w:rPr>
          <w:rFonts w:ascii="Times New Roman" w:hAnsi="Times New Roman" w:cs="Times New Roman"/>
          <w:sz w:val="24"/>
          <w:szCs w:val="24"/>
        </w:rPr>
        <w:t>, где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 - предельные показатели минимально допустимого уровня обеспеченности общеобразовательными организациями;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Пб - базовый показатель для расчета в потребности общеобразовательными организациями: Пб = Ч7-17 / </w:t>
      </w:r>
      <w:proofErr w:type="spellStart"/>
      <w:r w:rsidRPr="005F614D">
        <w:rPr>
          <w:rFonts w:ascii="Times New Roman" w:hAnsi="Times New Roman" w:cs="Times New Roman"/>
          <w:sz w:val="24"/>
          <w:szCs w:val="24"/>
        </w:rPr>
        <w:t>Чобщ</w:t>
      </w:r>
      <w:proofErr w:type="spellEnd"/>
      <w:r w:rsidRPr="005F614D">
        <w:rPr>
          <w:rFonts w:ascii="Times New Roman" w:hAnsi="Times New Roman" w:cs="Times New Roman"/>
          <w:sz w:val="24"/>
          <w:szCs w:val="24"/>
        </w:rPr>
        <w:t xml:space="preserve"> = 123400 / 978,5 = 126 мест на 1 тыс. чел., где: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Ч7-17 - численность детей в возрасте 7 до 17 лет в Республике Бурятия на 01.01.2015;</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Чобщ</w:t>
      </w:r>
      <w:proofErr w:type="spellEnd"/>
      <w:r w:rsidRPr="005F614D">
        <w:rPr>
          <w:rFonts w:ascii="Times New Roman" w:hAnsi="Times New Roman" w:cs="Times New Roman"/>
          <w:sz w:val="24"/>
          <w:szCs w:val="24"/>
        </w:rPr>
        <w:t xml:space="preserve"> - численность постоянного населения Республики Бурятия на 01.01.2015;</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Кр</w:t>
      </w:r>
      <w:proofErr w:type="spellEnd"/>
      <w:r w:rsidRPr="005F614D">
        <w:rPr>
          <w:rFonts w:ascii="Times New Roman" w:hAnsi="Times New Roman" w:cs="Times New Roman"/>
          <w:sz w:val="24"/>
          <w:szCs w:val="24"/>
        </w:rPr>
        <w:t xml:space="preserve"> - принимается в зависимости от зоны.</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6"/>
        <w:rPr>
          <w:rFonts w:ascii="Times New Roman" w:hAnsi="Times New Roman" w:cs="Times New Roman"/>
          <w:sz w:val="24"/>
          <w:szCs w:val="24"/>
        </w:rPr>
      </w:pPr>
      <w:r w:rsidRPr="005F614D">
        <w:rPr>
          <w:rFonts w:ascii="Times New Roman" w:hAnsi="Times New Roman" w:cs="Times New Roman"/>
          <w:sz w:val="24"/>
          <w:szCs w:val="24"/>
        </w:rPr>
        <w:t>Организации дополнительного образования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Расчет предельных значений минимально допустимого уровня обеспеченности организациями дополнительного образования осуществляется по следующей формуле: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П = Пб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Кр</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0,1, где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 - предельные показатели минимально допустимого уровня обеспеченности объектами дополнительного образования: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Пб - базовый показатель для расчета в потребности организациями дополнительного образования: Пб = Ч7-17 / </w:t>
      </w:r>
      <w:proofErr w:type="spellStart"/>
      <w:r w:rsidRPr="005F614D">
        <w:rPr>
          <w:rFonts w:ascii="Times New Roman" w:hAnsi="Times New Roman" w:cs="Times New Roman"/>
          <w:sz w:val="24"/>
          <w:szCs w:val="24"/>
        </w:rPr>
        <w:t>Чобщ</w:t>
      </w:r>
      <w:proofErr w:type="spellEnd"/>
      <w:r w:rsidRPr="005F614D">
        <w:rPr>
          <w:rFonts w:ascii="Times New Roman" w:hAnsi="Times New Roman" w:cs="Times New Roman"/>
          <w:sz w:val="24"/>
          <w:szCs w:val="24"/>
        </w:rPr>
        <w:t xml:space="preserve"> = 123400 / 978,5 = 126 мест на 1 тыс. чел., где: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Ч7-17 - численность детей в возрасте 7 до 17 лет в Республике Бурятия на 01.01.2015;</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Чобщ</w:t>
      </w:r>
      <w:proofErr w:type="spellEnd"/>
      <w:r w:rsidRPr="005F614D">
        <w:rPr>
          <w:rFonts w:ascii="Times New Roman" w:hAnsi="Times New Roman" w:cs="Times New Roman"/>
          <w:sz w:val="24"/>
          <w:szCs w:val="24"/>
        </w:rPr>
        <w:t xml:space="preserve"> - численность постоянного населения Республики Бурятия на 01.01.2015;</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Кр</w:t>
      </w:r>
      <w:proofErr w:type="spellEnd"/>
      <w:r w:rsidRPr="005F614D">
        <w:rPr>
          <w:rFonts w:ascii="Times New Roman" w:hAnsi="Times New Roman" w:cs="Times New Roman"/>
          <w:sz w:val="24"/>
          <w:szCs w:val="24"/>
        </w:rPr>
        <w:t xml:space="preserve"> - зональный коэффициент развития.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предельных показателей минимально допустимого</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уровня обеспеченности объектами образования местного значения</w:t>
      </w:r>
    </w:p>
    <w:p w:rsidR="00AE2EF7" w:rsidRPr="005F614D" w:rsidRDefault="00AE2EF7" w:rsidP="00AE2EF7">
      <w:pPr>
        <w:pStyle w:val="ConsPlusNormal"/>
        <w:jc w:val="center"/>
        <w:rPr>
          <w:rFonts w:ascii="Times New Roman" w:hAnsi="Times New Roman" w:cs="Times New Roman"/>
          <w:sz w:val="24"/>
          <w:szCs w:val="24"/>
        </w:rPr>
      </w:pPr>
    </w:p>
    <w:p w:rsidR="00AE2EF7" w:rsidRPr="005F614D" w:rsidRDefault="00AE2EF7" w:rsidP="00AE2EF7">
      <w:pPr>
        <w:pStyle w:val="ConsPlusNormal"/>
        <w:jc w:val="right"/>
        <w:outlineLvl w:val="7"/>
        <w:rPr>
          <w:rFonts w:ascii="Times New Roman" w:hAnsi="Times New Roman" w:cs="Times New Roman"/>
          <w:sz w:val="24"/>
          <w:szCs w:val="24"/>
        </w:rPr>
      </w:pPr>
      <w:r w:rsidRPr="005F614D">
        <w:rPr>
          <w:rFonts w:ascii="Times New Roman" w:hAnsi="Times New Roman" w:cs="Times New Roman"/>
          <w:sz w:val="24"/>
          <w:szCs w:val="24"/>
        </w:rPr>
        <w:t>Таблица 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3061"/>
        <w:gridCol w:w="2211"/>
        <w:gridCol w:w="1871"/>
      </w:tblGrid>
      <w:tr w:rsidR="00AE2EF7" w:rsidRPr="005F614D" w:rsidTr="00654240">
        <w:tc>
          <w:tcPr>
            <w:tcW w:w="1928"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w:t>
            </w:r>
          </w:p>
        </w:tc>
        <w:tc>
          <w:tcPr>
            <w:tcW w:w="3061"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Дошкольные образовательные организации (мест на 1 тыс. чел.)</w:t>
            </w:r>
          </w:p>
        </w:tc>
        <w:tc>
          <w:tcPr>
            <w:tcW w:w="2211"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Общеобразовательные организации (мест на 1 тыс. чел.)</w:t>
            </w:r>
          </w:p>
        </w:tc>
        <w:tc>
          <w:tcPr>
            <w:tcW w:w="1871"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Организации дополнительного образования (мест на 1 тыс. чел.)</w:t>
            </w:r>
          </w:p>
        </w:tc>
      </w:tr>
      <w:tr w:rsidR="00AE2EF7" w:rsidRPr="005F614D" w:rsidTr="00654240">
        <w:tc>
          <w:tcPr>
            <w:tcW w:w="1928"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Формула расчета</w:t>
            </w:r>
          </w:p>
        </w:tc>
        <w:tc>
          <w:tcPr>
            <w:tcW w:w="306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вс</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кнп</w:t>
            </w:r>
            <w:proofErr w:type="spellEnd"/>
          </w:p>
        </w:tc>
        <w:tc>
          <w:tcPr>
            <w:tcW w:w="221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p>
        </w:tc>
        <w:tc>
          <w:tcPr>
            <w:tcW w:w="187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0,1</w:t>
            </w:r>
          </w:p>
        </w:tc>
      </w:tr>
      <w:tr w:rsidR="00AE2EF7" w:rsidRPr="005F614D" w:rsidTr="00654240">
        <w:tc>
          <w:tcPr>
            <w:tcW w:w="1928" w:type="dxa"/>
          </w:tcPr>
          <w:p w:rsidR="00AE2EF7" w:rsidRPr="005F614D" w:rsidRDefault="00B8454C" w:rsidP="00CF4802">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МО СП </w:t>
            </w:r>
            <w:r w:rsidRPr="005F614D">
              <w:rPr>
                <w:rFonts w:ascii="Times New Roman" w:hAnsi="Times New Roman" w:cs="Times New Roman"/>
                <w:sz w:val="24"/>
                <w:szCs w:val="24"/>
              </w:rPr>
              <w:lastRenderedPageBreak/>
              <w:t>«Элэсун»</w:t>
            </w:r>
          </w:p>
        </w:tc>
        <w:tc>
          <w:tcPr>
            <w:tcW w:w="306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 xml:space="preserve">Сельские населенные </w:t>
            </w:r>
            <w:r w:rsidRPr="005F614D">
              <w:rPr>
                <w:rFonts w:ascii="Times New Roman" w:hAnsi="Times New Roman" w:cs="Times New Roman"/>
                <w:sz w:val="24"/>
                <w:szCs w:val="24"/>
              </w:rPr>
              <w:lastRenderedPageBreak/>
              <w:t>пункты:</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П = 83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0,8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1,05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0,85 = 59</w:t>
            </w:r>
          </w:p>
        </w:tc>
        <w:tc>
          <w:tcPr>
            <w:tcW w:w="221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 xml:space="preserve">П = 126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1,05 = 132</w:t>
            </w:r>
          </w:p>
        </w:tc>
        <w:tc>
          <w:tcPr>
            <w:tcW w:w="187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13</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sz w:val="24"/>
          <w:szCs w:val="24"/>
        </w:rPr>
      </w:pPr>
      <w:r w:rsidRPr="005F614D">
        <w:rPr>
          <w:rFonts w:ascii="Times New Roman" w:hAnsi="Times New Roman" w:cs="Times New Roman"/>
          <w:sz w:val="24"/>
          <w:szCs w:val="24"/>
        </w:rPr>
        <w:t>Статья 11. Предельные значения расчетных показателей максимально допустимого уровня территориальной доступности объектов образования района</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Согласно </w:t>
      </w:r>
      <w:hyperlink r:id="rId44" w:history="1">
        <w:r w:rsidRPr="005F614D">
          <w:rPr>
            <w:rFonts w:ascii="Times New Roman" w:hAnsi="Times New Roman" w:cs="Times New Roman"/>
            <w:color w:val="0000FF"/>
            <w:sz w:val="24"/>
            <w:szCs w:val="24"/>
          </w:rPr>
          <w:t>Закону</w:t>
        </w:r>
      </w:hyperlink>
      <w:r w:rsidRPr="005F614D">
        <w:rPr>
          <w:rFonts w:ascii="Times New Roman" w:hAnsi="Times New Roman" w:cs="Times New Roman"/>
          <w:sz w:val="24"/>
          <w:szCs w:val="24"/>
        </w:rPr>
        <w:t xml:space="preserve"> Республики Бурятия от 13.12.2013 N 240-V "Об образовании в Республике Бурятия" в сельских населенных пунктах при наличии детей, подлежащих обучению в начальной школе, независимо от их количества сохраняются общеобразовательные организации, реализующие основные образовательные программы начального общего образования, а также общеобразовательные организации, сочетающие дошкольное и начальное общее образование.</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Для обучающихся, проживающих на расстоянии свыше предельно допустимого транспортного обслуживания, а также при транспортной недоступности при сельских муниципальных общеобразовательных организациях органами местного самоуправления могут открываться пришкольные интернаты.</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Д - предельные значения расчетных показателей максимально допустимого уровня территориальной доступности объектов образования местного значения;</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r w:rsidRPr="005F614D">
        <w:rPr>
          <w:rFonts w:ascii="Times New Roman" w:hAnsi="Times New Roman" w:cs="Times New Roman"/>
          <w:sz w:val="24"/>
          <w:szCs w:val="24"/>
        </w:rPr>
        <w:t xml:space="preserve"> - базовые показатели для определения территориальной доступности объектов образования (в соответствии с СП 42.13330.2011);</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пк</w:t>
      </w:r>
      <w:proofErr w:type="spellEnd"/>
      <w:r w:rsidRPr="005F614D">
        <w:rPr>
          <w:rFonts w:ascii="Times New Roman" w:hAnsi="Times New Roman" w:cs="Times New Roman"/>
          <w:sz w:val="24"/>
          <w:szCs w:val="24"/>
        </w:rPr>
        <w:t xml:space="preserve"> - коэффициент, учитывающий природно-климатические условия.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предельных показателей максимально допустимого</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уровня территориальной доступности объектов образования местного значения</w:t>
      </w:r>
    </w:p>
    <w:p w:rsidR="00AE2EF7" w:rsidRPr="005F614D" w:rsidRDefault="00AE2EF7" w:rsidP="00AE2EF7">
      <w:pPr>
        <w:pStyle w:val="ConsPlusNormal"/>
        <w:jc w:val="right"/>
        <w:rPr>
          <w:rFonts w:ascii="Times New Roman" w:hAnsi="Times New Roman" w:cs="Times New Roman"/>
          <w:sz w:val="24"/>
          <w:szCs w:val="24"/>
        </w:rPr>
      </w:pPr>
    </w:p>
    <w:p w:rsidR="00AE2EF7" w:rsidRPr="005F614D" w:rsidRDefault="00AE2EF7" w:rsidP="00AE2EF7">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Таблица 68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13"/>
        <w:gridCol w:w="2783"/>
        <w:gridCol w:w="2783"/>
        <w:gridCol w:w="1899"/>
      </w:tblGrid>
      <w:tr w:rsidR="00AE2EF7" w:rsidRPr="005F614D" w:rsidTr="00654240">
        <w:tc>
          <w:tcPr>
            <w:tcW w:w="1063"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w:t>
            </w:r>
          </w:p>
        </w:tc>
        <w:tc>
          <w:tcPr>
            <w:tcW w:w="1469"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Дошкольные образовательные организации </w:t>
            </w:r>
            <w:hyperlink w:anchor="P7852"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 xml:space="preserve"> (повседневное пользование)</w:t>
            </w:r>
          </w:p>
        </w:tc>
        <w:tc>
          <w:tcPr>
            <w:tcW w:w="1469"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Общеобразовательные организации (повседневное пользование)</w:t>
            </w:r>
          </w:p>
        </w:tc>
        <w:tc>
          <w:tcPr>
            <w:tcW w:w="100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Организации дополнительного образования (периодическое пользование)</w:t>
            </w:r>
          </w:p>
        </w:tc>
      </w:tr>
      <w:tr w:rsidR="00AE2EF7" w:rsidRPr="005F614D" w:rsidTr="00654240">
        <w:tc>
          <w:tcPr>
            <w:tcW w:w="106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Формула расчета</w:t>
            </w:r>
          </w:p>
        </w:tc>
        <w:tc>
          <w:tcPr>
            <w:tcW w:w="146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пк</w:t>
            </w:r>
            <w:proofErr w:type="spellEnd"/>
          </w:p>
        </w:tc>
        <w:tc>
          <w:tcPr>
            <w:tcW w:w="146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p>
        </w:tc>
        <w:tc>
          <w:tcPr>
            <w:tcW w:w="100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p>
        </w:tc>
      </w:tr>
      <w:tr w:rsidR="00AE2EF7" w:rsidRPr="005F614D" w:rsidTr="00654240">
        <w:tc>
          <w:tcPr>
            <w:tcW w:w="1063" w:type="pct"/>
          </w:tcPr>
          <w:p w:rsidR="00AE2EF7" w:rsidRPr="005F614D" w:rsidRDefault="00B8454C" w:rsidP="00CF4802">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146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 сельских населенных пунктах:</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500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0,8 = 400 м</w:t>
            </w:r>
          </w:p>
        </w:tc>
        <w:tc>
          <w:tcPr>
            <w:tcW w:w="146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 сельской местности на расстоянии транспортной доступности:</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для учащихся I ступени обучения - 15 минут (в одну сторону),</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для учащихся II - III ступеней - не более 50 минут (в одну сторону) </w:t>
            </w:r>
            <w:hyperlink w:anchor="P7853" w:history="1">
              <w:r w:rsidRPr="005F614D">
                <w:rPr>
                  <w:rFonts w:ascii="Times New Roman" w:hAnsi="Times New Roman" w:cs="Times New Roman"/>
                  <w:color w:val="0000FF"/>
                  <w:sz w:val="24"/>
                  <w:szCs w:val="24"/>
                </w:rPr>
                <w:t>&lt;**&gt;</w:t>
              </w:r>
            </w:hyperlink>
          </w:p>
        </w:tc>
        <w:tc>
          <w:tcPr>
            <w:tcW w:w="100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 сельских населенных пунктах - не более 60 минут</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 xml:space="preserve">Раздел </w:t>
      </w:r>
      <w:r w:rsidRPr="005F614D">
        <w:rPr>
          <w:rFonts w:ascii="Times New Roman" w:hAnsi="Times New Roman" w:cs="Times New Roman"/>
          <w:sz w:val="24"/>
          <w:szCs w:val="24"/>
          <w:lang w:val="en-US"/>
        </w:rPr>
        <w:t>I</w:t>
      </w:r>
      <w:r w:rsidRPr="005F614D">
        <w:rPr>
          <w:rFonts w:ascii="Times New Roman" w:hAnsi="Times New Roman" w:cs="Times New Roman"/>
          <w:sz w:val="24"/>
          <w:szCs w:val="24"/>
        </w:rPr>
        <w:t>II. ОБОСНОВАНИЕ ПРЕДЕЛЬНЫХ ЗНАЧЕНИЙ РАСЧЕТНЫХ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ПОКАЗАТЕЛЕЙ МИНИМАЛЬНО ДОПУСТИМОГО УРОВНЯ ОБЕСПЕЧЕННОСТИ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ОБЪЕКТАМИ ЗДРАВООХРАНЕНИЯ И МАКСИМАЛЬНО ДОПУСТИМОГО УРОВНЯ</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ИХ ТЕРРИТОРИАЛЬНОЙ 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lastRenderedPageBreak/>
        <w:t xml:space="preserve">Статья 12. Предельные значения расчетных показателей минимально допустимого уровня обеспеченности объектов здравоохранения местного значения для населения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Расчет показателей минимально допустимого уровня обеспеченности объектами здравоохранения осуществляется по следующим формулам:</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xml:space="preserve"> и 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где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 - расчетный показатель минимально допустимого уровня обеспеченности объектами здравоохранения;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 базовый показатель для расчета потребности в объектах здравоохранения;</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xml:space="preserve"> - зональный коэффициент развития.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Базовые показатели обеспеченности объектами здравоохранения</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889"/>
        <w:gridCol w:w="2090"/>
        <w:gridCol w:w="2107"/>
        <w:gridCol w:w="3392"/>
      </w:tblGrid>
      <w:tr w:rsidR="00AE2EF7" w:rsidRPr="005F614D" w:rsidTr="00654240">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 объектов</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Показатель</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Обоснование</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Амбулатории</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Посещений в смену на 1 тыс. чел.</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18,15</w:t>
            </w:r>
          </w:p>
        </w:tc>
        <w:tc>
          <w:tcPr>
            <w:tcW w:w="0" w:type="auto"/>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Социальные </w:t>
            </w:r>
            <w:hyperlink r:id="rId45" w:history="1">
              <w:r w:rsidRPr="005F614D">
                <w:rPr>
                  <w:rFonts w:ascii="Times New Roman" w:hAnsi="Times New Roman" w:cs="Times New Roman"/>
                  <w:color w:val="0000FF"/>
                  <w:sz w:val="24"/>
                  <w:szCs w:val="24"/>
                </w:rPr>
                <w:t>нормативы</w:t>
              </w:r>
            </w:hyperlink>
            <w:r w:rsidRPr="005F614D">
              <w:rPr>
                <w:rFonts w:ascii="Times New Roman" w:hAnsi="Times New Roman" w:cs="Times New Roman"/>
                <w:sz w:val="24"/>
                <w:szCs w:val="24"/>
              </w:rPr>
              <w:t xml:space="preserve"> и нормы, утвержденные распоряжением Правительства РФ от 03.07.1996 N 1063-р</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Больницы</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Коек на 1 тыс. чел.</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13,47</w:t>
            </w:r>
          </w:p>
        </w:tc>
        <w:tc>
          <w:tcPr>
            <w:tcW w:w="0" w:type="auto"/>
            <w:vMerge/>
          </w:tcPr>
          <w:p w:rsidR="00AE2EF7" w:rsidRPr="005F614D" w:rsidRDefault="00AE2EF7" w:rsidP="00654240"/>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Диспансеры</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Посещений в смену, коек на 1 тыс. чел.</w:t>
            </w:r>
          </w:p>
        </w:tc>
        <w:tc>
          <w:tcPr>
            <w:tcW w:w="0" w:type="auto"/>
            <w:gridSpan w:val="2"/>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 заданию на проектирование, определяемому органами здравоохранения</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Станции скорой медицинской помощи</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Автомобиль на 10 тыс. чел.</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 на 10 тыс. чел. в городских населенных пунктах </w:t>
            </w:r>
            <w:hyperlink w:anchor="P5262" w:history="1">
              <w:r w:rsidRPr="005F614D">
                <w:rPr>
                  <w:rFonts w:ascii="Times New Roman" w:hAnsi="Times New Roman" w:cs="Times New Roman"/>
                  <w:color w:val="0000FF"/>
                  <w:sz w:val="24"/>
                  <w:szCs w:val="24"/>
                </w:rPr>
                <w:t>&lt;*&gt;</w:t>
              </w:r>
            </w:hyperlink>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Фельдшерско-акушерские пункты</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 в населенном пункте с численностью 100 - 1200 чел.</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объект на населенный пункт с численностью 100 - 1200 чел.</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Социальные </w:t>
            </w:r>
            <w:hyperlink r:id="rId46" w:history="1">
              <w:r w:rsidRPr="005F614D">
                <w:rPr>
                  <w:rFonts w:ascii="Times New Roman" w:hAnsi="Times New Roman" w:cs="Times New Roman"/>
                  <w:color w:val="0000FF"/>
                  <w:sz w:val="24"/>
                  <w:szCs w:val="24"/>
                </w:rPr>
                <w:t>нормативы</w:t>
              </w:r>
            </w:hyperlink>
            <w:r w:rsidRPr="005F614D">
              <w:rPr>
                <w:rFonts w:ascii="Times New Roman" w:hAnsi="Times New Roman" w:cs="Times New Roman"/>
                <w:sz w:val="24"/>
                <w:szCs w:val="24"/>
              </w:rPr>
              <w:t xml:space="preserve"> и нормы, утвержденные распоряжением Правительства РФ от 03.07.1996 N 1063-р</w:t>
            </w:r>
          </w:p>
        </w:tc>
      </w:tr>
      <w:tr w:rsidR="00AE2EF7" w:rsidRPr="005F614D" w:rsidTr="00654240">
        <w:tc>
          <w:tcPr>
            <w:tcW w:w="0" w:type="auto"/>
            <w:gridSpan w:val="4"/>
          </w:tcPr>
          <w:p w:rsidR="00AE2EF7" w:rsidRPr="005F614D" w:rsidRDefault="00AE2EF7" w:rsidP="00654240">
            <w:pPr>
              <w:pStyle w:val="ConsPlusNormal"/>
              <w:ind w:firstLine="283"/>
              <w:rPr>
                <w:rFonts w:ascii="Times New Roman" w:hAnsi="Times New Roman" w:cs="Times New Roman"/>
                <w:sz w:val="24"/>
                <w:szCs w:val="24"/>
              </w:rPr>
            </w:pPr>
            <w:bookmarkStart w:id="34" w:name="P5262"/>
            <w:bookmarkEnd w:id="34"/>
            <w:r w:rsidRPr="005F614D">
              <w:rPr>
                <w:rFonts w:ascii="Times New Roman" w:hAnsi="Times New Roman" w:cs="Times New Roman"/>
                <w:sz w:val="24"/>
                <w:szCs w:val="24"/>
              </w:rPr>
              <w:t>&lt;*&gt; Выдвижные пункты скорой медицинской помощи для сельских поселений планируются из расчета 1 объект на 5000 жителей</w:t>
            </w:r>
          </w:p>
        </w:tc>
      </w:tr>
    </w:tbl>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Базовым показателем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для специализированных медицинских учреждений, диспансеров, амбулаторий является минимальное количество объектов, размещаемых в одной зоне. Он принят с учетом существующего развития сети учреждений здравоохранения и возможности повышения доступности специализированной медицинской помощи для всей территории Республики Бурятия.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Размещение и определение мощности многопрофильных больниц и диспансеров, клинических, реабилитационных и консультативно-диагностических центров, базовых поликлиник производится по заданию органов здравоохранения.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sectPr w:rsidR="00AE2EF7" w:rsidRPr="005F614D">
          <w:pgSz w:w="11905" w:h="16838"/>
          <w:pgMar w:top="1134" w:right="850" w:bottom="1134" w:left="1701" w:header="0" w:footer="0" w:gutter="0"/>
          <w:cols w:space="720"/>
        </w:sect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 xml:space="preserve">Определение показателей минимально допустимого уровня обеспеченности объектами здравоохранения </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70</w:t>
      </w:r>
    </w:p>
    <w:tbl>
      <w:tblP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220"/>
        <w:gridCol w:w="1361"/>
        <w:gridCol w:w="2608"/>
        <w:gridCol w:w="1701"/>
        <w:gridCol w:w="1191"/>
        <w:gridCol w:w="964"/>
        <w:gridCol w:w="2608"/>
        <w:gridCol w:w="1668"/>
      </w:tblGrid>
      <w:tr w:rsidR="00AE2EF7" w:rsidRPr="005F614D" w:rsidTr="00654240">
        <w:tc>
          <w:tcPr>
            <w:tcW w:w="2041" w:type="dxa"/>
            <w:vMerge w:val="restar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5189" w:type="dxa"/>
            <w:gridSpan w:val="3"/>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Больницы</w:t>
            </w:r>
          </w:p>
        </w:tc>
        <w:tc>
          <w:tcPr>
            <w:tcW w:w="1701"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Станции скорой медицинской помощи</w:t>
            </w:r>
          </w:p>
        </w:tc>
        <w:tc>
          <w:tcPr>
            <w:tcW w:w="1191"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Диспансеры</w:t>
            </w:r>
          </w:p>
        </w:tc>
        <w:tc>
          <w:tcPr>
            <w:tcW w:w="3572" w:type="dxa"/>
            <w:gridSpan w:val="2"/>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Амбулатории</w:t>
            </w:r>
          </w:p>
        </w:tc>
        <w:tc>
          <w:tcPr>
            <w:tcW w:w="1668"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Фельдшерско-акушерские пункты </w:t>
            </w:r>
            <w:hyperlink w:anchor="P5351" w:history="1">
              <w:r w:rsidRPr="005F614D">
                <w:rPr>
                  <w:rFonts w:ascii="Times New Roman" w:hAnsi="Times New Roman" w:cs="Times New Roman"/>
                  <w:color w:val="0000FF"/>
                  <w:sz w:val="24"/>
                  <w:szCs w:val="24"/>
                </w:rPr>
                <w:t>&lt;****&gt;</w:t>
              </w:r>
            </w:hyperlink>
          </w:p>
        </w:tc>
      </w:tr>
      <w:tr w:rsidR="00AE2EF7" w:rsidRPr="005F614D" w:rsidTr="00654240">
        <w:tc>
          <w:tcPr>
            <w:tcW w:w="2041" w:type="dxa"/>
            <w:vMerge/>
          </w:tcPr>
          <w:p w:rsidR="00AE2EF7" w:rsidRPr="005F614D" w:rsidRDefault="00AE2EF7" w:rsidP="00654240"/>
        </w:tc>
        <w:tc>
          <w:tcPr>
            <w:tcW w:w="1220"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высококвалифицированные </w:t>
            </w:r>
            <w:hyperlink w:anchor="P5348"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 xml:space="preserve"> (объект)</w:t>
            </w:r>
          </w:p>
        </w:tc>
        <w:tc>
          <w:tcPr>
            <w:tcW w:w="1361"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специализированные (объект)</w:t>
            </w:r>
          </w:p>
        </w:tc>
        <w:tc>
          <w:tcPr>
            <w:tcW w:w="2608"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участковые </w:t>
            </w:r>
            <w:hyperlink w:anchor="P5349"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 xml:space="preserve"> коек на 1 тыс. чел.</w:t>
            </w:r>
          </w:p>
        </w:tc>
        <w:tc>
          <w:tcPr>
            <w:tcW w:w="1701" w:type="dxa"/>
          </w:tcPr>
          <w:p w:rsidR="00AE2EF7" w:rsidRPr="005F614D" w:rsidRDefault="00AE2EF7" w:rsidP="00654240">
            <w:pPr>
              <w:pStyle w:val="ConsPlusNormal"/>
              <w:jc w:val="center"/>
              <w:rPr>
                <w:rFonts w:ascii="Times New Roman" w:hAnsi="Times New Roman" w:cs="Times New Roman"/>
                <w:sz w:val="24"/>
                <w:szCs w:val="24"/>
              </w:rPr>
            </w:pPr>
            <w:proofErr w:type="spellStart"/>
            <w:r w:rsidRPr="005F614D">
              <w:rPr>
                <w:rFonts w:ascii="Times New Roman" w:hAnsi="Times New Roman" w:cs="Times New Roman"/>
                <w:sz w:val="24"/>
                <w:szCs w:val="24"/>
              </w:rPr>
              <w:t>спецавтомобиль</w:t>
            </w:r>
            <w:proofErr w:type="spellEnd"/>
            <w:r w:rsidRPr="005F614D">
              <w:rPr>
                <w:rFonts w:ascii="Times New Roman" w:hAnsi="Times New Roman" w:cs="Times New Roman"/>
                <w:sz w:val="24"/>
                <w:szCs w:val="24"/>
              </w:rPr>
              <w:t xml:space="preserve"> на 10 тыс. чел.</w:t>
            </w:r>
          </w:p>
        </w:tc>
        <w:tc>
          <w:tcPr>
            <w:tcW w:w="1191"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964"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2608"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посещений в смену на 1 тыс. чел.</w:t>
            </w:r>
          </w:p>
        </w:tc>
        <w:tc>
          <w:tcPr>
            <w:tcW w:w="1668"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r>
      <w:tr w:rsidR="00AE2EF7" w:rsidRPr="005F614D" w:rsidTr="00654240">
        <w:tc>
          <w:tcPr>
            <w:tcW w:w="204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Формула расчета</w:t>
            </w:r>
          </w:p>
        </w:tc>
        <w:tc>
          <w:tcPr>
            <w:tcW w:w="1220"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p>
        </w:tc>
        <w:tc>
          <w:tcPr>
            <w:tcW w:w="136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p>
        </w:tc>
        <w:tc>
          <w:tcPr>
            <w:tcW w:w="2608"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p>
        </w:tc>
        <w:tc>
          <w:tcPr>
            <w:tcW w:w="170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p>
        </w:tc>
        <w:tc>
          <w:tcPr>
            <w:tcW w:w="119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p>
        </w:tc>
        <w:tc>
          <w:tcPr>
            <w:tcW w:w="964"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p>
        </w:tc>
        <w:tc>
          <w:tcPr>
            <w:tcW w:w="2608"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p>
        </w:tc>
        <w:tc>
          <w:tcPr>
            <w:tcW w:w="1668"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p>
        </w:tc>
      </w:tr>
      <w:tr w:rsidR="00AE2EF7" w:rsidRPr="005F614D" w:rsidTr="00654240">
        <w:tc>
          <w:tcPr>
            <w:tcW w:w="2041" w:type="dxa"/>
          </w:tcPr>
          <w:p w:rsidR="00AE2EF7" w:rsidRPr="005F614D" w:rsidRDefault="00B8454C"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1220"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w:t>
            </w:r>
          </w:p>
        </w:tc>
        <w:tc>
          <w:tcPr>
            <w:tcW w:w="136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w:t>
            </w:r>
          </w:p>
        </w:tc>
        <w:tc>
          <w:tcPr>
            <w:tcW w:w="2608"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П = 13,47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1,05 = 14,1</w:t>
            </w:r>
          </w:p>
        </w:tc>
        <w:tc>
          <w:tcPr>
            <w:tcW w:w="170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 на 10 тыс. чел. в городских населенных пунктах </w:t>
            </w:r>
            <w:hyperlink w:anchor="P5350" w:history="1">
              <w:r w:rsidRPr="005F614D">
                <w:rPr>
                  <w:rFonts w:ascii="Times New Roman" w:hAnsi="Times New Roman" w:cs="Times New Roman"/>
                  <w:color w:val="0000FF"/>
                  <w:sz w:val="24"/>
                  <w:szCs w:val="24"/>
                </w:rPr>
                <w:t>&lt;***&gt;</w:t>
              </w:r>
            </w:hyperlink>
          </w:p>
        </w:tc>
        <w:tc>
          <w:tcPr>
            <w:tcW w:w="119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w:t>
            </w:r>
          </w:p>
        </w:tc>
        <w:tc>
          <w:tcPr>
            <w:tcW w:w="964"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18</w:t>
            </w:r>
          </w:p>
        </w:tc>
        <w:tc>
          <w:tcPr>
            <w:tcW w:w="2608"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П = 18,15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1,05 = 19,1</w:t>
            </w:r>
          </w:p>
        </w:tc>
        <w:tc>
          <w:tcPr>
            <w:tcW w:w="1668"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на населенный пункт с численностью 100 - 1200 чел.</w:t>
            </w:r>
          </w:p>
        </w:tc>
      </w:tr>
      <w:tr w:rsidR="00AE2EF7" w:rsidRPr="005F614D" w:rsidTr="00654240">
        <w:tc>
          <w:tcPr>
            <w:tcW w:w="15362" w:type="dxa"/>
            <w:gridSpan w:val="9"/>
          </w:tcPr>
          <w:p w:rsidR="00AE2EF7" w:rsidRPr="005F614D" w:rsidRDefault="00AE2EF7" w:rsidP="00654240">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AE2EF7" w:rsidRPr="005F614D" w:rsidRDefault="00AE2EF7" w:rsidP="00654240">
            <w:pPr>
              <w:pStyle w:val="ConsPlusNormal"/>
              <w:ind w:firstLine="283"/>
              <w:rPr>
                <w:rFonts w:ascii="Times New Roman" w:hAnsi="Times New Roman" w:cs="Times New Roman"/>
                <w:sz w:val="24"/>
                <w:szCs w:val="24"/>
              </w:rPr>
            </w:pPr>
            <w:bookmarkStart w:id="35" w:name="P5348"/>
            <w:bookmarkEnd w:id="35"/>
            <w:r w:rsidRPr="005F614D">
              <w:rPr>
                <w:rFonts w:ascii="Times New Roman" w:hAnsi="Times New Roman" w:cs="Times New Roman"/>
                <w:sz w:val="24"/>
                <w:szCs w:val="24"/>
              </w:rPr>
              <w:t>&lt;*&gt; Больничные учреждения, оказывающие специализированную, в том числе высококвалифицированную, медицинскую помощь. За объект принимается сетевая единица соответствующего вида обслуживания, а также филиалы и территориально обособленные отделы.</w:t>
            </w:r>
          </w:p>
          <w:p w:rsidR="00AE2EF7" w:rsidRPr="005F614D" w:rsidRDefault="00AE2EF7" w:rsidP="00654240">
            <w:pPr>
              <w:pStyle w:val="ConsPlusNormal"/>
              <w:ind w:firstLine="283"/>
              <w:rPr>
                <w:rFonts w:ascii="Times New Roman" w:hAnsi="Times New Roman" w:cs="Times New Roman"/>
                <w:sz w:val="24"/>
                <w:szCs w:val="24"/>
              </w:rPr>
            </w:pPr>
            <w:bookmarkStart w:id="36" w:name="P5349"/>
            <w:bookmarkEnd w:id="36"/>
            <w:r w:rsidRPr="005F614D">
              <w:rPr>
                <w:rFonts w:ascii="Times New Roman" w:hAnsi="Times New Roman" w:cs="Times New Roman"/>
                <w:sz w:val="24"/>
                <w:szCs w:val="24"/>
              </w:rPr>
              <w:t>&lt;**&gt;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сельская участковая больница.</w:t>
            </w:r>
          </w:p>
          <w:p w:rsidR="00AE2EF7" w:rsidRPr="005F614D" w:rsidRDefault="00AE2EF7" w:rsidP="00654240">
            <w:pPr>
              <w:pStyle w:val="ConsPlusNormal"/>
              <w:ind w:firstLine="283"/>
              <w:rPr>
                <w:rFonts w:ascii="Times New Roman" w:hAnsi="Times New Roman" w:cs="Times New Roman"/>
                <w:sz w:val="24"/>
                <w:szCs w:val="24"/>
              </w:rPr>
            </w:pPr>
            <w:bookmarkStart w:id="37" w:name="P5350"/>
            <w:bookmarkEnd w:id="37"/>
            <w:r w:rsidRPr="005F614D">
              <w:rPr>
                <w:rFonts w:ascii="Times New Roman" w:hAnsi="Times New Roman" w:cs="Times New Roman"/>
                <w:sz w:val="24"/>
                <w:szCs w:val="24"/>
              </w:rPr>
              <w:t>&lt;***&gt; Выдвижные пункты скорой медицинской помощи для сельских поселений планируются из расчета 1 объект на 5000 жителей.</w:t>
            </w:r>
          </w:p>
          <w:p w:rsidR="00AE2EF7" w:rsidRPr="005F614D" w:rsidRDefault="00AE2EF7" w:rsidP="00654240">
            <w:pPr>
              <w:pStyle w:val="ConsPlusNormal"/>
              <w:ind w:firstLine="283"/>
              <w:rPr>
                <w:rFonts w:ascii="Times New Roman" w:hAnsi="Times New Roman" w:cs="Times New Roman"/>
                <w:sz w:val="24"/>
                <w:szCs w:val="24"/>
              </w:rPr>
            </w:pPr>
            <w:bookmarkStart w:id="38" w:name="P5351"/>
            <w:bookmarkEnd w:id="38"/>
            <w:r w:rsidRPr="005F614D">
              <w:rPr>
                <w:rFonts w:ascii="Times New Roman" w:hAnsi="Times New Roman" w:cs="Times New Roman"/>
                <w:sz w:val="24"/>
                <w:szCs w:val="24"/>
              </w:rPr>
              <w:t>&lt;****&gt; Фельдшерско-акушерский пункт следует размещать в сельских населенных пунктах с численностью населения от 100 человек, отделенных от других населенных пунктов водными или другими преградами. Фельдшерско-акушерский пункт может размещаться в составе общей врачебной практики в малых городских населенных пунктах.</w:t>
            </w:r>
          </w:p>
          <w:p w:rsidR="00AE2EF7" w:rsidRPr="005F614D" w:rsidRDefault="00AE2EF7" w:rsidP="00654240">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Молочные кухни размещаются в городских населенных пунктах из расчета 4 порции в сутки на 1 ребенка с учетом демографической ситуации</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lastRenderedPageBreak/>
        <w:t>Статья 13. Расчетные показатели максимально допустимого уровня территориальной доступности объектов здравоохранения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Д - расчетный показатель максимально допустимого уровня территориальной доступности объектов здравоохранения;</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r w:rsidRPr="005F614D">
        <w:rPr>
          <w:rFonts w:ascii="Times New Roman" w:hAnsi="Times New Roman" w:cs="Times New Roman"/>
          <w:sz w:val="24"/>
          <w:szCs w:val="24"/>
        </w:rPr>
        <w:t xml:space="preserve"> - базовый показатель территориальной доступности объектов здравоохранения;</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пк</w:t>
      </w:r>
      <w:proofErr w:type="spellEnd"/>
      <w:r w:rsidRPr="005F614D">
        <w:rPr>
          <w:rFonts w:ascii="Times New Roman" w:hAnsi="Times New Roman" w:cs="Times New Roman"/>
          <w:sz w:val="24"/>
          <w:szCs w:val="24"/>
        </w:rPr>
        <w:t xml:space="preserve"> - коэффициент, учитывающий природно-климатические условия.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Определение показателей максимально допустимого уровня территориальной доступности объектов образования здравоохранения </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71</w:t>
      </w:r>
    </w:p>
    <w:tbl>
      <w:tblPr>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701"/>
        <w:gridCol w:w="1757"/>
        <w:gridCol w:w="1757"/>
        <w:gridCol w:w="1757"/>
        <w:gridCol w:w="1587"/>
        <w:gridCol w:w="3061"/>
        <w:gridCol w:w="1757"/>
      </w:tblGrid>
      <w:tr w:rsidR="00AE2EF7" w:rsidRPr="005F614D" w:rsidTr="00654240">
        <w:tc>
          <w:tcPr>
            <w:tcW w:w="1984" w:type="dxa"/>
            <w:vMerge w:val="restar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13377" w:type="dxa"/>
            <w:gridSpan w:val="7"/>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Городские и сельские населенные пункты</w:t>
            </w:r>
          </w:p>
        </w:tc>
      </w:tr>
      <w:tr w:rsidR="00AE2EF7" w:rsidRPr="005F614D" w:rsidTr="00654240">
        <w:tc>
          <w:tcPr>
            <w:tcW w:w="1984" w:type="dxa"/>
            <w:vMerge/>
          </w:tcPr>
          <w:p w:rsidR="00AE2EF7" w:rsidRPr="005F614D" w:rsidRDefault="00AE2EF7" w:rsidP="00654240"/>
        </w:tc>
        <w:tc>
          <w:tcPr>
            <w:tcW w:w="5215" w:type="dxa"/>
            <w:gridSpan w:val="3"/>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Больницы (объекты эпизодического и периодического пользования)</w:t>
            </w:r>
          </w:p>
        </w:tc>
        <w:tc>
          <w:tcPr>
            <w:tcW w:w="1757" w:type="dxa"/>
            <w:vMerge w:val="restar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Станции скорой медицинской помощи (объекты периодического пользования)</w:t>
            </w:r>
          </w:p>
        </w:tc>
        <w:tc>
          <w:tcPr>
            <w:tcW w:w="1587" w:type="dxa"/>
            <w:vMerge w:val="restar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Диспансеры (объекты эпизодического пользования)</w:t>
            </w:r>
          </w:p>
        </w:tc>
        <w:tc>
          <w:tcPr>
            <w:tcW w:w="3061" w:type="dxa"/>
            <w:vMerge w:val="restar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Амбулатории (объекты повседневного пользования)</w:t>
            </w:r>
          </w:p>
        </w:tc>
        <w:tc>
          <w:tcPr>
            <w:tcW w:w="1757" w:type="dxa"/>
            <w:vMerge w:val="restar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Фельдшерско-акушерские пункты (объекты повседневного пользования)</w:t>
            </w:r>
          </w:p>
        </w:tc>
      </w:tr>
      <w:tr w:rsidR="00AE2EF7" w:rsidRPr="005F614D" w:rsidTr="00654240">
        <w:tc>
          <w:tcPr>
            <w:tcW w:w="1984" w:type="dxa"/>
            <w:vMerge/>
          </w:tcPr>
          <w:p w:rsidR="00AE2EF7" w:rsidRPr="005F614D" w:rsidRDefault="00AE2EF7" w:rsidP="00654240"/>
        </w:tc>
        <w:tc>
          <w:tcPr>
            <w:tcW w:w="1701"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высококвалифицированные </w:t>
            </w:r>
            <w:hyperlink w:anchor="P5437" w:history="1">
              <w:r w:rsidRPr="005F614D">
                <w:rPr>
                  <w:rFonts w:ascii="Times New Roman" w:hAnsi="Times New Roman" w:cs="Times New Roman"/>
                  <w:color w:val="0000FF"/>
                  <w:sz w:val="24"/>
                  <w:szCs w:val="24"/>
                </w:rPr>
                <w:t>&lt;*&gt;</w:t>
              </w:r>
            </w:hyperlink>
          </w:p>
        </w:tc>
        <w:tc>
          <w:tcPr>
            <w:tcW w:w="1757"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специализированные</w:t>
            </w:r>
          </w:p>
        </w:tc>
        <w:tc>
          <w:tcPr>
            <w:tcW w:w="1757"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первичная медико-санитарная помощь</w:t>
            </w:r>
          </w:p>
        </w:tc>
        <w:tc>
          <w:tcPr>
            <w:tcW w:w="1757" w:type="dxa"/>
            <w:vMerge/>
          </w:tcPr>
          <w:p w:rsidR="00AE2EF7" w:rsidRPr="005F614D" w:rsidRDefault="00AE2EF7" w:rsidP="00654240"/>
        </w:tc>
        <w:tc>
          <w:tcPr>
            <w:tcW w:w="1587" w:type="dxa"/>
            <w:vMerge/>
          </w:tcPr>
          <w:p w:rsidR="00AE2EF7" w:rsidRPr="005F614D" w:rsidRDefault="00AE2EF7" w:rsidP="00654240"/>
        </w:tc>
        <w:tc>
          <w:tcPr>
            <w:tcW w:w="3061" w:type="dxa"/>
            <w:vMerge/>
          </w:tcPr>
          <w:p w:rsidR="00AE2EF7" w:rsidRPr="005F614D" w:rsidRDefault="00AE2EF7" w:rsidP="00654240"/>
        </w:tc>
        <w:tc>
          <w:tcPr>
            <w:tcW w:w="1757" w:type="dxa"/>
            <w:vMerge/>
          </w:tcPr>
          <w:p w:rsidR="00AE2EF7" w:rsidRPr="005F614D" w:rsidRDefault="00AE2EF7" w:rsidP="00654240"/>
        </w:tc>
      </w:tr>
      <w:tr w:rsidR="00AE2EF7" w:rsidRPr="005F614D" w:rsidTr="00654240">
        <w:tc>
          <w:tcPr>
            <w:tcW w:w="1984"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Формула расчета</w:t>
            </w:r>
          </w:p>
        </w:tc>
        <w:tc>
          <w:tcPr>
            <w:tcW w:w="1701"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1757"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p>
        </w:tc>
        <w:tc>
          <w:tcPr>
            <w:tcW w:w="1757"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p>
        </w:tc>
        <w:tc>
          <w:tcPr>
            <w:tcW w:w="1757"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p>
        </w:tc>
        <w:tc>
          <w:tcPr>
            <w:tcW w:w="1587"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p>
        </w:tc>
        <w:tc>
          <w:tcPr>
            <w:tcW w:w="306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пк</w:t>
            </w:r>
            <w:proofErr w:type="spellEnd"/>
          </w:p>
        </w:tc>
        <w:tc>
          <w:tcPr>
            <w:tcW w:w="1757"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p>
        </w:tc>
      </w:tr>
      <w:tr w:rsidR="00AE2EF7" w:rsidRPr="005F614D" w:rsidTr="00654240">
        <w:tc>
          <w:tcPr>
            <w:tcW w:w="1984" w:type="dxa"/>
          </w:tcPr>
          <w:p w:rsidR="00AE2EF7" w:rsidRPr="005F614D" w:rsidRDefault="00B8454C"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170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c>
          <w:tcPr>
            <w:tcW w:w="1757"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c>
          <w:tcPr>
            <w:tcW w:w="1757"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 сельских населенных пунктах 120-минутная транспортная доступность</w:t>
            </w:r>
          </w:p>
        </w:tc>
        <w:tc>
          <w:tcPr>
            <w:tcW w:w="1757"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15-минутная транспортная доступность на специальном автомобиле </w:t>
            </w:r>
            <w:hyperlink w:anchor="P5438" w:history="1">
              <w:r w:rsidRPr="005F614D">
                <w:rPr>
                  <w:rFonts w:ascii="Times New Roman" w:hAnsi="Times New Roman" w:cs="Times New Roman"/>
                  <w:color w:val="0000FF"/>
                  <w:sz w:val="24"/>
                  <w:szCs w:val="24"/>
                </w:rPr>
                <w:t>&lt;**&gt;</w:t>
              </w:r>
            </w:hyperlink>
          </w:p>
        </w:tc>
        <w:tc>
          <w:tcPr>
            <w:tcW w:w="1587"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c>
          <w:tcPr>
            <w:tcW w:w="306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 сельских населенных пунктах 30-минутная транспортная доступность</w:t>
            </w:r>
          </w:p>
        </w:tc>
        <w:tc>
          <w:tcPr>
            <w:tcW w:w="1757"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30-минутная транспортная доступность в сельских населенных пунктах</w:t>
            </w:r>
          </w:p>
        </w:tc>
      </w:tr>
      <w:tr w:rsidR="00AE2EF7" w:rsidRPr="005F614D" w:rsidTr="00654240">
        <w:tc>
          <w:tcPr>
            <w:tcW w:w="15361" w:type="dxa"/>
            <w:gridSpan w:val="8"/>
          </w:tcPr>
          <w:p w:rsidR="00AE2EF7" w:rsidRPr="005F614D" w:rsidRDefault="00AE2EF7" w:rsidP="00654240">
            <w:pPr>
              <w:pStyle w:val="ConsPlusNormal"/>
              <w:ind w:firstLine="283"/>
              <w:rPr>
                <w:rFonts w:ascii="Times New Roman" w:hAnsi="Times New Roman" w:cs="Times New Roman"/>
                <w:sz w:val="24"/>
                <w:szCs w:val="24"/>
              </w:rPr>
            </w:pPr>
            <w:bookmarkStart w:id="39" w:name="P5437"/>
            <w:bookmarkEnd w:id="39"/>
            <w:r w:rsidRPr="005F614D">
              <w:rPr>
                <w:rFonts w:ascii="Times New Roman" w:hAnsi="Times New Roman" w:cs="Times New Roman"/>
                <w:sz w:val="24"/>
                <w:szCs w:val="24"/>
              </w:rPr>
              <w:t>&lt;*&gt; Больничные учреждения, оказывающие специализированную, в том числе высококвалифицированную, медицинскую помощь.</w:t>
            </w:r>
          </w:p>
          <w:p w:rsidR="00AE2EF7" w:rsidRPr="005F614D" w:rsidRDefault="00AE2EF7" w:rsidP="00654240">
            <w:pPr>
              <w:pStyle w:val="ConsPlusNormal"/>
              <w:ind w:firstLine="283"/>
              <w:rPr>
                <w:rFonts w:ascii="Times New Roman" w:hAnsi="Times New Roman" w:cs="Times New Roman"/>
                <w:sz w:val="24"/>
                <w:szCs w:val="24"/>
              </w:rPr>
            </w:pPr>
            <w:bookmarkStart w:id="40" w:name="P5438"/>
            <w:bookmarkEnd w:id="40"/>
            <w:r w:rsidRPr="005F614D">
              <w:rPr>
                <w:rFonts w:ascii="Times New Roman" w:hAnsi="Times New Roman" w:cs="Times New Roman"/>
                <w:sz w:val="24"/>
                <w:szCs w:val="24"/>
              </w:rPr>
              <w:t>&lt;**&gt; Выдвижные пункты медицинской помощи следует размещать в сельских населенных пунктах в пределах зоны 30-минутной доступности на специальном автомобиле</w:t>
            </w:r>
          </w:p>
        </w:tc>
      </w:tr>
    </w:tbl>
    <w:p w:rsidR="00AE2EF7" w:rsidRPr="005F614D" w:rsidRDefault="00AE2EF7" w:rsidP="00AE2EF7">
      <w:pPr>
        <w:sectPr w:rsidR="00AE2EF7" w:rsidRPr="005F614D" w:rsidSect="00654240">
          <w:pgSz w:w="16838" w:h="11905" w:orient="landscape"/>
          <w:pgMar w:top="709" w:right="1134" w:bottom="850" w:left="1134" w:header="0" w:footer="0" w:gutter="0"/>
          <w:cols w:space="720"/>
        </w:sect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lastRenderedPageBreak/>
        <w:t>Расчет предельных значений минимально допустимого уровня обеспеченности объектами здравоохранения осуществляется по следующей формуле: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где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 - предельные значения расчетных показателей минимально допустимого уровня обеспеченности объектов здравоохранения местного значения;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 базовый показатель обеспеченности объектами здравоохранения.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Базовые показатели обеспеченности объектами здравоохранения</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826"/>
        <w:gridCol w:w="1395"/>
        <w:gridCol w:w="2168"/>
        <w:gridCol w:w="4089"/>
      </w:tblGrid>
      <w:tr w:rsidR="00AE2EF7" w:rsidRPr="005F614D" w:rsidTr="00654240">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 объектов</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Показатель</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Обоснование</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Аптеки</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на 6,2 тыс. чел. - в сельских населенных пунктах;</w:t>
            </w:r>
          </w:p>
          <w:p w:rsidR="00AE2EF7" w:rsidRPr="005F614D" w:rsidRDefault="00AE2EF7" w:rsidP="00654240">
            <w:pPr>
              <w:pStyle w:val="ConsPlusNormal"/>
              <w:rPr>
                <w:rFonts w:ascii="Times New Roman" w:hAnsi="Times New Roman" w:cs="Times New Roman"/>
                <w:sz w:val="24"/>
                <w:szCs w:val="24"/>
              </w:rPr>
            </w:pP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Социальные </w:t>
            </w:r>
            <w:hyperlink r:id="rId47" w:history="1">
              <w:r w:rsidRPr="005F614D">
                <w:rPr>
                  <w:rFonts w:ascii="Times New Roman" w:hAnsi="Times New Roman" w:cs="Times New Roman"/>
                  <w:color w:val="0000FF"/>
                  <w:sz w:val="24"/>
                  <w:szCs w:val="24"/>
                </w:rPr>
                <w:t>нормативы</w:t>
              </w:r>
            </w:hyperlink>
            <w:r w:rsidRPr="005F614D">
              <w:rPr>
                <w:rFonts w:ascii="Times New Roman" w:hAnsi="Times New Roman" w:cs="Times New Roman"/>
                <w:sz w:val="24"/>
                <w:szCs w:val="24"/>
              </w:rPr>
              <w:t xml:space="preserve"> и нормы, утвержденные распоряжением Правительства Российской Федерации от 03.07.1996 N 1063-р</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предельных значений расчетных показателей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объектами здравоохранения местного значения</w:t>
      </w:r>
    </w:p>
    <w:p w:rsidR="00AE2EF7" w:rsidRPr="005F614D" w:rsidRDefault="00AE2EF7" w:rsidP="00AE2EF7">
      <w:pPr>
        <w:pStyle w:val="ConsPlusNormal"/>
        <w:jc w:val="right"/>
        <w:outlineLvl w:val="6"/>
        <w:rPr>
          <w:rFonts w:ascii="Times New Roman" w:hAnsi="Times New Roman" w:cs="Times New Roman"/>
          <w:sz w:val="24"/>
          <w:szCs w:val="24"/>
        </w:rPr>
      </w:pP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045"/>
        <w:gridCol w:w="5433"/>
      </w:tblGrid>
      <w:tr w:rsidR="00AE2EF7" w:rsidRPr="005F614D" w:rsidTr="00654240">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Аптеки (объект)</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Формула расчета</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p>
        </w:tc>
      </w:tr>
      <w:tr w:rsidR="00AE2EF7" w:rsidRPr="005F614D" w:rsidTr="00654240">
        <w:tc>
          <w:tcPr>
            <w:tcW w:w="0" w:type="auto"/>
          </w:tcPr>
          <w:p w:rsidR="00AE2EF7" w:rsidRPr="005F614D" w:rsidRDefault="00B8454C"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на 6,2 тыс. чел. - в сельских населенных пунктах;</w:t>
            </w:r>
          </w:p>
          <w:p w:rsidR="00AE2EF7" w:rsidRPr="005F614D" w:rsidRDefault="00AE2EF7" w:rsidP="00654240">
            <w:pPr>
              <w:pStyle w:val="ConsPlusNormal"/>
              <w:rPr>
                <w:rFonts w:ascii="Times New Roman" w:hAnsi="Times New Roman" w:cs="Times New Roman"/>
                <w:sz w:val="24"/>
                <w:szCs w:val="24"/>
              </w:rPr>
            </w:pPr>
          </w:p>
        </w:tc>
      </w:tr>
      <w:tr w:rsidR="00AE2EF7" w:rsidRPr="005F614D" w:rsidTr="00654240">
        <w:tc>
          <w:tcPr>
            <w:tcW w:w="0" w:type="auto"/>
            <w:gridSpan w:val="2"/>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Молочные кухни размещаются в городских населенных пунктах из расчета 4 порции в сутки на 1 ребенка с учетом демографической ситуации</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Статья 14. Предельные значения расчетных показателей максимально допустимого уровня территориальной доступности объектов здравоохранения местного значения для населения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Д - предельные значения расчетных показателей максимально допустимого уровня территориальной доступности объектов здравоохранения местного значения;</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r w:rsidRPr="005F614D">
        <w:rPr>
          <w:rFonts w:ascii="Times New Roman" w:hAnsi="Times New Roman" w:cs="Times New Roman"/>
          <w:sz w:val="24"/>
          <w:szCs w:val="24"/>
        </w:rPr>
        <w:t xml:space="preserve"> - базовые показатели территориальной доступности объектов здравоохранения;</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пк</w:t>
      </w:r>
      <w:proofErr w:type="spellEnd"/>
      <w:r w:rsidRPr="005F614D">
        <w:rPr>
          <w:rFonts w:ascii="Times New Roman" w:hAnsi="Times New Roman" w:cs="Times New Roman"/>
          <w:sz w:val="24"/>
          <w:szCs w:val="24"/>
        </w:rPr>
        <w:t xml:space="preserve"> - коэффициент, учитывающий природно-климатические условия.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предельных значений расчетных показателей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 объектов здравоохранения</w:t>
      </w:r>
    </w:p>
    <w:p w:rsidR="00AE2EF7" w:rsidRPr="005F614D" w:rsidRDefault="00AE2EF7" w:rsidP="00AE2EF7">
      <w:pPr>
        <w:pStyle w:val="ConsPlusNormal"/>
        <w:jc w:val="center"/>
        <w:rPr>
          <w:rFonts w:ascii="Times New Roman" w:hAnsi="Times New Roman" w:cs="Times New Roman"/>
          <w:sz w:val="24"/>
          <w:szCs w:val="24"/>
        </w:rPr>
      </w:pP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74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74"/>
        <w:gridCol w:w="7404"/>
      </w:tblGrid>
      <w:tr w:rsidR="00AE2EF7" w:rsidRPr="005F614D" w:rsidTr="00654240">
        <w:tc>
          <w:tcPr>
            <w:tcW w:w="1094" w:type="pct"/>
            <w:vMerge w:val="restar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Наименование</w:t>
            </w:r>
          </w:p>
        </w:tc>
        <w:tc>
          <w:tcPr>
            <w:tcW w:w="3906"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Городские и сельские населенные пункты</w:t>
            </w:r>
          </w:p>
        </w:tc>
      </w:tr>
      <w:tr w:rsidR="00AE2EF7" w:rsidRPr="005F614D" w:rsidTr="00654240">
        <w:tc>
          <w:tcPr>
            <w:tcW w:w="1094" w:type="pct"/>
            <w:vMerge/>
          </w:tcPr>
          <w:p w:rsidR="00AE2EF7" w:rsidRPr="005F614D" w:rsidRDefault="00AE2EF7" w:rsidP="00654240"/>
        </w:tc>
        <w:tc>
          <w:tcPr>
            <w:tcW w:w="3906"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Аптеки (повседневное пользование)</w:t>
            </w:r>
          </w:p>
        </w:tc>
      </w:tr>
      <w:tr w:rsidR="00AE2EF7" w:rsidRPr="005F614D" w:rsidTr="00654240">
        <w:tc>
          <w:tcPr>
            <w:tcW w:w="109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Формула расчета</w:t>
            </w:r>
          </w:p>
        </w:tc>
        <w:tc>
          <w:tcPr>
            <w:tcW w:w="390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пк</w:t>
            </w:r>
            <w:proofErr w:type="spellEnd"/>
          </w:p>
        </w:tc>
      </w:tr>
      <w:tr w:rsidR="00AE2EF7" w:rsidRPr="005F614D" w:rsidTr="00654240">
        <w:tc>
          <w:tcPr>
            <w:tcW w:w="1094" w:type="pct"/>
          </w:tcPr>
          <w:p w:rsidR="00AE2EF7" w:rsidRPr="005F614D" w:rsidRDefault="00B8454C"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390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 сельских населенных  пунктах: 15-мин. транспортная доступность</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Раздел I</w:t>
      </w:r>
      <w:r w:rsidRPr="005F614D">
        <w:rPr>
          <w:rFonts w:ascii="Times New Roman" w:hAnsi="Times New Roman" w:cs="Times New Roman"/>
          <w:sz w:val="24"/>
          <w:szCs w:val="24"/>
          <w:lang w:val="en-US"/>
        </w:rPr>
        <w:t>V</w:t>
      </w:r>
      <w:r w:rsidRPr="005F614D">
        <w:rPr>
          <w:rFonts w:ascii="Times New Roman" w:hAnsi="Times New Roman" w:cs="Times New Roman"/>
          <w:sz w:val="24"/>
          <w:szCs w:val="24"/>
        </w:rPr>
        <w:t>. ОБОСНОВАНИЕ ПРЕДЕЛЬНЫХ ЗНАЧЕНИЙ РАСЧЕТНЫХ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ПОКАЗАТЕЛЕЙ МИНИМАЛЬНО ДОПУСТИМОГО УРОВНЯ ОБЕСПЕЧЕННОСТИ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ОБЪЕКТАМИ ФИЗИЧЕСКОЙ КУЛЬТУРЫ И МАССОВОГО СПОРТА</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МАКСИМАЛЬНО ДОПУСТИМОГО УРОВНЯ ИХ ТЕРРИТОРИАЛЬНОЙ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Статья 15. Предельные значения расчетных показателей минимально допустимого уровня обеспеченности объектами физической культуры</w:t>
      </w: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 и массового спорта местного значения</w:t>
      </w:r>
    </w:p>
    <w:p w:rsidR="00AE2EF7" w:rsidRPr="005F614D" w:rsidRDefault="00AE2EF7" w:rsidP="00AE2EF7">
      <w:pPr>
        <w:pStyle w:val="ConsPlusNormal"/>
        <w:ind w:firstLine="540"/>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(П) определены на основе базовых показателей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и соответствующих значений коэффициента зонального развития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и коэффициента, учитывающего низкую плотность населения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пн</w:t>
      </w:r>
      <w:proofErr w:type="spellEnd"/>
      <w:r w:rsidRPr="005F614D">
        <w:rPr>
          <w:rFonts w:ascii="Times New Roman" w:hAnsi="Times New Roman" w:cs="Times New Roman"/>
          <w:sz w:val="24"/>
          <w:szCs w:val="24"/>
        </w:rPr>
        <w:t xml:space="preserve">). Для плоскостных сооружений применяется лишь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пн</w:t>
      </w:r>
      <w:proofErr w:type="spellEnd"/>
      <w:r w:rsidRPr="005F614D">
        <w:rPr>
          <w:rFonts w:ascii="Times New Roman" w:hAnsi="Times New Roman" w:cs="Times New Roman"/>
          <w:sz w:val="24"/>
          <w:szCs w:val="24"/>
        </w:rPr>
        <w:t>.</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Базовые показатели для определения обеспеченности объектами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физической культуры и массового спорта местного значения</w:t>
      </w:r>
    </w:p>
    <w:p w:rsidR="00AE2EF7" w:rsidRPr="005F614D" w:rsidRDefault="00AE2EF7" w:rsidP="00AE2EF7">
      <w:pPr>
        <w:pStyle w:val="ConsPlusNormal"/>
        <w:jc w:val="right"/>
        <w:outlineLvl w:val="6"/>
        <w:rPr>
          <w:rFonts w:ascii="Times New Roman" w:hAnsi="Times New Roman" w:cs="Times New Roman"/>
          <w:sz w:val="24"/>
          <w:szCs w:val="24"/>
          <w:lang w:val="en-US"/>
        </w:rPr>
      </w:pPr>
      <w:r w:rsidRPr="005F614D">
        <w:rPr>
          <w:rFonts w:ascii="Times New Roman" w:hAnsi="Times New Roman" w:cs="Times New Roman"/>
          <w:sz w:val="24"/>
          <w:szCs w:val="24"/>
        </w:rPr>
        <w:t>Таблица 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73"/>
        <w:gridCol w:w="2117"/>
        <w:gridCol w:w="2409"/>
        <w:gridCol w:w="3179"/>
      </w:tblGrid>
      <w:tr w:rsidR="00AE2EF7" w:rsidRPr="005F614D" w:rsidTr="00654240">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w:t>
            </w:r>
          </w:p>
        </w:tc>
        <w:tc>
          <w:tcPr>
            <w:tcW w:w="2117"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2409"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Базовый показатель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w:t>
            </w:r>
          </w:p>
        </w:tc>
        <w:tc>
          <w:tcPr>
            <w:tcW w:w="3179"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Обоснование</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Спортивные залы</w:t>
            </w:r>
          </w:p>
        </w:tc>
        <w:tc>
          <w:tcPr>
            <w:tcW w:w="2117"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 xml:space="preserve"> площади пола на 1 тыс. чел.</w:t>
            </w:r>
          </w:p>
        </w:tc>
        <w:tc>
          <w:tcPr>
            <w:tcW w:w="2409"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60 - 80</w:t>
            </w:r>
          </w:p>
        </w:tc>
        <w:tc>
          <w:tcPr>
            <w:tcW w:w="3179" w:type="dxa"/>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Плавательные бассейны</w:t>
            </w:r>
          </w:p>
        </w:tc>
        <w:tc>
          <w:tcPr>
            <w:tcW w:w="2117"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 xml:space="preserve"> зеркала воды на 1 тыс. чел.</w:t>
            </w:r>
          </w:p>
        </w:tc>
        <w:tc>
          <w:tcPr>
            <w:tcW w:w="2409"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20 - 25</w:t>
            </w:r>
          </w:p>
        </w:tc>
        <w:tc>
          <w:tcPr>
            <w:tcW w:w="3179" w:type="dxa"/>
            <w:vMerge/>
          </w:tcPr>
          <w:p w:rsidR="00AE2EF7" w:rsidRPr="005F614D" w:rsidRDefault="00AE2EF7" w:rsidP="00654240"/>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Стадионы</w:t>
            </w:r>
          </w:p>
        </w:tc>
        <w:tc>
          <w:tcPr>
            <w:tcW w:w="2117"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2409"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1 - 2 на городской округ, 1 на группу сельских населенных пунктов</w:t>
            </w:r>
          </w:p>
        </w:tc>
        <w:tc>
          <w:tcPr>
            <w:tcW w:w="3179" w:type="dxa"/>
          </w:tcPr>
          <w:p w:rsidR="00AE2EF7" w:rsidRPr="005F614D" w:rsidRDefault="00AE2EF7" w:rsidP="00654240">
            <w:pPr>
              <w:pStyle w:val="ConsPlusNormal"/>
              <w:rPr>
                <w:rFonts w:ascii="Times New Roman" w:hAnsi="Times New Roman" w:cs="Times New Roman"/>
                <w:sz w:val="24"/>
                <w:szCs w:val="24"/>
              </w:rPr>
            </w:pP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Плоскостные сооружения</w:t>
            </w:r>
          </w:p>
        </w:tc>
        <w:tc>
          <w:tcPr>
            <w:tcW w:w="2117"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 xml:space="preserve"> плоскостных сооружений на 1 тыс. чел.</w:t>
            </w:r>
          </w:p>
        </w:tc>
        <w:tc>
          <w:tcPr>
            <w:tcW w:w="2409"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1950</w:t>
            </w:r>
          </w:p>
        </w:tc>
        <w:tc>
          <w:tcPr>
            <w:tcW w:w="3179"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Социальные </w:t>
            </w:r>
            <w:hyperlink r:id="rId48" w:history="1">
              <w:r w:rsidRPr="005F614D">
                <w:rPr>
                  <w:rFonts w:ascii="Times New Roman" w:hAnsi="Times New Roman" w:cs="Times New Roman"/>
                  <w:color w:val="0000FF"/>
                  <w:sz w:val="24"/>
                  <w:szCs w:val="24"/>
                </w:rPr>
                <w:t>нормативы</w:t>
              </w:r>
            </w:hyperlink>
            <w:r w:rsidRPr="005F614D">
              <w:rPr>
                <w:rFonts w:ascii="Times New Roman" w:hAnsi="Times New Roman" w:cs="Times New Roman"/>
                <w:sz w:val="24"/>
                <w:szCs w:val="24"/>
              </w:rPr>
              <w:t xml:space="preserve"> и нормы, утвержденные распоряжением Правительства Российской Федерации от 03.07.1996 N 1063-р</w:t>
            </w:r>
          </w:p>
        </w:tc>
      </w:tr>
    </w:tbl>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предельных значений расчетных показателей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объектами физической культуры и массового спорта местного значения</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76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624"/>
        <w:gridCol w:w="2119"/>
        <w:gridCol w:w="2119"/>
        <w:gridCol w:w="1337"/>
        <w:gridCol w:w="2279"/>
      </w:tblGrid>
      <w:tr w:rsidR="00AE2EF7" w:rsidRPr="005F614D" w:rsidTr="00654240">
        <w:tc>
          <w:tcPr>
            <w:tcW w:w="856"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w:t>
            </w:r>
          </w:p>
        </w:tc>
        <w:tc>
          <w:tcPr>
            <w:tcW w:w="1118"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Спортивные </w:t>
            </w:r>
            <w:r w:rsidRPr="005F614D">
              <w:rPr>
                <w:rFonts w:ascii="Times New Roman" w:hAnsi="Times New Roman" w:cs="Times New Roman"/>
                <w:sz w:val="24"/>
                <w:szCs w:val="24"/>
              </w:rPr>
              <w:lastRenderedPageBreak/>
              <w:t>комплексы (м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 xml:space="preserve"> площади пола на 1 тыс. чел.)</w:t>
            </w:r>
          </w:p>
        </w:tc>
        <w:tc>
          <w:tcPr>
            <w:tcW w:w="1118"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 xml:space="preserve">Плавательные </w:t>
            </w:r>
            <w:r w:rsidRPr="005F614D">
              <w:rPr>
                <w:rFonts w:ascii="Times New Roman" w:hAnsi="Times New Roman" w:cs="Times New Roman"/>
                <w:sz w:val="24"/>
                <w:szCs w:val="24"/>
              </w:rPr>
              <w:lastRenderedPageBreak/>
              <w:t>бассейны (м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 xml:space="preserve"> зеркала воды на 1 тыс. чел.)</w:t>
            </w:r>
          </w:p>
        </w:tc>
        <w:tc>
          <w:tcPr>
            <w:tcW w:w="705"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 xml:space="preserve">Стадионы </w:t>
            </w:r>
            <w:r w:rsidRPr="005F614D">
              <w:rPr>
                <w:rFonts w:ascii="Times New Roman" w:hAnsi="Times New Roman" w:cs="Times New Roman"/>
                <w:sz w:val="24"/>
                <w:szCs w:val="24"/>
              </w:rPr>
              <w:lastRenderedPageBreak/>
              <w:t>(объект)</w:t>
            </w:r>
          </w:p>
        </w:tc>
        <w:tc>
          <w:tcPr>
            <w:tcW w:w="1202"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 xml:space="preserve">Плоскостные </w:t>
            </w:r>
            <w:r w:rsidRPr="005F614D">
              <w:rPr>
                <w:rFonts w:ascii="Times New Roman" w:hAnsi="Times New Roman" w:cs="Times New Roman"/>
                <w:sz w:val="24"/>
                <w:szCs w:val="24"/>
              </w:rPr>
              <w:lastRenderedPageBreak/>
              <w:t>сооружения (м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 xml:space="preserve"> плоскостных сооружений на 1 тыс. чел.)</w:t>
            </w:r>
          </w:p>
        </w:tc>
      </w:tr>
      <w:tr w:rsidR="00AE2EF7" w:rsidRPr="005F614D" w:rsidTr="00654240">
        <w:tc>
          <w:tcPr>
            <w:tcW w:w="85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Формула расчета</w:t>
            </w:r>
          </w:p>
        </w:tc>
        <w:tc>
          <w:tcPr>
            <w:tcW w:w="1118"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пн</w:t>
            </w:r>
            <w:proofErr w:type="spellEnd"/>
          </w:p>
        </w:tc>
        <w:tc>
          <w:tcPr>
            <w:tcW w:w="1118"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пн</w:t>
            </w:r>
            <w:proofErr w:type="spellEnd"/>
          </w:p>
        </w:tc>
        <w:tc>
          <w:tcPr>
            <w:tcW w:w="70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p>
        </w:tc>
        <w:tc>
          <w:tcPr>
            <w:tcW w:w="120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пн</w:t>
            </w:r>
            <w:proofErr w:type="spellEnd"/>
          </w:p>
        </w:tc>
      </w:tr>
      <w:tr w:rsidR="00AE2EF7" w:rsidRPr="005F614D" w:rsidTr="00654240">
        <w:tc>
          <w:tcPr>
            <w:tcW w:w="856" w:type="pct"/>
          </w:tcPr>
          <w:p w:rsidR="00AE2EF7" w:rsidRPr="005F614D" w:rsidRDefault="00B8454C"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1118"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П = 60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1,05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1,15 = 73</w:t>
            </w:r>
          </w:p>
        </w:tc>
        <w:tc>
          <w:tcPr>
            <w:tcW w:w="1118"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П = 20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1,05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1,</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 24</w:t>
            </w:r>
          </w:p>
        </w:tc>
        <w:tc>
          <w:tcPr>
            <w:tcW w:w="70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на группу сельских населенных пунктов</w:t>
            </w:r>
          </w:p>
        </w:tc>
        <w:tc>
          <w:tcPr>
            <w:tcW w:w="120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П = 1950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1,15 = 2243</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Комплексы физкультурно-оздоровительных площадок необходимо предусматривать в каждом поселении.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16. Предельные значения расчетных показателей максимально допустимого уровня территориальной доступности объектов физической культуры и массового спорта для населения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Базовым показателем для определения расчетных показателей максимально допустимого уровня территориальной доступности объектов физической культуры и спорта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r w:rsidRPr="005F614D">
        <w:rPr>
          <w:rFonts w:ascii="Times New Roman" w:hAnsi="Times New Roman" w:cs="Times New Roman"/>
          <w:sz w:val="24"/>
          <w:szCs w:val="24"/>
        </w:rPr>
        <w:t>) является норматив, указанный в 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 (пункт 10.3, 10.4): в жилых районах городских населенных пунктов - 1500 м, объекты городского и районного значения - в пределах транспортной доступности 30 минут.</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физической культуры и массового спорта местного значения рассчитаны на основе базовых показателей и соответствующих значений коэффициента, учитывающего природно-климатические условия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пк</w:t>
      </w:r>
      <w:proofErr w:type="spellEnd"/>
      <w:r w:rsidRPr="005F614D">
        <w:rPr>
          <w:rFonts w:ascii="Times New Roman" w:hAnsi="Times New Roman" w:cs="Times New Roman"/>
          <w:sz w:val="24"/>
          <w:szCs w:val="24"/>
        </w:rPr>
        <w:t>) для объектов повседневного пользования.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предельных значений расчетных показателей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 объектов физической культуры</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массового спорта местного значения</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645"/>
        <w:gridCol w:w="2012"/>
        <w:gridCol w:w="2014"/>
        <w:gridCol w:w="1912"/>
        <w:gridCol w:w="1895"/>
      </w:tblGrid>
      <w:tr w:rsidR="00AE2EF7" w:rsidRPr="005F614D" w:rsidTr="00654240">
        <w:tc>
          <w:tcPr>
            <w:tcW w:w="0" w:type="auto"/>
            <w:vMerge w:val="restar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w:t>
            </w:r>
          </w:p>
        </w:tc>
        <w:tc>
          <w:tcPr>
            <w:tcW w:w="0" w:type="auto"/>
            <w:gridSpan w:val="4"/>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Городские и сельские поселения</w:t>
            </w:r>
          </w:p>
        </w:tc>
      </w:tr>
      <w:tr w:rsidR="00AE2EF7" w:rsidRPr="005F614D" w:rsidTr="00654240">
        <w:tc>
          <w:tcPr>
            <w:tcW w:w="0" w:type="auto"/>
            <w:vMerge/>
          </w:tcPr>
          <w:p w:rsidR="00AE2EF7" w:rsidRPr="005F614D" w:rsidRDefault="00AE2EF7" w:rsidP="00654240"/>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Спортивные комплексы (периодическое пользование)</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Плавательные бассейны (периодическое пользование)</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Стадионы (периодическое пользование)</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Плоскостные сооружения (повседневное пользование)</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Формула расчета</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пк</w:t>
            </w:r>
            <w:proofErr w:type="spellEnd"/>
          </w:p>
        </w:tc>
      </w:tr>
      <w:tr w:rsidR="00AE2EF7" w:rsidRPr="005F614D" w:rsidTr="00654240">
        <w:tc>
          <w:tcPr>
            <w:tcW w:w="0" w:type="auto"/>
          </w:tcPr>
          <w:p w:rsidR="00AE2EF7" w:rsidRPr="005F614D" w:rsidRDefault="00B8454C"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МО СП </w:t>
            </w:r>
            <w:r w:rsidRPr="005F614D">
              <w:rPr>
                <w:rFonts w:ascii="Times New Roman" w:hAnsi="Times New Roman" w:cs="Times New Roman"/>
                <w:sz w:val="24"/>
                <w:szCs w:val="24"/>
              </w:rPr>
              <w:lastRenderedPageBreak/>
              <w:t>«Элэсун»</w:t>
            </w:r>
          </w:p>
        </w:tc>
        <w:tc>
          <w:tcPr>
            <w:tcW w:w="0" w:type="auto"/>
          </w:tcPr>
          <w:p w:rsidR="00AE2EF7" w:rsidRPr="005F614D" w:rsidRDefault="00AE2EF7" w:rsidP="00654240">
            <w:pPr>
              <w:autoSpaceDE w:val="0"/>
              <w:autoSpaceDN w:val="0"/>
              <w:adjustRightInd w:val="0"/>
            </w:pPr>
            <w:r w:rsidRPr="005F614D">
              <w:lastRenderedPageBreak/>
              <w:t xml:space="preserve">1-часовая </w:t>
            </w:r>
            <w:r w:rsidRPr="005F614D">
              <w:lastRenderedPageBreak/>
              <w:t>транспортная доступность</w:t>
            </w:r>
          </w:p>
        </w:tc>
        <w:tc>
          <w:tcPr>
            <w:tcW w:w="0" w:type="auto"/>
          </w:tcPr>
          <w:p w:rsidR="00AE2EF7" w:rsidRPr="005F614D" w:rsidRDefault="00AE2EF7" w:rsidP="00654240">
            <w:pPr>
              <w:autoSpaceDE w:val="0"/>
              <w:autoSpaceDN w:val="0"/>
              <w:adjustRightInd w:val="0"/>
            </w:pPr>
            <w:r w:rsidRPr="005F614D">
              <w:lastRenderedPageBreak/>
              <w:t xml:space="preserve">1-часовая </w:t>
            </w:r>
            <w:r w:rsidRPr="005F614D">
              <w:lastRenderedPageBreak/>
              <w:t>транспортная доступность</w:t>
            </w:r>
          </w:p>
        </w:tc>
        <w:tc>
          <w:tcPr>
            <w:tcW w:w="0" w:type="auto"/>
          </w:tcPr>
          <w:p w:rsidR="00AE2EF7" w:rsidRPr="005F614D" w:rsidRDefault="00AE2EF7" w:rsidP="00654240">
            <w:pPr>
              <w:autoSpaceDE w:val="0"/>
              <w:autoSpaceDN w:val="0"/>
              <w:adjustRightInd w:val="0"/>
            </w:pPr>
            <w:r w:rsidRPr="005F614D">
              <w:lastRenderedPageBreak/>
              <w:t xml:space="preserve">1-часовая </w:t>
            </w:r>
            <w:r w:rsidRPr="005F614D">
              <w:lastRenderedPageBreak/>
              <w:t>транспортная доступность</w:t>
            </w:r>
          </w:p>
        </w:tc>
        <w:tc>
          <w:tcPr>
            <w:tcW w:w="0" w:type="auto"/>
          </w:tcPr>
          <w:p w:rsidR="00AE2EF7" w:rsidRPr="005F614D" w:rsidRDefault="00AE2EF7" w:rsidP="00654240">
            <w:pPr>
              <w:autoSpaceDE w:val="0"/>
              <w:autoSpaceDN w:val="0"/>
              <w:adjustRightInd w:val="0"/>
            </w:pPr>
            <w:r w:rsidRPr="005F614D">
              <w:lastRenderedPageBreak/>
              <w:t xml:space="preserve">Д = 1500 </w:t>
            </w:r>
            <w:proofErr w:type="spellStart"/>
            <w:r w:rsidRPr="005F614D">
              <w:t>x</w:t>
            </w:r>
            <w:proofErr w:type="spellEnd"/>
            <w:r w:rsidRPr="005F614D">
              <w:t xml:space="preserve"> 0,8 = </w:t>
            </w:r>
            <w:r w:rsidRPr="005F614D">
              <w:lastRenderedPageBreak/>
              <w:t>1200 м</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Раздел V. ОБОСНОВАНИЕ ПРЕДЕЛЬНЫХ ЗНАЧЕНИЙ РАСЧЕТНЫХ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ПОКАЗАТЕЛЕЙ МИНИМАЛЬНО ДОПУСТИМОГО УРОВНЯ ОБЕСПЕЧЕННОСТИ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ОБЪЕКТАМИ КУЛЬТУРЫ, ДОСУГА И ХУДОЖЕСТВЕННОГО ТВОРЧЕСТВА</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МАКСИМАЛЬНО ДОПУСТИМОГО УРОВНЯ ИХ ТЕРРИТОРИАЛЬНОЙ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17. Предельные значения расчетных показателей минимально допустимого уровня обеспеченности объектами культуры, досуга  и художественного творчества </w:t>
      </w: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для населения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Расчет предельных значений минимально допустимого уровня обеспеченности объектами культуры, досуга и художественного творчества осуществляется по следующим формулам:</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нп</w:t>
      </w:r>
      <w:proofErr w:type="spellEnd"/>
      <w:r w:rsidRPr="005F614D">
        <w:rPr>
          <w:rFonts w:ascii="Times New Roman" w:hAnsi="Times New Roman" w:cs="Times New Roman"/>
          <w:sz w:val="24"/>
          <w:szCs w:val="24"/>
        </w:rPr>
        <w:t xml:space="preserve"> и 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где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 - предельные значения расчетных показателей минимально допустимого уровня обеспеченности объектами культуры, досуга, художественного творчества и культуры;</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 базовые показатели для определения обеспеченности объектами культуры, досуга и художественного творчества;</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xml:space="preserve"> - зональный коэффициент развития.</w:t>
      </w:r>
    </w:p>
    <w:p w:rsidR="00AE2EF7" w:rsidRPr="005F614D" w:rsidRDefault="00F63F77" w:rsidP="00AE2EF7">
      <w:pPr>
        <w:pStyle w:val="ConsPlusNormal"/>
        <w:ind w:firstLine="540"/>
        <w:jc w:val="both"/>
        <w:rPr>
          <w:rFonts w:ascii="Times New Roman" w:hAnsi="Times New Roman" w:cs="Times New Roman"/>
          <w:sz w:val="24"/>
          <w:szCs w:val="24"/>
        </w:rPr>
      </w:pPr>
      <w:hyperlink r:id="rId49" w:history="1">
        <w:r w:rsidR="00AE2EF7" w:rsidRPr="005F614D">
          <w:rPr>
            <w:rFonts w:ascii="Times New Roman" w:hAnsi="Times New Roman" w:cs="Times New Roman"/>
            <w:color w:val="0000FF"/>
            <w:sz w:val="24"/>
            <w:szCs w:val="24"/>
          </w:rPr>
          <w:t>Методикой</w:t>
        </w:r>
      </w:hyperlink>
      <w:r w:rsidR="00AE2EF7" w:rsidRPr="005F614D">
        <w:rPr>
          <w:rFonts w:ascii="Times New Roman" w:hAnsi="Times New Roman" w:cs="Times New Roman"/>
          <w:sz w:val="24"/>
          <w:szCs w:val="24"/>
        </w:rPr>
        <w:t xml:space="preserve"> определения нормативной потребности субъектов Российской Федерации в объектах социальной инфраструктуры предусмотрено применение поправочных коэффициентов для учета особо сложных условий территорий обслуживания. Одним из осложняющих условий является удаленность малонаселенных пунктов.</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пн</w:t>
      </w:r>
      <w:proofErr w:type="spellEnd"/>
      <w:r w:rsidRPr="005F614D">
        <w:rPr>
          <w:rFonts w:ascii="Times New Roman" w:hAnsi="Times New Roman" w:cs="Times New Roman"/>
          <w:sz w:val="24"/>
          <w:szCs w:val="24"/>
        </w:rPr>
        <w:t xml:space="preserve"> - коэффициент, учитывающий удаленность населенных пунктов и плотность населения.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Базовые показатели для определения расчетных показателей минимально допустимого уровня обеспеченности объектами культуры, досуга и художественного творчества</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217"/>
        <w:gridCol w:w="1427"/>
        <w:gridCol w:w="1618"/>
        <w:gridCol w:w="1409"/>
        <w:gridCol w:w="2807"/>
      </w:tblGrid>
      <w:tr w:rsidR="00AE2EF7" w:rsidRPr="005F614D" w:rsidTr="00654240">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Городские населенные пункты</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Сельские населенные пункты</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Обоснование</w:t>
            </w:r>
          </w:p>
        </w:tc>
      </w:tr>
      <w:tr w:rsidR="00AE2EF7" w:rsidRPr="005F614D" w:rsidTr="00654240">
        <w:tc>
          <w:tcPr>
            <w:tcW w:w="0" w:type="auto"/>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Муниципальные библиотеки</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на 10 тыс. жителей, 1 на 5,5 тыс. детей, 1 на 17 тыс. жителей 15 - 24 лет</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0" w:type="auto"/>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tc>
      </w:tr>
      <w:tr w:rsidR="00AE2EF7" w:rsidRPr="005F614D" w:rsidTr="00654240">
        <w:tc>
          <w:tcPr>
            <w:tcW w:w="0" w:type="auto"/>
            <w:vMerge/>
          </w:tcPr>
          <w:p w:rsidR="00AE2EF7" w:rsidRPr="005F614D" w:rsidRDefault="00AE2EF7" w:rsidP="00654240"/>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тыс. ед. хранения</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w:t>
            </w:r>
          </w:p>
        </w:tc>
        <w:tc>
          <w:tcPr>
            <w:tcW w:w="0" w:type="auto"/>
          </w:tcPr>
          <w:p w:rsidR="00AE2EF7" w:rsidRPr="005F614D" w:rsidRDefault="00AE2EF7" w:rsidP="00654240">
            <w:pPr>
              <w:pStyle w:val="ConsPlusNormal"/>
              <w:rPr>
                <w:rFonts w:ascii="Times New Roman" w:hAnsi="Times New Roman" w:cs="Times New Roman"/>
                <w:sz w:val="24"/>
                <w:szCs w:val="24"/>
              </w:rPr>
            </w:pPr>
          </w:p>
        </w:tc>
        <w:tc>
          <w:tcPr>
            <w:tcW w:w="0" w:type="auto"/>
            <w:vMerge/>
          </w:tcPr>
          <w:p w:rsidR="00AE2EF7" w:rsidRPr="005F614D" w:rsidRDefault="00AE2EF7" w:rsidP="00654240"/>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Муниципальные музеи</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на 25 тыс. чел.</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на 5 - 10 тыс. чел.</w:t>
            </w:r>
          </w:p>
        </w:tc>
        <w:tc>
          <w:tcPr>
            <w:tcW w:w="0" w:type="auto"/>
            <w:vMerge/>
          </w:tcPr>
          <w:p w:rsidR="00AE2EF7" w:rsidRPr="005F614D" w:rsidRDefault="00AE2EF7" w:rsidP="00654240"/>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Муниципальные архивы</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(на район)</w:t>
            </w:r>
          </w:p>
        </w:tc>
        <w:tc>
          <w:tcPr>
            <w:tcW w:w="0" w:type="auto"/>
          </w:tcPr>
          <w:p w:rsidR="00AE2EF7" w:rsidRPr="005F614D" w:rsidRDefault="00AE2EF7" w:rsidP="00654240">
            <w:pPr>
              <w:pStyle w:val="ConsPlusNormal"/>
              <w:rPr>
                <w:rFonts w:ascii="Times New Roman" w:hAnsi="Times New Roman" w:cs="Times New Roman"/>
                <w:sz w:val="24"/>
                <w:szCs w:val="24"/>
              </w:rPr>
            </w:pP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Учреждения </w:t>
            </w:r>
            <w:proofErr w:type="spellStart"/>
            <w:r w:rsidRPr="005F614D">
              <w:rPr>
                <w:rFonts w:ascii="Times New Roman" w:hAnsi="Times New Roman" w:cs="Times New Roman"/>
                <w:sz w:val="24"/>
                <w:szCs w:val="24"/>
              </w:rPr>
              <w:t>культурно-досугового</w:t>
            </w:r>
            <w:proofErr w:type="spellEnd"/>
            <w:r w:rsidRPr="005F614D">
              <w:rPr>
                <w:rFonts w:ascii="Times New Roman" w:hAnsi="Times New Roman" w:cs="Times New Roman"/>
                <w:sz w:val="24"/>
                <w:szCs w:val="24"/>
              </w:rPr>
              <w:t xml:space="preserve"> типа</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Зрительские места</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80 на 1 тыс. жителей</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500 (на район)</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связанные с обеспечением организации мероприятий по работе с детьми и молодежью</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кв. м на 1 тыс. чел.</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25</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25</w:t>
            </w:r>
          </w:p>
        </w:tc>
        <w:tc>
          <w:tcPr>
            <w:tcW w:w="0" w:type="auto"/>
          </w:tcPr>
          <w:p w:rsidR="00AE2EF7" w:rsidRPr="005F614D" w:rsidRDefault="00AE2EF7" w:rsidP="00654240">
            <w:pPr>
              <w:pStyle w:val="ConsPlusNormal"/>
              <w:rPr>
                <w:rFonts w:ascii="Times New Roman" w:hAnsi="Times New Roman" w:cs="Times New Roman"/>
                <w:sz w:val="24"/>
                <w:szCs w:val="24"/>
              </w:rPr>
            </w:pP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sectPr w:rsidR="00AE2EF7" w:rsidRPr="005F614D">
          <w:pgSz w:w="11905" w:h="16838"/>
          <w:pgMar w:top="1134" w:right="850" w:bottom="1134" w:left="1701" w:header="0" w:footer="0" w:gutter="0"/>
          <w:cols w:space="720"/>
        </w:sect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 xml:space="preserve">Определение предельных значений расчетных показателей минимально допустимого уровня обеспеченности </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объектами культуры, досуга и художественного творчества</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 xml:space="preserve"> Таблица 79</w:t>
      </w: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531"/>
        <w:gridCol w:w="2778"/>
        <w:gridCol w:w="1531"/>
        <w:gridCol w:w="1928"/>
        <w:gridCol w:w="2835"/>
        <w:gridCol w:w="2835"/>
      </w:tblGrid>
      <w:tr w:rsidR="00AE2EF7" w:rsidRPr="005F614D" w:rsidTr="00654240">
        <w:tc>
          <w:tcPr>
            <w:tcW w:w="1928" w:type="dxa"/>
          </w:tcPr>
          <w:p w:rsidR="00AE2EF7" w:rsidRPr="005F614D" w:rsidRDefault="00AE2EF7" w:rsidP="00654240">
            <w:pPr>
              <w:pStyle w:val="ConsPlusNormal"/>
              <w:rPr>
                <w:rFonts w:ascii="Times New Roman" w:hAnsi="Times New Roman" w:cs="Times New Roman"/>
                <w:sz w:val="24"/>
                <w:szCs w:val="24"/>
              </w:rPr>
            </w:pPr>
          </w:p>
        </w:tc>
        <w:tc>
          <w:tcPr>
            <w:tcW w:w="13438" w:type="dxa"/>
            <w:gridSpan w:val="6"/>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Городские и сельские поселения</w:t>
            </w:r>
          </w:p>
        </w:tc>
      </w:tr>
      <w:tr w:rsidR="00AE2EF7" w:rsidRPr="005F614D" w:rsidTr="00654240">
        <w:tc>
          <w:tcPr>
            <w:tcW w:w="1928"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4309" w:type="dxa"/>
            <w:gridSpan w:val="2"/>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Муниципальные библиотеки</w:t>
            </w:r>
          </w:p>
        </w:tc>
        <w:tc>
          <w:tcPr>
            <w:tcW w:w="1531"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Муниципальные музеи (объект)</w:t>
            </w:r>
          </w:p>
        </w:tc>
        <w:tc>
          <w:tcPr>
            <w:tcW w:w="1928"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Муниципальные архивы (объект)</w:t>
            </w:r>
          </w:p>
        </w:tc>
        <w:tc>
          <w:tcPr>
            <w:tcW w:w="2835"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Учреждения </w:t>
            </w:r>
            <w:proofErr w:type="spellStart"/>
            <w:r w:rsidRPr="005F614D">
              <w:rPr>
                <w:rFonts w:ascii="Times New Roman" w:hAnsi="Times New Roman" w:cs="Times New Roman"/>
                <w:sz w:val="24"/>
                <w:szCs w:val="24"/>
              </w:rPr>
              <w:t>культурно-досугового</w:t>
            </w:r>
            <w:proofErr w:type="spellEnd"/>
            <w:r w:rsidRPr="005F614D">
              <w:rPr>
                <w:rFonts w:ascii="Times New Roman" w:hAnsi="Times New Roman" w:cs="Times New Roman"/>
                <w:sz w:val="24"/>
                <w:szCs w:val="24"/>
              </w:rPr>
              <w:t xml:space="preserve"> типа </w:t>
            </w:r>
            <w:hyperlink w:anchor="P8220"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 xml:space="preserve"> (зрительные места)</w:t>
            </w:r>
          </w:p>
        </w:tc>
        <w:tc>
          <w:tcPr>
            <w:tcW w:w="2835" w:type="dxa"/>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Объекты, связанные с обеспечением организации мероприятий по работе с детьми и молодежью (кв. м на 1000 чел.)</w:t>
            </w:r>
          </w:p>
        </w:tc>
      </w:tr>
      <w:tr w:rsidR="00AE2EF7" w:rsidRPr="005F614D" w:rsidTr="00654240">
        <w:tc>
          <w:tcPr>
            <w:tcW w:w="1928"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Формула расчета</w:t>
            </w:r>
          </w:p>
        </w:tc>
        <w:tc>
          <w:tcPr>
            <w:tcW w:w="153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p w:rsidR="00AE2EF7" w:rsidRPr="005F614D" w:rsidRDefault="00AE2EF7" w:rsidP="00654240">
            <w:pPr>
              <w:pStyle w:val="ConsPlusNormal"/>
              <w:rPr>
                <w:rFonts w:ascii="Times New Roman" w:hAnsi="Times New Roman" w:cs="Times New Roman"/>
                <w:sz w:val="24"/>
                <w:szCs w:val="24"/>
              </w:rPr>
            </w:pP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p>
        </w:tc>
        <w:tc>
          <w:tcPr>
            <w:tcW w:w="2778"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тыс. ед. хр. на 1 тыс. чел.</w:t>
            </w:r>
          </w:p>
          <w:p w:rsidR="00AE2EF7" w:rsidRPr="005F614D" w:rsidRDefault="00AE2EF7" w:rsidP="00654240">
            <w:pPr>
              <w:pStyle w:val="ConsPlusNormal"/>
              <w:rPr>
                <w:rFonts w:ascii="Times New Roman" w:hAnsi="Times New Roman" w:cs="Times New Roman"/>
                <w:sz w:val="24"/>
                <w:szCs w:val="24"/>
              </w:rPr>
            </w:pP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пн</w:t>
            </w:r>
            <w:proofErr w:type="spellEnd"/>
          </w:p>
        </w:tc>
        <w:tc>
          <w:tcPr>
            <w:tcW w:w="1531"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p>
        </w:tc>
        <w:tc>
          <w:tcPr>
            <w:tcW w:w="1928"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p>
        </w:tc>
        <w:tc>
          <w:tcPr>
            <w:tcW w:w="2835"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нп</w:t>
            </w:r>
            <w:proofErr w:type="spellEnd"/>
          </w:p>
        </w:tc>
        <w:tc>
          <w:tcPr>
            <w:tcW w:w="2835"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пн</w:t>
            </w:r>
            <w:proofErr w:type="spellEnd"/>
          </w:p>
        </w:tc>
      </w:tr>
      <w:tr w:rsidR="00AE2EF7" w:rsidRPr="005F614D" w:rsidTr="00654240">
        <w:tc>
          <w:tcPr>
            <w:tcW w:w="1928" w:type="dxa"/>
          </w:tcPr>
          <w:p w:rsidR="00AE2EF7" w:rsidRPr="005F614D" w:rsidRDefault="00B8454C" w:rsidP="00654240">
            <w:pPr>
              <w:autoSpaceDE w:val="0"/>
              <w:autoSpaceDN w:val="0"/>
              <w:adjustRightInd w:val="0"/>
            </w:pPr>
            <w:r w:rsidRPr="005F614D">
              <w:t>МО СП «Элэсун»</w:t>
            </w:r>
          </w:p>
        </w:tc>
        <w:tc>
          <w:tcPr>
            <w:tcW w:w="1531" w:type="dxa"/>
          </w:tcPr>
          <w:p w:rsidR="00AE2EF7" w:rsidRPr="005F614D" w:rsidRDefault="00AE2EF7" w:rsidP="00654240">
            <w:pPr>
              <w:autoSpaceDE w:val="0"/>
              <w:autoSpaceDN w:val="0"/>
              <w:adjustRightInd w:val="0"/>
            </w:pPr>
            <w:r w:rsidRPr="005F614D">
              <w:t xml:space="preserve">Сельские населенные пункты: 1 </w:t>
            </w:r>
            <w:hyperlink w:anchor="Par8218" w:history="1">
              <w:r w:rsidRPr="005F614D">
                <w:t>&lt;*&gt;</w:t>
              </w:r>
            </w:hyperlink>
          </w:p>
        </w:tc>
        <w:tc>
          <w:tcPr>
            <w:tcW w:w="2778" w:type="dxa"/>
          </w:tcPr>
          <w:p w:rsidR="00AE2EF7" w:rsidRPr="005F614D" w:rsidRDefault="00AE2EF7" w:rsidP="00654240">
            <w:pPr>
              <w:autoSpaceDE w:val="0"/>
              <w:autoSpaceDN w:val="0"/>
              <w:adjustRightInd w:val="0"/>
            </w:pPr>
            <w:r w:rsidRPr="005F614D">
              <w:t xml:space="preserve">П = 5 </w:t>
            </w:r>
            <w:proofErr w:type="spellStart"/>
            <w:r w:rsidRPr="005F614D">
              <w:t>x</w:t>
            </w:r>
            <w:proofErr w:type="spellEnd"/>
            <w:r w:rsidRPr="005F614D">
              <w:t xml:space="preserve"> 1,05 </w:t>
            </w:r>
            <w:proofErr w:type="spellStart"/>
            <w:r w:rsidRPr="005F614D">
              <w:t>x</w:t>
            </w:r>
            <w:proofErr w:type="spellEnd"/>
            <w:r w:rsidRPr="005F614D">
              <w:t xml:space="preserve"> 1,15 = 6,0</w:t>
            </w:r>
          </w:p>
        </w:tc>
        <w:tc>
          <w:tcPr>
            <w:tcW w:w="1531" w:type="dxa"/>
          </w:tcPr>
          <w:p w:rsidR="00AE2EF7" w:rsidRPr="005F614D" w:rsidRDefault="00AE2EF7" w:rsidP="00654240">
            <w:pPr>
              <w:autoSpaceDE w:val="0"/>
              <w:autoSpaceDN w:val="0"/>
              <w:adjustRightInd w:val="0"/>
            </w:pPr>
            <w:r w:rsidRPr="005F614D">
              <w:t xml:space="preserve">Для сельских населенных пунктов: 1 на 5 - 10 тыс. человек </w:t>
            </w:r>
            <w:hyperlink w:anchor="Par8219" w:history="1">
              <w:r w:rsidRPr="005F614D">
                <w:t>&lt;**&gt;</w:t>
              </w:r>
            </w:hyperlink>
          </w:p>
        </w:tc>
        <w:tc>
          <w:tcPr>
            <w:tcW w:w="1928"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на муниципальный район</w:t>
            </w:r>
          </w:p>
        </w:tc>
        <w:tc>
          <w:tcPr>
            <w:tcW w:w="2835" w:type="dxa"/>
          </w:tcPr>
          <w:p w:rsidR="00AE2EF7" w:rsidRPr="005F614D" w:rsidRDefault="00AE2EF7" w:rsidP="00654240">
            <w:pPr>
              <w:autoSpaceDE w:val="0"/>
              <w:autoSpaceDN w:val="0"/>
              <w:adjustRightInd w:val="0"/>
            </w:pPr>
            <w:r w:rsidRPr="005F614D">
              <w:t xml:space="preserve">П = 80 </w:t>
            </w:r>
            <w:proofErr w:type="spellStart"/>
            <w:r w:rsidRPr="005F614D">
              <w:t>x</w:t>
            </w:r>
            <w:proofErr w:type="spellEnd"/>
            <w:r w:rsidRPr="005F614D">
              <w:t xml:space="preserve"> 1,05 </w:t>
            </w:r>
            <w:proofErr w:type="spellStart"/>
            <w:r w:rsidRPr="005F614D">
              <w:t>x</w:t>
            </w:r>
            <w:proofErr w:type="spellEnd"/>
            <w:r w:rsidRPr="005F614D">
              <w:t xml:space="preserve"> 1,15 = 97</w:t>
            </w:r>
          </w:p>
        </w:tc>
        <w:tc>
          <w:tcPr>
            <w:tcW w:w="2835" w:type="dxa"/>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П = 25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1,05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1,15 = 30</w:t>
            </w:r>
          </w:p>
        </w:tc>
      </w:tr>
      <w:tr w:rsidR="00AE2EF7" w:rsidRPr="005F614D" w:rsidTr="00654240">
        <w:tc>
          <w:tcPr>
            <w:tcW w:w="15366" w:type="dxa"/>
            <w:gridSpan w:val="7"/>
          </w:tcPr>
          <w:p w:rsidR="00AE2EF7" w:rsidRPr="005F614D" w:rsidRDefault="00AE2EF7" w:rsidP="00654240">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&lt;*&gt; Для населенного пункта до 500 человек - библиотечный пункт (отдел нестационарного обслуживания) поселенческой библиотеки, передвижная библиотека; более 500 человек - филиал поселенческой библиотеки или общедоступная поселенческая библиотека.</w:t>
            </w:r>
          </w:p>
          <w:p w:rsidR="00AE2EF7" w:rsidRPr="005F614D" w:rsidRDefault="00AE2EF7" w:rsidP="00654240">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&lt;**&gt; Из расчета на муниципальный район и крупные сельские поселения, в сельском поселении может быть организован музей с филиалами в населенных пунктах с численностью населения до 1 тыс. человек.</w:t>
            </w:r>
          </w:p>
          <w:p w:rsidR="00AE2EF7" w:rsidRPr="005F614D" w:rsidRDefault="00AE2EF7" w:rsidP="00654240">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&lt;***&gt; Для сельских населенных пунктов возможно размещение одного клубного учреждения на 500 зрительских мест на муниципальный район</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18. Предельные значения расчетных показателей максимально допустимого уровня территориальной доступности объектов культуры, досуга и художественного творчества для населения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Д - предельные значения расчетных показателей максимально допустимого уровня территориальной доступности объектов культуры, досуга и художественного творчества местного значения;</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r w:rsidRPr="005F614D">
        <w:rPr>
          <w:rFonts w:ascii="Times New Roman" w:hAnsi="Times New Roman" w:cs="Times New Roman"/>
          <w:sz w:val="24"/>
          <w:szCs w:val="24"/>
        </w:rPr>
        <w:t xml:space="preserve"> - базовые показатели для определения территориальной доступности;</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пк</w:t>
      </w:r>
      <w:proofErr w:type="spellEnd"/>
      <w:r w:rsidRPr="005F614D">
        <w:rPr>
          <w:rFonts w:ascii="Times New Roman" w:hAnsi="Times New Roman" w:cs="Times New Roman"/>
          <w:sz w:val="24"/>
          <w:szCs w:val="24"/>
        </w:rPr>
        <w:t xml:space="preserve"> - коэффициент, учитывающий природно-климатические особенности.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предельных значений расчетных показателей максимально допустимого уровня территориальной доступности</w:t>
      </w:r>
    </w:p>
    <w:p w:rsidR="00AE2EF7" w:rsidRPr="005F614D" w:rsidRDefault="00AE2EF7" w:rsidP="00AE2EF7">
      <w:pPr>
        <w:pStyle w:val="ConsPlusNormal"/>
        <w:jc w:val="center"/>
        <w:outlineLvl w:val="6"/>
        <w:rPr>
          <w:rFonts w:ascii="Times New Roman" w:hAnsi="Times New Roman" w:cs="Times New Roman"/>
          <w:sz w:val="24"/>
          <w:szCs w:val="24"/>
        </w:rPr>
      </w:pPr>
      <w:r w:rsidRPr="005F614D">
        <w:rPr>
          <w:rFonts w:ascii="Times New Roman" w:hAnsi="Times New Roman" w:cs="Times New Roman"/>
          <w:sz w:val="24"/>
          <w:szCs w:val="24"/>
        </w:rPr>
        <w:t>объектов культуры, досуга и художественного творчества</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90"/>
        <w:gridCol w:w="2489"/>
        <w:gridCol w:w="2492"/>
        <w:gridCol w:w="2542"/>
        <w:gridCol w:w="2542"/>
        <w:gridCol w:w="2539"/>
      </w:tblGrid>
      <w:tr w:rsidR="00AE2EF7" w:rsidRPr="005F614D" w:rsidTr="00654240">
        <w:tc>
          <w:tcPr>
            <w:tcW w:w="711" w:type="pct"/>
            <w:vMerge w:val="restar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w:t>
            </w:r>
          </w:p>
        </w:tc>
        <w:tc>
          <w:tcPr>
            <w:tcW w:w="4289" w:type="pct"/>
            <w:gridSpan w:val="5"/>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Городские и сельские поселения</w:t>
            </w:r>
          </w:p>
        </w:tc>
      </w:tr>
      <w:tr w:rsidR="00AE2EF7" w:rsidRPr="005F614D" w:rsidTr="00654240">
        <w:tc>
          <w:tcPr>
            <w:tcW w:w="711" w:type="pct"/>
            <w:vMerge/>
          </w:tcPr>
          <w:p w:rsidR="00AE2EF7" w:rsidRPr="005F614D" w:rsidRDefault="00AE2EF7" w:rsidP="00654240"/>
        </w:tc>
        <w:tc>
          <w:tcPr>
            <w:tcW w:w="847"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Муниципальные библиотеки (повседневное пользование, периодическое пользование)</w:t>
            </w:r>
          </w:p>
        </w:tc>
        <w:tc>
          <w:tcPr>
            <w:tcW w:w="847"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Учреждения </w:t>
            </w:r>
            <w:proofErr w:type="spellStart"/>
            <w:r w:rsidRPr="005F614D">
              <w:rPr>
                <w:rFonts w:ascii="Times New Roman" w:hAnsi="Times New Roman" w:cs="Times New Roman"/>
                <w:sz w:val="24"/>
                <w:szCs w:val="24"/>
              </w:rPr>
              <w:t>культурно-досугового</w:t>
            </w:r>
            <w:proofErr w:type="spellEnd"/>
            <w:r w:rsidRPr="005F614D">
              <w:rPr>
                <w:rFonts w:ascii="Times New Roman" w:hAnsi="Times New Roman" w:cs="Times New Roman"/>
                <w:sz w:val="24"/>
                <w:szCs w:val="24"/>
              </w:rPr>
              <w:t xml:space="preserve"> типа (повседневное пользование, периодическое пользование)</w:t>
            </w:r>
          </w:p>
        </w:tc>
        <w:tc>
          <w:tcPr>
            <w:tcW w:w="865"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Муниципальные музеи (эпизодическое пользование)</w:t>
            </w:r>
          </w:p>
        </w:tc>
        <w:tc>
          <w:tcPr>
            <w:tcW w:w="865"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Муниципальные архивы (эпизодическое пользование)</w:t>
            </w:r>
          </w:p>
        </w:tc>
        <w:tc>
          <w:tcPr>
            <w:tcW w:w="865"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Объекты, связанные с обеспечением организации мероприятий по работе с детьми и молодежью (эпизодическое пользование)</w:t>
            </w:r>
          </w:p>
        </w:tc>
      </w:tr>
      <w:tr w:rsidR="00AE2EF7" w:rsidRPr="005F614D" w:rsidTr="00654240">
        <w:tc>
          <w:tcPr>
            <w:tcW w:w="71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Формула расчета</w:t>
            </w:r>
          </w:p>
        </w:tc>
        <w:tc>
          <w:tcPr>
            <w:tcW w:w="847"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пк</w:t>
            </w:r>
            <w:proofErr w:type="spellEnd"/>
          </w:p>
        </w:tc>
        <w:tc>
          <w:tcPr>
            <w:tcW w:w="847"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пк</w:t>
            </w:r>
            <w:proofErr w:type="spellEnd"/>
          </w:p>
        </w:tc>
        <w:tc>
          <w:tcPr>
            <w:tcW w:w="86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p>
        </w:tc>
        <w:tc>
          <w:tcPr>
            <w:tcW w:w="86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p>
        </w:tc>
        <w:tc>
          <w:tcPr>
            <w:tcW w:w="86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p>
        </w:tc>
      </w:tr>
      <w:tr w:rsidR="00AE2EF7" w:rsidRPr="005F614D" w:rsidTr="00654240">
        <w:tc>
          <w:tcPr>
            <w:tcW w:w="711" w:type="pct"/>
          </w:tcPr>
          <w:p w:rsidR="00AE2EF7" w:rsidRPr="005F614D" w:rsidRDefault="00B8454C"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1695" w:type="pct"/>
            <w:gridSpan w:val="2"/>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 сельских населенных пунктах 30-мин. транспортная доступность</w:t>
            </w:r>
          </w:p>
        </w:tc>
        <w:tc>
          <w:tcPr>
            <w:tcW w:w="86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c>
          <w:tcPr>
            <w:tcW w:w="86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c>
          <w:tcPr>
            <w:tcW w:w="86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r>
    </w:tbl>
    <w:p w:rsidR="00AE2EF7" w:rsidRPr="005F614D" w:rsidRDefault="00AE2EF7" w:rsidP="00AE2EF7">
      <w:pPr>
        <w:sectPr w:rsidR="00AE2EF7" w:rsidRPr="005F614D" w:rsidSect="00654240">
          <w:pgSz w:w="16838" w:h="11905" w:orient="landscape"/>
          <w:pgMar w:top="851" w:right="1134" w:bottom="850" w:left="1134" w:header="0" w:footer="0" w:gutter="0"/>
          <w:cols w:space="720"/>
        </w:sect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lastRenderedPageBreak/>
        <w:t>Раздел VI. ОБОСНОВАНИЕ РАСЧЕТНЫХ ПОКАЗАТЕЛЕЙ МИНИМАЛЬНО</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ДОПУСТИМОГО УРОВНЯ ОБЕСПЕЧЕННОСТИ ОБЪЕКТАМИ СОЦИАЛЬНОГО</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ОБСЛУЖИВАНИЯ НАСЕЛЕНИЯ И МАКСИМАЛЬНО ДОПУСТИМОГО УРОВНЯ ИХ ТЕРРИТОРИАЛЬНОЙ 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Статья 19. Расчетные показатели минимально допустимого уровня обеспеченности объектами социального обслуживания населения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Перечень объектов системы социального обслуживания утвержден Федеральным </w:t>
      </w:r>
      <w:hyperlink r:id="rId50" w:history="1">
        <w:r w:rsidRPr="005F614D">
          <w:rPr>
            <w:rFonts w:ascii="Times New Roman" w:hAnsi="Times New Roman" w:cs="Times New Roman"/>
            <w:color w:val="0000FF"/>
            <w:sz w:val="24"/>
            <w:szCs w:val="24"/>
          </w:rPr>
          <w:t>законом</w:t>
        </w:r>
      </w:hyperlink>
      <w:r w:rsidRPr="005F614D">
        <w:rPr>
          <w:rFonts w:ascii="Times New Roman" w:hAnsi="Times New Roman" w:cs="Times New Roman"/>
          <w:sz w:val="24"/>
          <w:szCs w:val="24"/>
        </w:rPr>
        <w:t xml:space="preserve"> от 28.12.2013 N 442-ФЗ "Об основах социального обслуживания граждан в Российской Федерации". Примерное положение о специальном доме для одиноких престарелых утверждено Минсоцзащиты 07.04.1994, </w:t>
      </w:r>
      <w:proofErr w:type="spellStart"/>
      <w:r w:rsidRPr="005F614D">
        <w:rPr>
          <w:rFonts w:ascii="Times New Roman" w:hAnsi="Times New Roman" w:cs="Times New Roman"/>
          <w:sz w:val="24"/>
          <w:szCs w:val="24"/>
        </w:rPr>
        <w:t>Роскоммунхозом</w:t>
      </w:r>
      <w:proofErr w:type="spellEnd"/>
      <w:r w:rsidRPr="005F614D">
        <w:rPr>
          <w:rFonts w:ascii="Times New Roman" w:hAnsi="Times New Roman" w:cs="Times New Roman"/>
          <w:sz w:val="24"/>
          <w:szCs w:val="24"/>
        </w:rPr>
        <w:t xml:space="preserve"> 06.04.1994 (письмо Минсоцзащиты РФ от 11.04.1994 N 1-1132-18). Временное </w:t>
      </w:r>
      <w:hyperlink r:id="rId51" w:history="1">
        <w:r w:rsidRPr="005F614D">
          <w:rPr>
            <w:rFonts w:ascii="Times New Roman" w:hAnsi="Times New Roman" w:cs="Times New Roman"/>
            <w:color w:val="0000FF"/>
            <w:sz w:val="24"/>
            <w:szCs w:val="24"/>
          </w:rPr>
          <w:t>положение</w:t>
        </w:r>
      </w:hyperlink>
      <w:r w:rsidRPr="005F614D">
        <w:rPr>
          <w:rFonts w:ascii="Times New Roman" w:hAnsi="Times New Roman" w:cs="Times New Roman"/>
          <w:sz w:val="24"/>
          <w:szCs w:val="24"/>
        </w:rPr>
        <w:t xml:space="preserve"> о домах ночного пребывания утверждено приказом Минсоцзащиты РФ от 25.01.1994 N 10 "О домах ночного пребывания".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Расчетные показатели минимально допустимого уровня обеспеченности объектами социального обслуживания населения основаны на нормативах обеспеченности, приведенных в СП 42.13330.2011 "Градостроительство. Планировка и застройка городских и сельских поселений" (приложение Ж), и данных государственной статистики о существующей половозрастной структуре населения </w:t>
      </w:r>
      <w:r w:rsidR="00FC3492" w:rsidRPr="005F614D">
        <w:rPr>
          <w:rFonts w:ascii="Times New Roman" w:hAnsi="Times New Roman" w:cs="Times New Roman"/>
          <w:sz w:val="24"/>
          <w:szCs w:val="24"/>
        </w:rPr>
        <w:t>Курумканского</w:t>
      </w:r>
      <w:r w:rsidRPr="005F614D">
        <w:rPr>
          <w:rFonts w:ascii="Times New Roman" w:hAnsi="Times New Roman" w:cs="Times New Roman"/>
          <w:sz w:val="24"/>
          <w:szCs w:val="24"/>
        </w:rPr>
        <w:t xml:space="preserve">  района.</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Базовые показатели для определения обеспеченности объектами</w:t>
      </w:r>
    </w:p>
    <w:p w:rsidR="00AE2EF7" w:rsidRPr="005F614D" w:rsidRDefault="00AE2EF7" w:rsidP="00AE2EF7">
      <w:pPr>
        <w:pStyle w:val="ConsPlusNormal"/>
        <w:jc w:val="center"/>
        <w:outlineLvl w:val="6"/>
        <w:rPr>
          <w:rFonts w:ascii="Times New Roman" w:hAnsi="Times New Roman" w:cs="Times New Roman"/>
          <w:sz w:val="24"/>
          <w:szCs w:val="24"/>
        </w:rPr>
      </w:pPr>
      <w:r w:rsidRPr="005F614D">
        <w:rPr>
          <w:rFonts w:ascii="Times New Roman" w:hAnsi="Times New Roman" w:cs="Times New Roman"/>
          <w:sz w:val="24"/>
          <w:szCs w:val="24"/>
        </w:rPr>
        <w:t>социального обслуживания населения</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48"/>
        <w:gridCol w:w="2513"/>
        <w:gridCol w:w="1200"/>
        <w:gridCol w:w="2076"/>
        <w:gridCol w:w="3241"/>
      </w:tblGrid>
      <w:tr w:rsidR="00AE2EF7" w:rsidRPr="005F614D" w:rsidTr="00654240">
        <w:tc>
          <w:tcPr>
            <w:tcW w:w="236"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1326"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 объектов</w:t>
            </w:r>
          </w:p>
        </w:tc>
        <w:tc>
          <w:tcPr>
            <w:tcW w:w="633"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1095"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Показатель</w:t>
            </w:r>
          </w:p>
        </w:tc>
        <w:tc>
          <w:tcPr>
            <w:tcW w:w="171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Обоснование</w:t>
            </w:r>
          </w:p>
        </w:tc>
      </w:tr>
      <w:tr w:rsidR="00AE2EF7" w:rsidRPr="005F614D" w:rsidTr="00654240">
        <w:tc>
          <w:tcPr>
            <w:tcW w:w="23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132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Дома-интернаты общего типа и пансионаты для лиц старшего возраста</w:t>
            </w:r>
          </w:p>
        </w:tc>
        <w:tc>
          <w:tcPr>
            <w:tcW w:w="63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Мест на 1 тыс. чел.</w:t>
            </w:r>
          </w:p>
        </w:tc>
        <w:tc>
          <w:tcPr>
            <w:tcW w:w="109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 (Ч</w:t>
            </w:r>
            <w:r w:rsidRPr="005F614D">
              <w:rPr>
                <w:rFonts w:ascii="Times New Roman" w:hAnsi="Times New Roman" w:cs="Times New Roman"/>
                <w:sz w:val="24"/>
                <w:szCs w:val="24"/>
                <w:vertAlign w:val="subscript"/>
              </w:rPr>
              <w:t>&gt;60</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28) / </w:t>
            </w:r>
            <w:proofErr w:type="spellStart"/>
            <w:r w:rsidRPr="005F614D">
              <w:rPr>
                <w:rFonts w:ascii="Times New Roman" w:hAnsi="Times New Roman" w:cs="Times New Roman"/>
                <w:sz w:val="24"/>
                <w:szCs w:val="24"/>
              </w:rPr>
              <w:t>Ч</w:t>
            </w:r>
            <w:r w:rsidRPr="005F614D">
              <w:rPr>
                <w:rFonts w:ascii="Times New Roman" w:hAnsi="Times New Roman" w:cs="Times New Roman"/>
                <w:sz w:val="24"/>
                <w:szCs w:val="24"/>
                <w:vertAlign w:val="subscript"/>
              </w:rPr>
              <w:t>общ</w:t>
            </w:r>
            <w:proofErr w:type="spellEnd"/>
            <w:r w:rsidRPr="005F614D">
              <w:rPr>
                <w:rFonts w:ascii="Times New Roman" w:hAnsi="Times New Roman" w:cs="Times New Roman"/>
                <w:sz w:val="24"/>
                <w:szCs w:val="24"/>
              </w:rPr>
              <w:t xml:space="preserve"> = 3,8</w:t>
            </w:r>
          </w:p>
        </w:tc>
        <w:tc>
          <w:tcPr>
            <w:tcW w:w="171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28 мест на 1 тыс. чел. (с 60 лет)</w:t>
            </w:r>
          </w:p>
        </w:tc>
      </w:tr>
      <w:tr w:rsidR="00AE2EF7" w:rsidRPr="005F614D" w:rsidTr="00654240">
        <w:tc>
          <w:tcPr>
            <w:tcW w:w="23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w:t>
            </w:r>
          </w:p>
        </w:tc>
        <w:tc>
          <w:tcPr>
            <w:tcW w:w="132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Специальные дома-интернаты</w:t>
            </w:r>
          </w:p>
        </w:tc>
        <w:tc>
          <w:tcPr>
            <w:tcW w:w="63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Мест на 1 тыс. чел.</w:t>
            </w:r>
          </w:p>
        </w:tc>
        <w:tc>
          <w:tcPr>
            <w:tcW w:w="109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 4,7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0,1 = 0,4</w:t>
            </w:r>
          </w:p>
        </w:tc>
        <w:tc>
          <w:tcPr>
            <w:tcW w:w="171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10% от норматива на дома-интернаты</w:t>
            </w:r>
          </w:p>
        </w:tc>
      </w:tr>
      <w:tr w:rsidR="00AE2EF7" w:rsidRPr="005F614D" w:rsidTr="00654240">
        <w:tc>
          <w:tcPr>
            <w:tcW w:w="23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3.</w:t>
            </w:r>
          </w:p>
        </w:tc>
        <w:tc>
          <w:tcPr>
            <w:tcW w:w="132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Детские дома-интернаты</w:t>
            </w:r>
          </w:p>
        </w:tc>
        <w:tc>
          <w:tcPr>
            <w:tcW w:w="63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Мест на 1 тыс. чел.</w:t>
            </w:r>
          </w:p>
        </w:tc>
        <w:tc>
          <w:tcPr>
            <w:tcW w:w="109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 (Ч</w:t>
            </w:r>
            <w:r w:rsidRPr="005F614D">
              <w:rPr>
                <w:rFonts w:ascii="Times New Roman" w:hAnsi="Times New Roman" w:cs="Times New Roman"/>
                <w:sz w:val="24"/>
                <w:szCs w:val="24"/>
                <w:vertAlign w:val="subscript"/>
              </w:rPr>
              <w:t>4-7</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3) / </w:t>
            </w:r>
            <w:proofErr w:type="spellStart"/>
            <w:r w:rsidRPr="005F614D">
              <w:rPr>
                <w:rFonts w:ascii="Times New Roman" w:hAnsi="Times New Roman" w:cs="Times New Roman"/>
                <w:sz w:val="24"/>
                <w:szCs w:val="24"/>
              </w:rPr>
              <w:t>Ч</w:t>
            </w:r>
            <w:r w:rsidRPr="005F614D">
              <w:rPr>
                <w:rFonts w:ascii="Times New Roman" w:hAnsi="Times New Roman" w:cs="Times New Roman"/>
                <w:sz w:val="24"/>
                <w:szCs w:val="24"/>
                <w:vertAlign w:val="subscript"/>
              </w:rPr>
              <w:t>общ</w:t>
            </w:r>
            <w:proofErr w:type="spellEnd"/>
            <w:r w:rsidRPr="005F614D">
              <w:rPr>
                <w:rFonts w:ascii="Times New Roman" w:hAnsi="Times New Roman" w:cs="Times New Roman"/>
                <w:sz w:val="24"/>
                <w:szCs w:val="24"/>
              </w:rPr>
              <w:t xml:space="preserve"> = 0,6</w:t>
            </w:r>
          </w:p>
        </w:tc>
        <w:tc>
          <w:tcPr>
            <w:tcW w:w="1710"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3 места на 1 тыс. чел. (от 4 до 17 лет);</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 койко-места на 1000 лиц старшей возрастной группы;</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3 места на 1 тыс. чел. (с 18 лет)</w:t>
            </w:r>
          </w:p>
        </w:tc>
      </w:tr>
      <w:tr w:rsidR="00AE2EF7" w:rsidRPr="005F614D" w:rsidTr="00654240">
        <w:tc>
          <w:tcPr>
            <w:tcW w:w="23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4.</w:t>
            </w:r>
          </w:p>
        </w:tc>
        <w:tc>
          <w:tcPr>
            <w:tcW w:w="132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Геронтологические центры</w:t>
            </w:r>
          </w:p>
        </w:tc>
        <w:tc>
          <w:tcPr>
            <w:tcW w:w="63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Койко-мест на 1 тыс. чел.</w:t>
            </w:r>
          </w:p>
        </w:tc>
        <w:tc>
          <w:tcPr>
            <w:tcW w:w="109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 (Ч</w:t>
            </w:r>
            <w:r w:rsidRPr="005F614D">
              <w:rPr>
                <w:rFonts w:ascii="Times New Roman" w:hAnsi="Times New Roman" w:cs="Times New Roman"/>
                <w:sz w:val="24"/>
                <w:szCs w:val="24"/>
                <w:vertAlign w:val="subscript"/>
              </w:rPr>
              <w:t>&gt;60</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2) / </w:t>
            </w:r>
            <w:proofErr w:type="spellStart"/>
            <w:r w:rsidRPr="005F614D">
              <w:rPr>
                <w:rFonts w:ascii="Times New Roman" w:hAnsi="Times New Roman" w:cs="Times New Roman"/>
                <w:sz w:val="24"/>
                <w:szCs w:val="24"/>
              </w:rPr>
              <w:t>Ч</w:t>
            </w:r>
            <w:r w:rsidRPr="005F614D">
              <w:rPr>
                <w:rFonts w:ascii="Times New Roman" w:hAnsi="Times New Roman" w:cs="Times New Roman"/>
                <w:sz w:val="24"/>
                <w:szCs w:val="24"/>
                <w:vertAlign w:val="subscript"/>
              </w:rPr>
              <w:t>общ</w:t>
            </w:r>
            <w:proofErr w:type="spellEnd"/>
            <w:r w:rsidRPr="005F614D">
              <w:rPr>
                <w:rFonts w:ascii="Times New Roman" w:hAnsi="Times New Roman" w:cs="Times New Roman"/>
                <w:sz w:val="24"/>
                <w:szCs w:val="24"/>
              </w:rPr>
              <w:t xml:space="preserve"> = 0,3</w:t>
            </w:r>
          </w:p>
        </w:tc>
        <w:tc>
          <w:tcPr>
            <w:tcW w:w="1710" w:type="pct"/>
            <w:vMerge/>
          </w:tcPr>
          <w:p w:rsidR="00AE2EF7" w:rsidRPr="005F614D" w:rsidRDefault="00AE2EF7" w:rsidP="00654240"/>
        </w:tc>
      </w:tr>
      <w:tr w:rsidR="00AE2EF7" w:rsidRPr="005F614D" w:rsidTr="00654240">
        <w:tc>
          <w:tcPr>
            <w:tcW w:w="23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w:t>
            </w:r>
          </w:p>
        </w:tc>
        <w:tc>
          <w:tcPr>
            <w:tcW w:w="132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Психоневрологические интернаты</w:t>
            </w:r>
          </w:p>
        </w:tc>
        <w:tc>
          <w:tcPr>
            <w:tcW w:w="63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Мест на 1 тыс. чел.</w:t>
            </w:r>
          </w:p>
        </w:tc>
        <w:tc>
          <w:tcPr>
            <w:tcW w:w="109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 (Ч</w:t>
            </w:r>
            <w:r w:rsidRPr="005F614D">
              <w:rPr>
                <w:rFonts w:ascii="Times New Roman" w:hAnsi="Times New Roman" w:cs="Times New Roman"/>
                <w:sz w:val="24"/>
                <w:szCs w:val="24"/>
                <w:vertAlign w:val="subscript"/>
              </w:rPr>
              <w:t>&gt;18</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3) / </w:t>
            </w:r>
            <w:proofErr w:type="spellStart"/>
            <w:r w:rsidRPr="005F614D">
              <w:rPr>
                <w:rFonts w:ascii="Times New Roman" w:hAnsi="Times New Roman" w:cs="Times New Roman"/>
                <w:sz w:val="24"/>
                <w:szCs w:val="24"/>
              </w:rPr>
              <w:t>Ч</w:t>
            </w:r>
            <w:r w:rsidRPr="005F614D">
              <w:rPr>
                <w:rFonts w:ascii="Times New Roman" w:hAnsi="Times New Roman" w:cs="Times New Roman"/>
                <w:sz w:val="24"/>
                <w:szCs w:val="24"/>
                <w:vertAlign w:val="subscript"/>
              </w:rPr>
              <w:t>общ</w:t>
            </w:r>
            <w:proofErr w:type="spellEnd"/>
            <w:r w:rsidRPr="005F614D">
              <w:rPr>
                <w:rFonts w:ascii="Times New Roman" w:hAnsi="Times New Roman" w:cs="Times New Roman"/>
                <w:sz w:val="24"/>
                <w:szCs w:val="24"/>
              </w:rPr>
              <w:t xml:space="preserve"> = 2,2</w:t>
            </w:r>
          </w:p>
        </w:tc>
        <w:tc>
          <w:tcPr>
            <w:tcW w:w="1710" w:type="pct"/>
            <w:vMerge/>
          </w:tcPr>
          <w:p w:rsidR="00AE2EF7" w:rsidRPr="005F614D" w:rsidRDefault="00AE2EF7" w:rsidP="00654240"/>
        </w:tc>
      </w:tr>
      <w:tr w:rsidR="00AE2EF7" w:rsidRPr="005F614D" w:rsidTr="00654240">
        <w:tc>
          <w:tcPr>
            <w:tcW w:w="23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6.</w:t>
            </w:r>
          </w:p>
        </w:tc>
        <w:tc>
          <w:tcPr>
            <w:tcW w:w="132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Территориальные центры социального </w:t>
            </w:r>
            <w:r w:rsidRPr="005F614D">
              <w:rPr>
                <w:rFonts w:ascii="Times New Roman" w:hAnsi="Times New Roman" w:cs="Times New Roman"/>
                <w:sz w:val="24"/>
                <w:szCs w:val="24"/>
              </w:rPr>
              <w:lastRenderedPageBreak/>
              <w:t>обслуживания</w:t>
            </w:r>
          </w:p>
        </w:tc>
        <w:tc>
          <w:tcPr>
            <w:tcW w:w="63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Объект</w:t>
            </w:r>
          </w:p>
        </w:tc>
        <w:tc>
          <w:tcPr>
            <w:tcW w:w="109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 </w:t>
            </w:r>
          </w:p>
        </w:tc>
        <w:tc>
          <w:tcPr>
            <w:tcW w:w="1710" w:type="pct"/>
          </w:tcPr>
          <w:p w:rsidR="00AE2EF7" w:rsidRPr="005F614D" w:rsidRDefault="00AE2EF7" w:rsidP="00654240">
            <w:pPr>
              <w:pStyle w:val="ConsPlusNormal"/>
              <w:rPr>
                <w:rFonts w:ascii="Times New Roman" w:hAnsi="Times New Roman" w:cs="Times New Roman"/>
                <w:sz w:val="24"/>
                <w:szCs w:val="24"/>
              </w:rPr>
            </w:pP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Расчетные показатели минимально допустимого уровня обеспеченности объектами социального обслуживания населения определены на основе базовых показателей с учетом зонального коэффициента развития по формуле: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где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 - расчетный показатель минимально допустимого уровня обеспеченности объектами социального обслуживания регионального значения;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 базовый показатель для расчета потребности в объектах социального обслуживания регионального значения;</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xml:space="preserve"> - зональный коэффициент развития.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расчетных показателей минимально допустимого</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уровня обеспеченности объектами социального обслуживания</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82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632"/>
        <w:gridCol w:w="2064"/>
        <w:gridCol w:w="1782"/>
      </w:tblGrid>
      <w:tr w:rsidR="00AE2EF7" w:rsidRPr="005F614D" w:rsidTr="00654240">
        <w:trPr>
          <w:trHeight w:val="950"/>
        </w:trPr>
        <w:tc>
          <w:tcPr>
            <w:tcW w:w="297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Объекты</w:t>
            </w:r>
          </w:p>
        </w:tc>
        <w:tc>
          <w:tcPr>
            <w:tcW w:w="1089"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94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Центры обслуживания в районе</w:t>
            </w:r>
          </w:p>
        </w:tc>
      </w:tr>
      <w:tr w:rsidR="00AE2EF7" w:rsidRPr="005F614D" w:rsidTr="00654240">
        <w:tc>
          <w:tcPr>
            <w:tcW w:w="297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Дома-интернаты общего типа и пансионаты для лиц старшего возраста</w:t>
            </w:r>
          </w:p>
        </w:tc>
        <w:tc>
          <w:tcPr>
            <w:tcW w:w="108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мест на 1 тыс. чел.</w:t>
            </w:r>
          </w:p>
        </w:tc>
        <w:tc>
          <w:tcPr>
            <w:tcW w:w="94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3,8</w:t>
            </w:r>
          </w:p>
        </w:tc>
      </w:tr>
      <w:tr w:rsidR="00AE2EF7" w:rsidRPr="005F614D" w:rsidTr="00654240">
        <w:tc>
          <w:tcPr>
            <w:tcW w:w="297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Специальные дома-интернаты</w:t>
            </w:r>
          </w:p>
        </w:tc>
        <w:tc>
          <w:tcPr>
            <w:tcW w:w="108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мест на 1 тыс. чел.</w:t>
            </w:r>
          </w:p>
        </w:tc>
        <w:tc>
          <w:tcPr>
            <w:tcW w:w="94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0,4</w:t>
            </w:r>
          </w:p>
        </w:tc>
      </w:tr>
      <w:tr w:rsidR="00AE2EF7" w:rsidRPr="005F614D" w:rsidTr="00654240">
        <w:tc>
          <w:tcPr>
            <w:tcW w:w="297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Детские дома-интернаты</w:t>
            </w:r>
          </w:p>
        </w:tc>
        <w:tc>
          <w:tcPr>
            <w:tcW w:w="108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мест на 1 тыс. чел.</w:t>
            </w:r>
          </w:p>
        </w:tc>
        <w:tc>
          <w:tcPr>
            <w:tcW w:w="94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0,6</w:t>
            </w:r>
          </w:p>
        </w:tc>
      </w:tr>
      <w:tr w:rsidR="00AE2EF7" w:rsidRPr="005F614D" w:rsidTr="00654240">
        <w:tc>
          <w:tcPr>
            <w:tcW w:w="297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Психоневрологические интернаты</w:t>
            </w:r>
          </w:p>
        </w:tc>
        <w:tc>
          <w:tcPr>
            <w:tcW w:w="108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мест на 1 тыс. чел.</w:t>
            </w:r>
          </w:p>
        </w:tc>
        <w:tc>
          <w:tcPr>
            <w:tcW w:w="94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2,3</w:t>
            </w:r>
          </w:p>
        </w:tc>
      </w:tr>
      <w:tr w:rsidR="00AE2EF7" w:rsidRPr="005F614D" w:rsidTr="00654240">
        <w:tc>
          <w:tcPr>
            <w:tcW w:w="297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Территориальные центры социального обслуживания</w:t>
            </w:r>
          </w:p>
        </w:tc>
        <w:tc>
          <w:tcPr>
            <w:tcW w:w="108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94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на 50 тыс. чел.</w:t>
            </w:r>
          </w:p>
        </w:tc>
      </w:tr>
      <w:tr w:rsidR="00AE2EF7" w:rsidRPr="005F614D" w:rsidTr="00654240">
        <w:tc>
          <w:tcPr>
            <w:tcW w:w="297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Республиканский центр реабилитации инвалидов</w:t>
            </w:r>
          </w:p>
        </w:tc>
        <w:tc>
          <w:tcPr>
            <w:tcW w:w="108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94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r>
      <w:tr w:rsidR="00AE2EF7" w:rsidRPr="005F614D" w:rsidTr="00654240">
        <w:tc>
          <w:tcPr>
            <w:tcW w:w="297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Социально-реабилитационные центры для несовершеннолетних детей, социальные приюты для детей и подростков</w:t>
            </w:r>
          </w:p>
        </w:tc>
        <w:tc>
          <w:tcPr>
            <w:tcW w:w="108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94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на 5 тыс. детей</w:t>
            </w:r>
          </w:p>
        </w:tc>
      </w:tr>
      <w:tr w:rsidR="00AE2EF7" w:rsidRPr="005F614D" w:rsidTr="00654240">
        <w:tc>
          <w:tcPr>
            <w:tcW w:w="297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Реабилитационные центры для детей и подростков с ограниченными возможностями</w:t>
            </w:r>
          </w:p>
        </w:tc>
        <w:tc>
          <w:tcPr>
            <w:tcW w:w="108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94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на 1 тыс. детей с ограниченными возможностями</w:t>
            </w:r>
          </w:p>
        </w:tc>
      </w:tr>
      <w:tr w:rsidR="00AE2EF7" w:rsidRPr="005F614D" w:rsidTr="00654240">
        <w:tc>
          <w:tcPr>
            <w:tcW w:w="2971" w:type="pct"/>
          </w:tcPr>
          <w:p w:rsidR="00AE2EF7" w:rsidRPr="005F614D" w:rsidRDefault="00AE2EF7" w:rsidP="00654240">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AE2EF7" w:rsidRPr="005F614D" w:rsidRDefault="00AE2EF7" w:rsidP="00654240">
            <w:pPr>
              <w:pStyle w:val="ConsPlusNormal"/>
              <w:rPr>
                <w:rFonts w:ascii="Times New Roman" w:hAnsi="Times New Roman" w:cs="Times New Roman"/>
                <w:sz w:val="24"/>
                <w:szCs w:val="24"/>
              </w:rPr>
            </w:pPr>
            <w:bookmarkStart w:id="41" w:name="P5908"/>
            <w:bookmarkEnd w:id="41"/>
            <w:r w:rsidRPr="005F614D">
              <w:rPr>
                <w:rFonts w:ascii="Times New Roman" w:hAnsi="Times New Roman" w:cs="Times New Roman"/>
                <w:sz w:val="24"/>
                <w:szCs w:val="24"/>
              </w:rPr>
              <w:t>&lt;*&gt; Размещение объекта по расчету на численность населения зон</w:t>
            </w:r>
          </w:p>
        </w:tc>
        <w:tc>
          <w:tcPr>
            <w:tcW w:w="1089" w:type="pct"/>
          </w:tcPr>
          <w:p w:rsidR="00AE2EF7" w:rsidRPr="005F614D" w:rsidRDefault="00AE2EF7" w:rsidP="00654240">
            <w:pPr>
              <w:pStyle w:val="ConsPlusNormal"/>
              <w:rPr>
                <w:rFonts w:ascii="Times New Roman" w:hAnsi="Times New Roman" w:cs="Times New Roman"/>
                <w:sz w:val="24"/>
                <w:szCs w:val="24"/>
              </w:rPr>
            </w:pPr>
          </w:p>
        </w:tc>
        <w:tc>
          <w:tcPr>
            <w:tcW w:w="940" w:type="pct"/>
          </w:tcPr>
          <w:p w:rsidR="00AE2EF7" w:rsidRPr="005F614D" w:rsidRDefault="00AE2EF7" w:rsidP="00654240">
            <w:pPr>
              <w:pStyle w:val="ConsPlusNormal"/>
              <w:rPr>
                <w:rFonts w:ascii="Times New Roman" w:hAnsi="Times New Roman" w:cs="Times New Roman"/>
                <w:sz w:val="24"/>
                <w:szCs w:val="24"/>
              </w:rPr>
            </w:pPr>
          </w:p>
        </w:tc>
      </w:tr>
    </w:tbl>
    <w:p w:rsidR="00AE2EF7" w:rsidRPr="005F614D" w:rsidRDefault="00AE2EF7" w:rsidP="00AE2EF7">
      <w:pPr>
        <w:pStyle w:val="ConsPlusNormal"/>
        <w:jc w:val="center"/>
        <w:outlineLvl w:val="5"/>
        <w:rPr>
          <w:rFonts w:ascii="Times New Roman" w:hAnsi="Times New Roman" w:cs="Times New Roman"/>
          <w:b/>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20. Расчетные показатели максимально допустимого уровня территориальной доступности объектов социального обслуживания для населения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Расчетный показатель максимально допустимого уровня территориальной </w:t>
      </w:r>
      <w:r w:rsidRPr="005F614D">
        <w:rPr>
          <w:rFonts w:ascii="Times New Roman" w:hAnsi="Times New Roman" w:cs="Times New Roman"/>
          <w:sz w:val="24"/>
          <w:szCs w:val="24"/>
        </w:rPr>
        <w:lastRenderedPageBreak/>
        <w:t>доступности объектов социального обслуживания населения (Д) равен базовому показателю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r w:rsidRPr="005F614D">
        <w:rPr>
          <w:rFonts w:ascii="Times New Roman" w:hAnsi="Times New Roman" w:cs="Times New Roman"/>
          <w:sz w:val="24"/>
          <w:szCs w:val="24"/>
        </w:rPr>
        <w:t>) для объектов эпизодического пользования.</w:t>
      </w:r>
    </w:p>
    <w:p w:rsidR="00AE2EF7" w:rsidRPr="005F614D" w:rsidRDefault="00AE2EF7" w:rsidP="00AE2EF7">
      <w:pPr>
        <w:pStyle w:val="ConsPlusNormal"/>
        <w:ind w:firstLine="540"/>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b/>
          <w:sz w:val="24"/>
          <w:szCs w:val="24"/>
        </w:rPr>
      </w:pPr>
      <w:r w:rsidRPr="005F614D">
        <w:rPr>
          <w:rFonts w:ascii="Times New Roman" w:hAnsi="Times New Roman" w:cs="Times New Roman"/>
          <w:b/>
          <w:sz w:val="24"/>
          <w:szCs w:val="24"/>
        </w:rPr>
        <w:t>Определение показателей максимально допустимого уровня</w:t>
      </w:r>
    </w:p>
    <w:p w:rsidR="00AE2EF7" w:rsidRPr="005F614D" w:rsidRDefault="00AE2EF7" w:rsidP="00AE2EF7">
      <w:pPr>
        <w:pStyle w:val="ConsPlusNormal"/>
        <w:jc w:val="center"/>
        <w:rPr>
          <w:rFonts w:ascii="Times New Roman" w:hAnsi="Times New Roman" w:cs="Times New Roman"/>
          <w:b/>
          <w:sz w:val="24"/>
          <w:szCs w:val="24"/>
        </w:rPr>
      </w:pPr>
      <w:r w:rsidRPr="005F614D">
        <w:rPr>
          <w:rFonts w:ascii="Times New Roman" w:hAnsi="Times New Roman" w:cs="Times New Roman"/>
          <w:b/>
          <w:sz w:val="24"/>
          <w:szCs w:val="24"/>
        </w:rPr>
        <w:t xml:space="preserve">территориальной доступности объектов социального обслуживания </w:t>
      </w:r>
    </w:p>
    <w:p w:rsidR="00AE2EF7" w:rsidRPr="005F614D" w:rsidRDefault="00AE2EF7" w:rsidP="00AE2EF7">
      <w:pPr>
        <w:pStyle w:val="ConsPlusNormal"/>
        <w:jc w:val="center"/>
        <w:rPr>
          <w:rFonts w:ascii="Times New Roman" w:hAnsi="Times New Roman" w:cs="Times New Roman"/>
          <w:b/>
          <w:sz w:val="24"/>
          <w:szCs w:val="24"/>
        </w:rPr>
      </w:pPr>
    </w:p>
    <w:p w:rsidR="00AE2EF7" w:rsidRPr="005F614D" w:rsidRDefault="00AE2EF7" w:rsidP="00AE2EF7">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Таблица 83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833"/>
        <w:gridCol w:w="3645"/>
      </w:tblGrid>
      <w:tr w:rsidR="00AE2EF7" w:rsidRPr="005F614D" w:rsidTr="00654240">
        <w:trPr>
          <w:trHeight w:val="1026"/>
        </w:trPr>
        <w:tc>
          <w:tcPr>
            <w:tcW w:w="3077" w:type="pct"/>
          </w:tcPr>
          <w:p w:rsidR="00AE2EF7" w:rsidRPr="005F614D" w:rsidRDefault="00AE2EF7" w:rsidP="00654240">
            <w:r w:rsidRPr="005F614D">
              <w:t>Объекты</w:t>
            </w:r>
          </w:p>
        </w:tc>
        <w:tc>
          <w:tcPr>
            <w:tcW w:w="1923"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Показатель</w:t>
            </w:r>
          </w:p>
        </w:tc>
      </w:tr>
      <w:tr w:rsidR="00AE2EF7" w:rsidRPr="005F614D" w:rsidTr="00654240">
        <w:tc>
          <w:tcPr>
            <w:tcW w:w="3077"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Дома-интернаты общего типа и пансионаты для лиц старшего возраста</w:t>
            </w:r>
          </w:p>
        </w:tc>
        <w:tc>
          <w:tcPr>
            <w:tcW w:w="1923"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r>
      <w:tr w:rsidR="00AE2EF7" w:rsidRPr="005F614D" w:rsidTr="00654240">
        <w:trPr>
          <w:trHeight w:val="479"/>
        </w:trPr>
        <w:tc>
          <w:tcPr>
            <w:tcW w:w="3077"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Детские дома-интернаты</w:t>
            </w:r>
          </w:p>
        </w:tc>
        <w:tc>
          <w:tcPr>
            <w:tcW w:w="1923" w:type="pct"/>
            <w:vMerge/>
          </w:tcPr>
          <w:p w:rsidR="00AE2EF7" w:rsidRPr="005F614D" w:rsidRDefault="00AE2EF7" w:rsidP="00654240"/>
        </w:tc>
      </w:tr>
      <w:tr w:rsidR="00AE2EF7" w:rsidRPr="005F614D" w:rsidTr="00654240">
        <w:tc>
          <w:tcPr>
            <w:tcW w:w="3077"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Психоневрологические интернаты</w:t>
            </w:r>
          </w:p>
        </w:tc>
        <w:tc>
          <w:tcPr>
            <w:tcW w:w="1923"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r>
      <w:tr w:rsidR="00AE2EF7" w:rsidRPr="005F614D" w:rsidTr="00654240">
        <w:trPr>
          <w:trHeight w:val="549"/>
        </w:trPr>
        <w:tc>
          <w:tcPr>
            <w:tcW w:w="3077"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Территориальные центры социального обслуживания</w:t>
            </w:r>
          </w:p>
          <w:p w:rsidR="00AE2EF7" w:rsidRPr="005F614D" w:rsidRDefault="00AE2EF7" w:rsidP="00654240">
            <w:pPr>
              <w:pStyle w:val="ConsPlusNormal"/>
              <w:rPr>
                <w:rFonts w:ascii="Times New Roman" w:hAnsi="Times New Roman" w:cs="Times New Roman"/>
                <w:sz w:val="24"/>
                <w:szCs w:val="24"/>
              </w:rPr>
            </w:pPr>
          </w:p>
        </w:tc>
        <w:tc>
          <w:tcPr>
            <w:tcW w:w="1923" w:type="pct"/>
            <w:vMerge/>
          </w:tcPr>
          <w:p w:rsidR="00AE2EF7" w:rsidRPr="005F614D" w:rsidRDefault="00AE2EF7" w:rsidP="00654240"/>
        </w:tc>
      </w:tr>
      <w:tr w:rsidR="00AE2EF7" w:rsidRPr="005F614D" w:rsidTr="00654240">
        <w:tc>
          <w:tcPr>
            <w:tcW w:w="3077"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Социально-реабилитационные центры для несовершеннолетних детей, социальные приюты для детей и подростков</w:t>
            </w:r>
          </w:p>
        </w:tc>
        <w:tc>
          <w:tcPr>
            <w:tcW w:w="1923"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транспортная доступность</w:t>
            </w:r>
          </w:p>
        </w:tc>
      </w:tr>
      <w:tr w:rsidR="00AE2EF7" w:rsidRPr="005F614D" w:rsidTr="00654240">
        <w:trPr>
          <w:trHeight w:val="708"/>
        </w:trPr>
        <w:tc>
          <w:tcPr>
            <w:tcW w:w="3077"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Реабилитационные центры для детей и подростков с ограниченными возможностями</w:t>
            </w:r>
          </w:p>
        </w:tc>
        <w:tc>
          <w:tcPr>
            <w:tcW w:w="1923" w:type="pct"/>
            <w:vMerge/>
          </w:tcPr>
          <w:p w:rsidR="00AE2EF7" w:rsidRPr="005F614D" w:rsidRDefault="00AE2EF7" w:rsidP="00654240"/>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 xml:space="preserve">Раздел </w:t>
      </w:r>
      <w:r w:rsidRPr="005F614D">
        <w:rPr>
          <w:rFonts w:ascii="Times New Roman" w:hAnsi="Times New Roman" w:cs="Times New Roman"/>
          <w:sz w:val="24"/>
          <w:szCs w:val="24"/>
          <w:lang w:val="en-US"/>
        </w:rPr>
        <w:t>VI</w:t>
      </w:r>
      <w:r w:rsidRPr="005F614D">
        <w:rPr>
          <w:rFonts w:ascii="Times New Roman" w:hAnsi="Times New Roman" w:cs="Times New Roman"/>
          <w:sz w:val="24"/>
          <w:szCs w:val="24"/>
        </w:rPr>
        <w:t>I. ОБОСНОВАНИЕ РАСЧЕТНЫХ ПОКАЗАТЕЛЕЙ МИНИМАЛЬНО</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ДОПУСТИМОГО УРОВНЯ ОБЕСПЕЧЕННОСТИ ОБЪЕКТАМИ ВЕТЕРИНАРНОЙ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ПОМОЩИ МЕСТНОГО ЗНАЧЕНИЯ ДЛЯ НАСЕЛЕНИЯ </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МАКСИМАЛЬНО ДОПУСТИМОГО УРОВНЯ ИХ ТЕРРИТОРИАЛЬНОЙ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21. Расчетные показатели минимально допустимого уровня обеспеченности объектами ветеринарной помощи населения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Базовые показатели для определения обеспеченности объектами ветеринарной помощи</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84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276"/>
        <w:gridCol w:w="1757"/>
        <w:gridCol w:w="3437"/>
        <w:gridCol w:w="8"/>
      </w:tblGrid>
      <w:tr w:rsidR="00AE2EF7" w:rsidRPr="005F614D" w:rsidTr="00654240">
        <w:trPr>
          <w:gridAfter w:val="1"/>
          <w:wAfter w:w="4" w:type="pct"/>
        </w:trPr>
        <w:tc>
          <w:tcPr>
            <w:tcW w:w="2256"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 объектов</w:t>
            </w:r>
          </w:p>
        </w:tc>
        <w:tc>
          <w:tcPr>
            <w:tcW w:w="927"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1813"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Величина</w:t>
            </w:r>
          </w:p>
        </w:tc>
      </w:tr>
      <w:tr w:rsidR="00AE2EF7" w:rsidRPr="005F614D" w:rsidTr="00654240">
        <w:trPr>
          <w:gridAfter w:val="1"/>
          <w:wAfter w:w="4" w:type="pct"/>
        </w:trPr>
        <w:tc>
          <w:tcPr>
            <w:tcW w:w="225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Ветеринарная станция</w:t>
            </w:r>
          </w:p>
        </w:tc>
        <w:tc>
          <w:tcPr>
            <w:tcW w:w="927"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181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 на муниципальный район </w:t>
            </w:r>
            <w:hyperlink w:anchor="P5990" w:history="1">
              <w:r w:rsidRPr="005F614D">
                <w:rPr>
                  <w:rFonts w:ascii="Times New Roman" w:hAnsi="Times New Roman" w:cs="Times New Roman"/>
                  <w:color w:val="0000FF"/>
                  <w:sz w:val="24"/>
                  <w:szCs w:val="24"/>
                </w:rPr>
                <w:t>&lt;*&gt;</w:t>
              </w:r>
            </w:hyperlink>
          </w:p>
        </w:tc>
      </w:tr>
      <w:tr w:rsidR="00AE2EF7" w:rsidRPr="005F614D" w:rsidTr="00654240">
        <w:tc>
          <w:tcPr>
            <w:tcW w:w="5000" w:type="pct"/>
            <w:gridSpan w:val="4"/>
          </w:tcPr>
          <w:p w:rsidR="00AE2EF7" w:rsidRPr="005F614D" w:rsidRDefault="00AE2EF7" w:rsidP="00654240">
            <w:pPr>
              <w:pStyle w:val="ConsPlusNormal"/>
              <w:ind w:firstLine="283"/>
              <w:rPr>
                <w:rFonts w:ascii="Times New Roman" w:hAnsi="Times New Roman" w:cs="Times New Roman"/>
                <w:sz w:val="24"/>
                <w:szCs w:val="24"/>
              </w:rPr>
            </w:pPr>
            <w:bookmarkStart w:id="42" w:name="P5990"/>
            <w:bookmarkEnd w:id="42"/>
            <w:r w:rsidRPr="005F614D">
              <w:rPr>
                <w:rFonts w:ascii="Times New Roman" w:hAnsi="Times New Roman" w:cs="Times New Roman"/>
                <w:sz w:val="24"/>
                <w:szCs w:val="24"/>
              </w:rPr>
              <w:t>&lt;*&gt; Кроме того, предусматривается размещение филиалов ветеринарных станций и ветеринарных пунктов в отдаленных населенных пунктах, городских населенных пунктов при фактической необходимости</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Расчетный показатель (П) равен базовому показателю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показателей минимально допустимого уровня</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обеспеченности объектами ветеринарной помощи</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941"/>
        <w:gridCol w:w="6036"/>
      </w:tblGrid>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Ветеринарная станция (объект)</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Формула расчета</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p>
        </w:tc>
      </w:tr>
      <w:tr w:rsidR="00AE2EF7" w:rsidRPr="005F614D" w:rsidTr="00654240">
        <w:tc>
          <w:tcPr>
            <w:tcW w:w="0" w:type="auto"/>
          </w:tcPr>
          <w:p w:rsidR="00AE2EF7" w:rsidRPr="005F614D" w:rsidRDefault="00B8454C"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сельские населенные пункты: 1 на муниципальный район</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22. Расчетные показатели максимально допустимого уровня территориальной доступности объектов ветеринарной помощи для населения района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показателей максимально допустимого уровня</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 объектов ветеринарной помощи</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844"/>
        <w:gridCol w:w="1895"/>
        <w:gridCol w:w="3739"/>
      </w:tblGrid>
      <w:tr w:rsidR="00AE2EF7" w:rsidRPr="005F614D" w:rsidTr="00654240">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 объектов</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Величина</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Ветеринарная станция, ветеринарный пункт</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часы</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транспортная доступность:</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2-часовая - в сельских населенных пунктах</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 xml:space="preserve">Раздел </w:t>
      </w:r>
      <w:r w:rsidRPr="005F614D">
        <w:rPr>
          <w:rFonts w:ascii="Times New Roman" w:hAnsi="Times New Roman" w:cs="Times New Roman"/>
          <w:sz w:val="24"/>
          <w:szCs w:val="24"/>
          <w:lang w:val="en-US"/>
        </w:rPr>
        <w:t>VIII</w:t>
      </w:r>
      <w:r w:rsidRPr="005F614D">
        <w:rPr>
          <w:rFonts w:ascii="Times New Roman" w:hAnsi="Times New Roman" w:cs="Times New Roman"/>
          <w:sz w:val="24"/>
          <w:szCs w:val="24"/>
        </w:rPr>
        <w:t>. ОБОСНОВАНИЕ РАСЧЕТНЫХ ПОКАЗАТЕЛЕЙ МИНИМАЛЬНО</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ДОПУСТИМОГО УРОВНЯ ОБЕСПЕЧЕННОСТИ ОБЪЕКТАМИ ПОЧТОВОЙ СВЯЗИ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ДЛЯ НАСЕЛЕНИЯ И МАКСИМАЛЬНО ДОПУСТИМОГО УРОВНЯ ИХ ТЕРРИТОРИАЛЬНОЙ 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23. Расчетные показатели минимально допустимого уровня обеспеченности объектами почтовой связи населения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Так как почтовая связь находится в ведении федерального государственного учреждения, объекты почтовой связи регионального значения не нормируются. За расчетный показатель обеспеченности объектами почтовой связи регионального значения принимается значение по существующей ситуации - 1 объект на поселение.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jc w:val="center"/>
        <w:rPr>
          <w:b/>
        </w:rPr>
      </w:pPr>
      <w:r w:rsidRPr="005F614D">
        <w:rPr>
          <w:b/>
        </w:rPr>
        <w:t>Статья 24. Расчетные показатели максимально допустимого уровня территориальной доступности объектов почтовой связи для населения района</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Территориальная доступность объектов почтовой связи местного значения для населения не нормируется.</w:t>
      </w:r>
    </w:p>
    <w:p w:rsidR="00AE2EF7" w:rsidRPr="005F614D" w:rsidRDefault="00AE2EF7" w:rsidP="00AE2EF7">
      <w:pPr>
        <w:pStyle w:val="ConsPlusNormal"/>
        <w:jc w:val="center"/>
        <w:outlineLvl w:val="4"/>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 xml:space="preserve">Раздел </w:t>
      </w:r>
      <w:r w:rsidRPr="005F614D">
        <w:rPr>
          <w:rFonts w:ascii="Times New Roman" w:hAnsi="Times New Roman" w:cs="Times New Roman"/>
          <w:sz w:val="24"/>
          <w:szCs w:val="24"/>
          <w:lang w:val="en-US"/>
        </w:rPr>
        <w:t>I</w:t>
      </w:r>
      <w:r w:rsidRPr="005F614D">
        <w:rPr>
          <w:rFonts w:ascii="Times New Roman" w:hAnsi="Times New Roman" w:cs="Times New Roman"/>
          <w:sz w:val="24"/>
          <w:szCs w:val="24"/>
        </w:rPr>
        <w:t>X. ОБОСНОВАНИЕ РАСЧЕТНЫХ ПОКАЗАТЕЛЕЙ МИНИМАЛЬНО</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ДОПУСТИМОГО УРОВНЯ ОБЕСПЕЧЕННОСТИ ОБЪЕКТАМИ ГРАЖДАНСКОЙ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ОБОРОНЫ, НЕОБХОДИМЫМИ ДЛЯ ПРЕДУПРЕЖДЕНИЯ ЧРЕЗВЫЧАЙНЫХ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СИТУАЦИЙ ПОСЕЛЕНЧЕСКОГО И МУНИЦИПАЛЬНОГО ХАРАКТЕРА,</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СТИХИЙНЫХ БЕДСТВИЙ, ЭПИДЕМИЙ И ЛИКВИДАЦИИ ИХ ПОСЛЕДСТВИЙ,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МАКСИМАЛЬНО ДОПУСТИМОГО УРОВНЯ ИХ ТЕРРИТОРИАЛЬНОЙ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jc w:val="center"/>
        <w:rPr>
          <w:b/>
        </w:rPr>
      </w:pPr>
      <w:r w:rsidRPr="005F614D">
        <w:rPr>
          <w:b/>
        </w:rPr>
        <w:lastRenderedPageBreak/>
        <w:t>Статья 25. Расчетные показатели минимально допустимого уровня обеспеченности объектами гражданской обороны, необходимыми для предупреждения чрезвычайных ситуаций различного характера</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Перечень объектов гражданской обороны, необходимых для предупреждения чрезвычайных ситуаций различного характера, регламентируется </w:t>
      </w:r>
      <w:hyperlink r:id="rId52" w:history="1">
        <w:r w:rsidRPr="005F614D">
          <w:rPr>
            <w:rFonts w:ascii="Times New Roman" w:hAnsi="Times New Roman" w:cs="Times New Roman"/>
            <w:color w:val="0000FF"/>
            <w:sz w:val="24"/>
            <w:szCs w:val="24"/>
          </w:rPr>
          <w:t>постановлением</w:t>
        </w:r>
      </w:hyperlink>
      <w:r w:rsidRPr="005F614D">
        <w:rPr>
          <w:rFonts w:ascii="Times New Roman" w:hAnsi="Times New Roman" w:cs="Times New Roman"/>
          <w:sz w:val="24"/>
          <w:szCs w:val="24"/>
        </w:rPr>
        <w:t xml:space="preserve"> Правительства Российской Федерации от 29.11.1999 N 1309 и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2.01.51-90.</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Состав помещений и оборудования, а также конструкция защитного сооружения или противорадиационного укрытия регламентируются в зависимости от назначения сооружения в соответствии со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II-11-77*. В СП 88.13330.2014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II-11-77* "Защитные сооружения гражданской обороны", утвержденном приказом Министерства строительства и ЖКХ Российской Федерации от 18.02.201, определены общие требования, предъявляемые к защитным сооружениям гражданской обороны.</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Согласно п. 7.38 СП 88.13330.2014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II-11-77* "Защитные сооружения гражданской обороны" наращивание фонда укрытий осуществляется за счет планирования в мирное время и строительства в период мобилизации и военное время быстровозводимых укрытий, приспособлений для укрытий подвальных, цокольных и первых этажей существующих зданий и сооружений различного назначения, а также подземных пространств городов.</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На основании п. 8.2 СП 88.13330.2014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II-11-77* "Защитные сооружения гражданской обороны" в границах зоны возможного радиоактивного загрязнения или возможного химического заражения, устанавливаемых вокруг </w:t>
      </w:r>
      <w:proofErr w:type="spellStart"/>
      <w:r w:rsidRPr="005F614D">
        <w:rPr>
          <w:rFonts w:ascii="Times New Roman" w:hAnsi="Times New Roman" w:cs="Times New Roman"/>
          <w:sz w:val="24"/>
          <w:szCs w:val="24"/>
        </w:rPr>
        <w:t>радиационно</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ядерно</w:t>
      </w:r>
      <w:proofErr w:type="spellEnd"/>
      <w:r w:rsidRPr="005F614D">
        <w:rPr>
          <w:rFonts w:ascii="Times New Roman" w:hAnsi="Times New Roman" w:cs="Times New Roman"/>
          <w:sz w:val="24"/>
          <w:szCs w:val="24"/>
        </w:rPr>
        <w:t xml:space="preserve"> и химически опасных объектов для санитарной обработки населения, обеззараживания одежды и специальной обработки (обеззараживания) техники (подвижного состава автотранспорта), подвергшихся в военное время, а также при чрезвычайных ситуациях радиоактивному загрязнению и (или) химическому заражению, должны приспосабливаться следующие вновь строящиеся, реконструируемые или технически перевооружаемые объекты коммунально-бытового назначения независимо от форм их собственности и ведомственной принадлежности.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Нормативы по количеству санитарно-обмывочных пунктов (СОП) и станций обеззараживания одежды и транспорта (СООТ) не определены.</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Приказом МЧС РФ N 422, </w:t>
      </w:r>
      <w:proofErr w:type="spellStart"/>
      <w:r w:rsidRPr="005F614D">
        <w:rPr>
          <w:rFonts w:ascii="Times New Roman" w:hAnsi="Times New Roman" w:cs="Times New Roman"/>
          <w:sz w:val="24"/>
          <w:szCs w:val="24"/>
        </w:rPr>
        <w:t>Мининформсвязи</w:t>
      </w:r>
      <w:proofErr w:type="spellEnd"/>
      <w:r w:rsidRPr="005F614D">
        <w:rPr>
          <w:rFonts w:ascii="Times New Roman" w:hAnsi="Times New Roman" w:cs="Times New Roman"/>
          <w:sz w:val="24"/>
          <w:szCs w:val="24"/>
        </w:rPr>
        <w:t xml:space="preserve"> РФ N 90, Минкультуры РФ N 376 от 25.07.2006 утверждено </w:t>
      </w:r>
      <w:hyperlink r:id="rId53" w:history="1">
        <w:r w:rsidRPr="005F614D">
          <w:rPr>
            <w:rFonts w:ascii="Times New Roman" w:hAnsi="Times New Roman" w:cs="Times New Roman"/>
            <w:color w:val="0000FF"/>
            <w:sz w:val="24"/>
            <w:szCs w:val="24"/>
          </w:rPr>
          <w:t>Положение</w:t>
        </w:r>
      </w:hyperlink>
      <w:r w:rsidRPr="005F614D">
        <w:rPr>
          <w:rFonts w:ascii="Times New Roman" w:hAnsi="Times New Roman" w:cs="Times New Roman"/>
          <w:sz w:val="24"/>
          <w:szCs w:val="24"/>
        </w:rPr>
        <w:t xml:space="preserve"> о системах оповещения населения.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Перечень объектов гражданской обороны, необходимых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для предупреждения чрезвычайных ситуаций различного</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55"/>
        <w:gridCol w:w="2705"/>
        <w:gridCol w:w="1500"/>
        <w:gridCol w:w="1651"/>
        <w:gridCol w:w="3167"/>
      </w:tblGrid>
      <w:tr w:rsidR="00AE2EF7" w:rsidRPr="005F614D" w:rsidTr="00654240">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 объекта</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Показатель</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Обоснование</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Защитные сооружения</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Вместимость (чел.)</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150</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88.13330.2014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II-11-77* "Защитные сооружения гражданской обороны"</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Противорадиационные укрытия</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Вместимость (чел.)</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50 (во вновь строящихся зданиях и сооружениях с укрытиями)</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88.13330.2014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II-11-77* "Защитные сооружения гражданской обороны"</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3</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Санитарно-обмывочные </w:t>
            </w:r>
            <w:r w:rsidRPr="005F614D">
              <w:rPr>
                <w:rFonts w:ascii="Times New Roman" w:hAnsi="Times New Roman" w:cs="Times New Roman"/>
                <w:sz w:val="24"/>
                <w:szCs w:val="24"/>
              </w:rPr>
              <w:lastRenderedPageBreak/>
              <w:t>пункты и станции обеззараживания одежды и транспорта</w:t>
            </w:r>
          </w:p>
        </w:tc>
        <w:tc>
          <w:tcPr>
            <w:tcW w:w="0" w:type="auto"/>
            <w:gridSpan w:val="2"/>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Не нормируется</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94.133330-2011;</w:t>
            </w:r>
          </w:p>
          <w:p w:rsidR="00AE2EF7" w:rsidRPr="005F614D" w:rsidRDefault="00AE2EF7" w:rsidP="00654240">
            <w:pPr>
              <w:pStyle w:val="ConsPlusNormal"/>
              <w:rPr>
                <w:rFonts w:ascii="Times New Roman" w:hAnsi="Times New Roman" w:cs="Times New Roman"/>
                <w:sz w:val="24"/>
                <w:szCs w:val="24"/>
              </w:rPr>
            </w:pPr>
            <w:proofErr w:type="spellStart"/>
            <w:r w:rsidRPr="005F614D">
              <w:rPr>
                <w:rFonts w:ascii="Times New Roman" w:hAnsi="Times New Roman" w:cs="Times New Roman"/>
                <w:sz w:val="24"/>
                <w:szCs w:val="24"/>
              </w:rPr>
              <w:lastRenderedPageBreak/>
              <w:t>СНиП</w:t>
            </w:r>
            <w:proofErr w:type="spellEnd"/>
            <w:r w:rsidRPr="005F614D">
              <w:rPr>
                <w:rFonts w:ascii="Times New Roman" w:hAnsi="Times New Roman" w:cs="Times New Roman"/>
                <w:sz w:val="24"/>
                <w:szCs w:val="24"/>
              </w:rPr>
              <w:t xml:space="preserve"> 2.01.51-09;</w:t>
            </w:r>
          </w:p>
          <w:p w:rsidR="00AE2EF7" w:rsidRPr="005F614D" w:rsidRDefault="00AE2EF7" w:rsidP="00654240">
            <w:pPr>
              <w:pStyle w:val="ConsPlusNormal"/>
              <w:rPr>
                <w:rFonts w:ascii="Times New Roman" w:hAnsi="Times New Roman" w:cs="Times New Roman"/>
                <w:sz w:val="24"/>
                <w:szCs w:val="24"/>
              </w:rPr>
            </w:pP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2.01.57-85;</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ГОСТ Р22.0.02-94</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4</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Пункты временного размещения</w:t>
            </w:r>
          </w:p>
        </w:tc>
        <w:tc>
          <w:tcPr>
            <w:tcW w:w="0" w:type="auto"/>
            <w:gridSpan w:val="2"/>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Методические рекомендации МЧС России по проектированию, возведению и эксплуатации пунктов временного размещения населения, пострадавшего в результате ЧС; </w:t>
            </w:r>
            <w:hyperlink r:id="rId54" w:history="1">
              <w:r w:rsidRPr="005F614D">
                <w:rPr>
                  <w:rFonts w:ascii="Times New Roman" w:hAnsi="Times New Roman" w:cs="Times New Roman"/>
                  <w:color w:val="0000FF"/>
                  <w:sz w:val="24"/>
                  <w:szCs w:val="24"/>
                </w:rPr>
                <w:t>постановление</w:t>
              </w:r>
            </w:hyperlink>
            <w:r w:rsidRPr="005F614D">
              <w:rPr>
                <w:rFonts w:ascii="Times New Roman" w:hAnsi="Times New Roman" w:cs="Times New Roman"/>
                <w:sz w:val="24"/>
                <w:szCs w:val="24"/>
              </w:rPr>
              <w:t xml:space="preserve"> Правительства Республики Бурятия от 29.09.2011 N 503</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Сборные эвакуационные пункты</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Количество (ед.)</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на 4500 - 5000 чел.</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Постановление Правительства Российской Федерации от 22.06.2004 N 303 "О порядке эвакуации населения, материальных и культурных ценностей в безопасные районы"; постановление Правительства Республики Бурятия от 04.03.2001 N 93 "О планировании мероприятий по подготовке к эвакуации населения, материальных и культурных ценностей в безопасные районы"; Методические рекомендации МЧС России "О создании и функционировании сборных эвакуационных пунктов"</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6</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Сирены</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Количество (ед.)</w:t>
            </w:r>
          </w:p>
        </w:tc>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(радиус действия 500 м)</w:t>
            </w:r>
          </w:p>
        </w:tc>
        <w:tc>
          <w:tcPr>
            <w:tcW w:w="0" w:type="auto"/>
          </w:tcPr>
          <w:p w:rsidR="00AE2EF7" w:rsidRPr="005F614D" w:rsidRDefault="00AE2EF7" w:rsidP="00654240">
            <w:pPr>
              <w:pStyle w:val="ConsPlusNormal"/>
              <w:rPr>
                <w:rFonts w:ascii="Times New Roman" w:hAnsi="Times New Roman" w:cs="Times New Roman"/>
                <w:sz w:val="24"/>
                <w:szCs w:val="24"/>
              </w:rPr>
            </w:pPr>
          </w:p>
        </w:tc>
      </w:tr>
    </w:tbl>
    <w:p w:rsidR="00AE2EF7" w:rsidRPr="005F614D" w:rsidRDefault="00AE2EF7" w:rsidP="00AE2EF7">
      <w:pPr>
        <w:pStyle w:val="ConsPlusNormal"/>
        <w:jc w:val="both"/>
        <w:rPr>
          <w:rFonts w:ascii="Times New Roman" w:hAnsi="Times New Roman" w:cs="Times New Roman"/>
          <w:sz w:val="24"/>
          <w:szCs w:val="24"/>
          <w:lang w:val="en-US"/>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jc w:val="center"/>
      </w:pPr>
      <w:r w:rsidRPr="005F614D">
        <w:rPr>
          <w:b/>
        </w:rPr>
        <w:t>Статья 26. Расчетные показатели максимально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показателей минимально допустимого уровня</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обеспеченности объектами гражданской обороны, необходимых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для предупреждения чрезвычайных ситуаций различного характера</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88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2"/>
        <w:gridCol w:w="2785"/>
        <w:gridCol w:w="1659"/>
        <w:gridCol w:w="1302"/>
        <w:gridCol w:w="3200"/>
      </w:tblGrid>
      <w:tr w:rsidR="00AE2EF7" w:rsidRPr="005F614D" w:rsidTr="00654240">
        <w:tc>
          <w:tcPr>
            <w:tcW w:w="28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1469"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 объекта</w:t>
            </w:r>
          </w:p>
        </w:tc>
        <w:tc>
          <w:tcPr>
            <w:tcW w:w="875"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687"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Величина</w:t>
            </w:r>
          </w:p>
        </w:tc>
        <w:tc>
          <w:tcPr>
            <w:tcW w:w="1687"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Обоснование</w:t>
            </w:r>
          </w:p>
        </w:tc>
      </w:tr>
      <w:tr w:rsidR="00AE2EF7" w:rsidRPr="005F614D" w:rsidTr="00654240">
        <w:tc>
          <w:tcPr>
            <w:tcW w:w="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1</w:t>
            </w:r>
          </w:p>
        </w:tc>
        <w:tc>
          <w:tcPr>
            <w:tcW w:w="146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Защитные сооружения</w:t>
            </w:r>
          </w:p>
        </w:tc>
        <w:tc>
          <w:tcPr>
            <w:tcW w:w="87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доступность (метры)</w:t>
            </w:r>
          </w:p>
        </w:tc>
        <w:tc>
          <w:tcPr>
            <w:tcW w:w="687"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500/1000 </w:t>
            </w:r>
            <w:hyperlink w:anchor="P6157" w:history="1">
              <w:r w:rsidRPr="005F614D">
                <w:rPr>
                  <w:rFonts w:ascii="Times New Roman" w:hAnsi="Times New Roman" w:cs="Times New Roman"/>
                  <w:color w:val="0000FF"/>
                  <w:sz w:val="24"/>
                  <w:szCs w:val="24"/>
                </w:rPr>
                <w:t>&lt;*&gt;</w:t>
              </w:r>
            </w:hyperlink>
          </w:p>
        </w:tc>
        <w:tc>
          <w:tcPr>
            <w:tcW w:w="1687"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88.13330.2014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II-11-77* "Защитные сооружения гражданской обороны"</w:t>
            </w:r>
          </w:p>
        </w:tc>
      </w:tr>
      <w:tr w:rsidR="00AE2EF7" w:rsidRPr="005F614D" w:rsidTr="00654240">
        <w:tc>
          <w:tcPr>
            <w:tcW w:w="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w:t>
            </w:r>
          </w:p>
        </w:tc>
        <w:tc>
          <w:tcPr>
            <w:tcW w:w="146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Противорадиационные укрытия</w:t>
            </w:r>
          </w:p>
        </w:tc>
        <w:tc>
          <w:tcPr>
            <w:tcW w:w="87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доступность (минуты)</w:t>
            </w:r>
          </w:p>
        </w:tc>
        <w:tc>
          <w:tcPr>
            <w:tcW w:w="687"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500/1000 </w:t>
            </w:r>
            <w:hyperlink w:anchor="P6157" w:history="1">
              <w:r w:rsidRPr="005F614D">
                <w:rPr>
                  <w:rFonts w:ascii="Times New Roman" w:hAnsi="Times New Roman" w:cs="Times New Roman"/>
                  <w:color w:val="0000FF"/>
                  <w:sz w:val="24"/>
                  <w:szCs w:val="24"/>
                </w:rPr>
                <w:t>&lt;*&gt;</w:t>
              </w:r>
            </w:hyperlink>
          </w:p>
        </w:tc>
        <w:tc>
          <w:tcPr>
            <w:tcW w:w="1687" w:type="pct"/>
            <w:vMerge/>
          </w:tcPr>
          <w:p w:rsidR="00AE2EF7" w:rsidRPr="005F614D" w:rsidRDefault="00AE2EF7" w:rsidP="00654240"/>
        </w:tc>
      </w:tr>
      <w:tr w:rsidR="00AE2EF7" w:rsidRPr="005F614D" w:rsidTr="00654240">
        <w:tc>
          <w:tcPr>
            <w:tcW w:w="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3</w:t>
            </w:r>
          </w:p>
        </w:tc>
        <w:tc>
          <w:tcPr>
            <w:tcW w:w="146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Санитарно-обмывочные пункты и станции обеззараживания одежды и транспорта</w:t>
            </w:r>
          </w:p>
        </w:tc>
        <w:tc>
          <w:tcPr>
            <w:tcW w:w="3250" w:type="pct"/>
            <w:gridSpan w:val="3"/>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r>
      <w:tr w:rsidR="00AE2EF7" w:rsidRPr="005F614D" w:rsidTr="00654240">
        <w:tc>
          <w:tcPr>
            <w:tcW w:w="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4</w:t>
            </w:r>
          </w:p>
        </w:tc>
        <w:tc>
          <w:tcPr>
            <w:tcW w:w="146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Пункты временного размещения</w:t>
            </w:r>
          </w:p>
        </w:tc>
        <w:tc>
          <w:tcPr>
            <w:tcW w:w="87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доступность (минуты)</w:t>
            </w:r>
          </w:p>
        </w:tc>
        <w:tc>
          <w:tcPr>
            <w:tcW w:w="687"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30</w:t>
            </w:r>
          </w:p>
        </w:tc>
        <w:tc>
          <w:tcPr>
            <w:tcW w:w="1687"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Методические рекомендации МЧС России по проектированию, возведению и эксплуатации пунктов временного размещения населения, пострадавшего в результате ЧС; </w:t>
            </w:r>
            <w:hyperlink r:id="rId55" w:history="1">
              <w:r w:rsidRPr="005F614D">
                <w:rPr>
                  <w:rFonts w:ascii="Times New Roman" w:hAnsi="Times New Roman" w:cs="Times New Roman"/>
                  <w:color w:val="0000FF"/>
                  <w:sz w:val="24"/>
                  <w:szCs w:val="24"/>
                </w:rPr>
                <w:t>постановление</w:t>
              </w:r>
            </w:hyperlink>
            <w:r w:rsidRPr="005F614D">
              <w:rPr>
                <w:rFonts w:ascii="Times New Roman" w:hAnsi="Times New Roman" w:cs="Times New Roman"/>
                <w:sz w:val="24"/>
                <w:szCs w:val="24"/>
              </w:rPr>
              <w:t xml:space="preserve"> Правительства Республики Бурятия от 29.09.2011 N 503</w:t>
            </w:r>
          </w:p>
        </w:tc>
      </w:tr>
      <w:tr w:rsidR="00AE2EF7" w:rsidRPr="005F614D" w:rsidTr="00654240">
        <w:tc>
          <w:tcPr>
            <w:tcW w:w="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w:t>
            </w:r>
          </w:p>
        </w:tc>
        <w:tc>
          <w:tcPr>
            <w:tcW w:w="146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Сборные эвакуационные пункты</w:t>
            </w:r>
          </w:p>
        </w:tc>
        <w:tc>
          <w:tcPr>
            <w:tcW w:w="3250" w:type="pct"/>
            <w:gridSpan w:val="3"/>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r>
      <w:tr w:rsidR="00AE2EF7" w:rsidRPr="005F614D" w:rsidTr="00654240">
        <w:tc>
          <w:tcPr>
            <w:tcW w:w="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6</w:t>
            </w:r>
          </w:p>
        </w:tc>
        <w:tc>
          <w:tcPr>
            <w:tcW w:w="146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Сирены</w:t>
            </w:r>
          </w:p>
        </w:tc>
        <w:tc>
          <w:tcPr>
            <w:tcW w:w="87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радиус действия (метры)</w:t>
            </w:r>
          </w:p>
        </w:tc>
        <w:tc>
          <w:tcPr>
            <w:tcW w:w="687"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500</w:t>
            </w:r>
          </w:p>
        </w:tc>
        <w:tc>
          <w:tcPr>
            <w:tcW w:w="1687" w:type="pct"/>
          </w:tcPr>
          <w:p w:rsidR="00AE2EF7" w:rsidRPr="005F614D" w:rsidRDefault="00AE2EF7" w:rsidP="00654240">
            <w:pPr>
              <w:pStyle w:val="ConsPlusNormal"/>
              <w:rPr>
                <w:rFonts w:ascii="Times New Roman" w:hAnsi="Times New Roman" w:cs="Times New Roman"/>
                <w:sz w:val="24"/>
                <w:szCs w:val="24"/>
              </w:rPr>
            </w:pPr>
          </w:p>
        </w:tc>
      </w:tr>
      <w:tr w:rsidR="00AE2EF7" w:rsidRPr="005F614D" w:rsidTr="00654240">
        <w:tc>
          <w:tcPr>
            <w:tcW w:w="5000" w:type="pct"/>
            <w:gridSpan w:val="5"/>
          </w:tcPr>
          <w:p w:rsidR="00AE2EF7" w:rsidRPr="005F614D" w:rsidRDefault="00AE2EF7" w:rsidP="00654240">
            <w:pPr>
              <w:pStyle w:val="ConsPlusNormal"/>
              <w:ind w:firstLine="283"/>
              <w:rPr>
                <w:rFonts w:ascii="Times New Roman" w:hAnsi="Times New Roman" w:cs="Times New Roman"/>
                <w:sz w:val="24"/>
                <w:szCs w:val="24"/>
              </w:rPr>
            </w:pPr>
            <w:bookmarkStart w:id="43" w:name="P6157"/>
            <w:bookmarkEnd w:id="43"/>
            <w:r w:rsidRPr="005F614D">
              <w:rPr>
                <w:rFonts w:ascii="Times New Roman" w:hAnsi="Times New Roman" w:cs="Times New Roman"/>
                <w:sz w:val="24"/>
                <w:szCs w:val="24"/>
              </w:rPr>
              <w:t>&lt;*&gt; Для защитных сооружений, расположенных на территориях, отнесенных к особой группе по гражданской обороне, радиус сбора укрываемых следует принимать не более 500 м, а для иных территорий - не более 1000 м. При подвозе укрываемых автотранспортом радиус сбора укрываемых в противорадиационные укрытия допускается увеличивать до 20 км</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Раздел X. ОБОСНОВАНИЕ ПРЕДЕЛЬНЫХ ЗНАЧЕНИЙ РАСЧЕТНЫХ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ПОКАЗАТЕЛЕЙ МИНИМАЛЬНО ДОПУСТИМОГО УРОВНЯ ОБЕСПЕЧЕННОСТИ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ЖИЛЫМИ ПОМЕЩЕНИЯМИ МУНИЦИПАЛЬНОГО ЖИЛИЩНОГО ФОНДА</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МАКСИМАЛЬНО ДОПУСТИМОГО УРОВНЯ ИХ ТЕРРИТОРИАЛЬНОЙ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27. Предельные значения расчетных показателей минимально допустимого уровня обеспеченности жилыми помещениями муниципального </w:t>
      </w: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жилищного фонда населения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минимально допустимого уровня обеспеченности жилыми помещениями муниципального жилищного фонда населения муниципальных образований Республики Бурятия не устанавливаются.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Нормы предоставления жилых помещений муниципального жилищного фонда устанавливаются органами местного самоуправления муниципальных городских и сельских поселений района.</w:t>
      </w:r>
    </w:p>
    <w:p w:rsidR="00AE2EF7" w:rsidRPr="005F614D" w:rsidRDefault="00AE2EF7" w:rsidP="00AE2EF7">
      <w:pPr>
        <w:pStyle w:val="ConsPlusNormal"/>
        <w:ind w:firstLine="540"/>
        <w:jc w:val="both"/>
        <w:rPr>
          <w:rFonts w:ascii="Times New Roman" w:hAnsi="Times New Roman" w:cs="Times New Roman"/>
          <w:sz w:val="24"/>
          <w:szCs w:val="24"/>
        </w:rPr>
      </w:pPr>
    </w:p>
    <w:p w:rsidR="00AE2EF7" w:rsidRPr="005F614D" w:rsidRDefault="00AE2EF7" w:rsidP="00AE2EF7">
      <w:pPr>
        <w:jc w:val="center"/>
      </w:pPr>
      <w:r w:rsidRPr="005F614D">
        <w:rPr>
          <w:b/>
        </w:rPr>
        <w:lastRenderedPageBreak/>
        <w:t>Статья 28. Расчетные показатели максимально допустимого уровня территориальной доступности жилых помещений муниципального жилищного фонда для населения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Территориальная доступность жилых помещений муниципального жилищного фонда для населения муниципальных образований не нормируется.</w:t>
      </w:r>
    </w:p>
    <w:p w:rsidR="00AE2EF7" w:rsidRPr="005F614D" w:rsidRDefault="00AE2EF7" w:rsidP="00AE2EF7">
      <w:pPr>
        <w:pStyle w:val="ConsPlusNormal"/>
        <w:jc w:val="center"/>
        <w:outlineLvl w:val="5"/>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bookmarkStart w:id="44" w:name="P6213"/>
      <w:bookmarkEnd w:id="44"/>
      <w:r w:rsidRPr="005F614D">
        <w:rPr>
          <w:rFonts w:ascii="Times New Roman" w:hAnsi="Times New Roman" w:cs="Times New Roman"/>
          <w:sz w:val="24"/>
          <w:szCs w:val="24"/>
        </w:rPr>
        <w:t>Раздел XI. ОБОСНОВАНИЕ РАСЧЕТНЫХ ПОКАЗАТЕЛЕЙ МИНИМАЛЬНО</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ДОПУСТИМОГО УРОВНЯ ОБЕСПЕЧЕННОСТИ ОБЪЕКТАМИ,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ПРЕДНАЗНАЧЕННЫМИ ДЛЯ УТИЛИЗАЦИИ И ПЕРЕРАБОТКИ БЫТОВЫХ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ПРОМЫШЛЕННЫХ ОТХОДОВ, И МАКСИМАЛЬНО ДОПУСТИМОГО УРОВНЯ ИХ ТЕРРИТОРИАЛЬНОЙ 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jc w:val="center"/>
        <w:rPr>
          <w:b/>
        </w:rPr>
      </w:pPr>
      <w:r w:rsidRPr="005F614D">
        <w:rPr>
          <w:b/>
        </w:rPr>
        <w:t>Статья 29. Расчетные показатели минимально допустимого уровня обеспеченности объектами, предназначенными для утилизации и переработки бытовых и промышленных отходов населения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Основным принципом государственной политики в области обращения с отходами является комплексная переработка материально-сырьевых ресурсов в целях уменьшения количества отходов.</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Согласно Федеральному </w:t>
      </w:r>
      <w:hyperlink r:id="rId56" w:history="1">
        <w:r w:rsidRPr="005F614D">
          <w:rPr>
            <w:rFonts w:ascii="Times New Roman" w:hAnsi="Times New Roman" w:cs="Times New Roman"/>
            <w:color w:val="0000FF"/>
            <w:sz w:val="24"/>
            <w:szCs w:val="24"/>
          </w:rPr>
          <w:t>закону</w:t>
        </w:r>
      </w:hyperlink>
      <w:r w:rsidRPr="005F614D">
        <w:rPr>
          <w:rFonts w:ascii="Times New Roman" w:hAnsi="Times New Roman" w:cs="Times New Roman"/>
          <w:sz w:val="24"/>
          <w:szCs w:val="24"/>
        </w:rPr>
        <w:t xml:space="preserve"> от 24.06.1998 N 89-ФЗ "Об отходах производства и потребления" к объектам размещения отходов производства и потребления относятся специально оборудованные сооружения, предназначенные для размещения отходов (полигон, </w:t>
      </w:r>
      <w:proofErr w:type="spellStart"/>
      <w:r w:rsidRPr="005F614D">
        <w:rPr>
          <w:rFonts w:ascii="Times New Roman" w:hAnsi="Times New Roman" w:cs="Times New Roman"/>
          <w:sz w:val="24"/>
          <w:szCs w:val="24"/>
        </w:rPr>
        <w:t>шламохранилище</w:t>
      </w:r>
      <w:proofErr w:type="spellEnd"/>
      <w:r w:rsidRPr="005F614D">
        <w:rPr>
          <w:rFonts w:ascii="Times New Roman" w:hAnsi="Times New Roman" w:cs="Times New Roman"/>
          <w:sz w:val="24"/>
          <w:szCs w:val="24"/>
        </w:rPr>
        <w:t xml:space="preserve">, в том числе шламовый амбар, </w:t>
      </w:r>
      <w:proofErr w:type="spellStart"/>
      <w:r w:rsidRPr="005F614D">
        <w:rPr>
          <w:rFonts w:ascii="Times New Roman" w:hAnsi="Times New Roman" w:cs="Times New Roman"/>
          <w:sz w:val="24"/>
          <w:szCs w:val="24"/>
        </w:rPr>
        <w:t>хвостохранилище</w:t>
      </w:r>
      <w:proofErr w:type="spellEnd"/>
      <w:r w:rsidRPr="005F614D">
        <w:rPr>
          <w:rFonts w:ascii="Times New Roman" w:hAnsi="Times New Roman" w:cs="Times New Roman"/>
          <w:sz w:val="24"/>
          <w:szCs w:val="24"/>
        </w:rPr>
        <w:t>, отвал горных пород и другое) и включающие в себя объекты хранения отходов и объекты захоронения отходов.</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Согласно </w:t>
      </w:r>
      <w:hyperlink r:id="rId57" w:history="1">
        <w:proofErr w:type="spellStart"/>
        <w:r w:rsidRPr="005F614D">
          <w:rPr>
            <w:rFonts w:ascii="Times New Roman" w:hAnsi="Times New Roman" w:cs="Times New Roman"/>
            <w:color w:val="0000FF"/>
            <w:sz w:val="24"/>
            <w:szCs w:val="24"/>
          </w:rPr>
          <w:t>СанПиН</w:t>
        </w:r>
        <w:proofErr w:type="spellEnd"/>
        <w:r w:rsidRPr="005F614D">
          <w:rPr>
            <w:rFonts w:ascii="Times New Roman" w:hAnsi="Times New Roman" w:cs="Times New Roman"/>
            <w:color w:val="0000FF"/>
            <w:sz w:val="24"/>
            <w:szCs w:val="24"/>
          </w:rPr>
          <w:t xml:space="preserve"> 42-128-4690-88</w:t>
        </w:r>
      </w:hyperlink>
      <w:r w:rsidRPr="005F614D">
        <w:rPr>
          <w:rFonts w:ascii="Times New Roman" w:hAnsi="Times New Roman" w:cs="Times New Roman"/>
          <w:sz w:val="24"/>
          <w:szCs w:val="24"/>
        </w:rPr>
        <w:t xml:space="preserve"> "Санитарные правила содержания территорий населенных мест" твердые бытовые отходы следует вывозить на полигоны (усовершенствованные свалки), поля компостирования, перерабатывающие и </w:t>
      </w:r>
      <w:proofErr w:type="spellStart"/>
      <w:r w:rsidRPr="005F614D">
        <w:rPr>
          <w:rFonts w:ascii="Times New Roman" w:hAnsi="Times New Roman" w:cs="Times New Roman"/>
          <w:sz w:val="24"/>
          <w:szCs w:val="24"/>
        </w:rPr>
        <w:t>сжигательные</w:t>
      </w:r>
      <w:proofErr w:type="spellEnd"/>
      <w:r w:rsidRPr="005F614D">
        <w:rPr>
          <w:rFonts w:ascii="Times New Roman" w:hAnsi="Times New Roman" w:cs="Times New Roman"/>
          <w:sz w:val="24"/>
          <w:szCs w:val="24"/>
        </w:rPr>
        <w:t xml:space="preserve"> заводы, а жидкие бытовые отходы - на сливные станции или поля ассенизации.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Промышленные, </w:t>
      </w:r>
      <w:proofErr w:type="spellStart"/>
      <w:r w:rsidRPr="005F614D">
        <w:rPr>
          <w:rFonts w:ascii="Times New Roman" w:hAnsi="Times New Roman" w:cs="Times New Roman"/>
          <w:sz w:val="24"/>
          <w:szCs w:val="24"/>
        </w:rPr>
        <w:t>неутилизируемые</w:t>
      </w:r>
      <w:proofErr w:type="spellEnd"/>
      <w:r w:rsidRPr="005F614D">
        <w:rPr>
          <w:rFonts w:ascii="Times New Roman" w:hAnsi="Times New Roman" w:cs="Times New Roman"/>
          <w:sz w:val="24"/>
          <w:szCs w:val="24"/>
        </w:rPr>
        <w:t xml:space="preserve"> на производстве, отходы вывозят транспортом предприятий на специальные полигоны или сооружения для промышленных отходов. Устройство неконтролируемых полигонов (свалок) бытовых отходов и отходов промышленных предприятий не допускается.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Согласно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2.01.28-85 полигоны являются природоохранными сооружениями и предназначены для централизованного сбора, обезвреживания и захоронения токсичных отходов промышленных предприятий, научно-исследовательских организаций и учреждений.</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Мощность полигона определяется количеством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 Количество отходов, подлежащих захоронению в контейнерах, определяется с учетом массы контейнеров.</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Нормативные требования к размещению полигонов твердых бытовых отходов (ТБО) установлены в соответствии с требованиями Федерального </w:t>
      </w:r>
      <w:hyperlink r:id="rId58" w:history="1">
        <w:r w:rsidRPr="005F614D">
          <w:rPr>
            <w:rFonts w:ascii="Times New Roman" w:hAnsi="Times New Roman" w:cs="Times New Roman"/>
            <w:color w:val="0000FF"/>
            <w:sz w:val="24"/>
            <w:szCs w:val="24"/>
          </w:rPr>
          <w:t>закона</w:t>
        </w:r>
      </w:hyperlink>
      <w:r w:rsidRPr="005F614D">
        <w:rPr>
          <w:rFonts w:ascii="Times New Roman" w:hAnsi="Times New Roman" w:cs="Times New Roman"/>
          <w:sz w:val="24"/>
          <w:szCs w:val="24"/>
        </w:rPr>
        <w:t xml:space="preserve"> от 24.06.1998 N 89-ФЗ "Об отходах производства и потребления", </w:t>
      </w:r>
      <w:hyperlink r:id="rId59" w:history="1">
        <w:proofErr w:type="spellStart"/>
        <w:r w:rsidRPr="005F614D">
          <w:rPr>
            <w:rFonts w:ascii="Times New Roman" w:hAnsi="Times New Roman" w:cs="Times New Roman"/>
            <w:color w:val="0000FF"/>
            <w:sz w:val="24"/>
            <w:szCs w:val="24"/>
          </w:rPr>
          <w:t>СанПиН</w:t>
        </w:r>
        <w:proofErr w:type="spellEnd"/>
        <w:r w:rsidRPr="005F614D">
          <w:rPr>
            <w:rFonts w:ascii="Times New Roman" w:hAnsi="Times New Roman" w:cs="Times New Roman"/>
            <w:color w:val="0000FF"/>
            <w:sz w:val="24"/>
            <w:szCs w:val="24"/>
          </w:rPr>
          <w:t xml:space="preserve"> 2.1.7.1322-03</w:t>
        </w:r>
      </w:hyperlink>
      <w:r w:rsidRPr="005F614D">
        <w:rPr>
          <w:rFonts w:ascii="Times New Roman" w:hAnsi="Times New Roman" w:cs="Times New Roman"/>
          <w:sz w:val="24"/>
          <w:szCs w:val="24"/>
        </w:rPr>
        <w:t xml:space="preserve">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w:t>
      </w:r>
      <w:hyperlink r:id="rId60" w:history="1">
        <w:r w:rsidRPr="005F614D">
          <w:rPr>
            <w:rFonts w:ascii="Times New Roman" w:hAnsi="Times New Roman" w:cs="Times New Roman"/>
            <w:color w:val="0000FF"/>
            <w:sz w:val="24"/>
            <w:szCs w:val="24"/>
          </w:rPr>
          <w:t>СП 2.1.7.1038-01</w:t>
        </w:r>
      </w:hyperlink>
      <w:r w:rsidRPr="005F614D">
        <w:rPr>
          <w:rFonts w:ascii="Times New Roman" w:hAnsi="Times New Roman" w:cs="Times New Roman"/>
          <w:sz w:val="24"/>
          <w:szCs w:val="24"/>
        </w:rPr>
        <w:t xml:space="preserve"> "Гигиенические требования к устройству и содержанию полигонов для твердых бытовых отходов", "</w:t>
      </w:r>
      <w:hyperlink r:id="rId61" w:history="1">
        <w:r w:rsidRPr="005F614D">
          <w:rPr>
            <w:rFonts w:ascii="Times New Roman" w:hAnsi="Times New Roman" w:cs="Times New Roman"/>
            <w:color w:val="0000FF"/>
            <w:sz w:val="24"/>
            <w:szCs w:val="24"/>
          </w:rPr>
          <w:t>Инструкции</w:t>
        </w:r>
      </w:hyperlink>
      <w:r w:rsidRPr="005F614D">
        <w:rPr>
          <w:rFonts w:ascii="Times New Roman" w:hAnsi="Times New Roman" w:cs="Times New Roman"/>
          <w:sz w:val="24"/>
          <w:szCs w:val="24"/>
        </w:rPr>
        <w:t xml:space="preserve"> по проектированию, эксплуатации и рекультивации полигонов для твердых бытовых отходов", утвержденной </w:t>
      </w:r>
      <w:r w:rsidRPr="005F614D">
        <w:rPr>
          <w:rFonts w:ascii="Times New Roman" w:hAnsi="Times New Roman" w:cs="Times New Roman"/>
          <w:sz w:val="24"/>
          <w:szCs w:val="24"/>
        </w:rPr>
        <w:lastRenderedPageBreak/>
        <w:t>Минстроем России от 02.11.1996.</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Нормативные требования к объектам размещения отходов производства установлены в соответствии с требованиями </w:t>
      </w:r>
      <w:hyperlink r:id="rId62" w:history="1">
        <w:proofErr w:type="spellStart"/>
        <w:r w:rsidRPr="005F614D">
          <w:rPr>
            <w:rFonts w:ascii="Times New Roman" w:hAnsi="Times New Roman" w:cs="Times New Roman"/>
            <w:color w:val="0000FF"/>
            <w:sz w:val="24"/>
            <w:szCs w:val="24"/>
          </w:rPr>
          <w:t>СанПиН</w:t>
        </w:r>
        <w:proofErr w:type="spellEnd"/>
        <w:r w:rsidRPr="005F614D">
          <w:rPr>
            <w:rFonts w:ascii="Times New Roman" w:hAnsi="Times New Roman" w:cs="Times New Roman"/>
            <w:color w:val="0000FF"/>
            <w:sz w:val="24"/>
            <w:szCs w:val="24"/>
          </w:rPr>
          <w:t xml:space="preserve"> 2.1.7.1322-03</w:t>
        </w:r>
      </w:hyperlink>
      <w:r w:rsidRPr="005F614D">
        <w:rPr>
          <w:rFonts w:ascii="Times New Roman" w:hAnsi="Times New Roman" w:cs="Times New Roman"/>
          <w:sz w:val="24"/>
          <w:szCs w:val="24"/>
        </w:rPr>
        <w:t xml:space="preserve">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2.01.28-85 "Полигоны по обезвреживанию и захоронению токсичных промышленных отходов".</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Нормативные требования к размещению объектов по утилизации радиоактивных отходов устанавливаются в соответствии с требованиями </w:t>
      </w:r>
      <w:hyperlink r:id="rId63" w:history="1">
        <w:r w:rsidRPr="005F614D">
          <w:rPr>
            <w:rFonts w:ascii="Times New Roman" w:hAnsi="Times New Roman" w:cs="Times New Roman"/>
            <w:color w:val="0000FF"/>
            <w:sz w:val="24"/>
            <w:szCs w:val="24"/>
          </w:rPr>
          <w:t>СП 2.6.6.1168-02</w:t>
        </w:r>
      </w:hyperlink>
      <w:r w:rsidRPr="005F614D">
        <w:rPr>
          <w:rFonts w:ascii="Times New Roman" w:hAnsi="Times New Roman" w:cs="Times New Roman"/>
          <w:sz w:val="24"/>
          <w:szCs w:val="24"/>
        </w:rPr>
        <w:t xml:space="preserve"> "Санитарные правила обращения с радиоактивными отходами" (СПОРО-2002), НП 055-04 "Захоронение радиоактивных отходов. Принципы, критерии и основные требования безопасности", </w:t>
      </w:r>
      <w:hyperlink r:id="rId64" w:history="1">
        <w:r w:rsidRPr="005F614D">
          <w:rPr>
            <w:rFonts w:ascii="Times New Roman" w:hAnsi="Times New Roman" w:cs="Times New Roman"/>
            <w:color w:val="0000FF"/>
            <w:sz w:val="24"/>
            <w:szCs w:val="24"/>
          </w:rPr>
          <w:t>СП 2.6.1.2612-10</w:t>
        </w:r>
      </w:hyperlink>
      <w:r w:rsidRPr="005F614D">
        <w:rPr>
          <w:rFonts w:ascii="Times New Roman" w:hAnsi="Times New Roman" w:cs="Times New Roman"/>
          <w:sz w:val="24"/>
          <w:szCs w:val="24"/>
        </w:rPr>
        <w:t xml:space="preserve"> "Основные санитарные правила обеспечения радиационной безопасности" (ОСПОРБ 99/2010), </w:t>
      </w:r>
      <w:hyperlink r:id="rId65" w:history="1">
        <w:proofErr w:type="spellStart"/>
        <w:r w:rsidRPr="005F614D">
          <w:rPr>
            <w:rFonts w:ascii="Times New Roman" w:hAnsi="Times New Roman" w:cs="Times New Roman"/>
            <w:color w:val="0000FF"/>
            <w:sz w:val="24"/>
            <w:szCs w:val="24"/>
          </w:rPr>
          <w:t>СанПиН</w:t>
        </w:r>
        <w:proofErr w:type="spellEnd"/>
        <w:r w:rsidRPr="005F614D">
          <w:rPr>
            <w:rFonts w:ascii="Times New Roman" w:hAnsi="Times New Roman" w:cs="Times New Roman"/>
            <w:color w:val="0000FF"/>
            <w:sz w:val="24"/>
            <w:szCs w:val="24"/>
          </w:rPr>
          <w:t xml:space="preserve"> 2.6.1.2523-09</w:t>
        </w:r>
      </w:hyperlink>
      <w:r w:rsidRPr="005F614D">
        <w:rPr>
          <w:rFonts w:ascii="Times New Roman" w:hAnsi="Times New Roman" w:cs="Times New Roman"/>
          <w:sz w:val="24"/>
          <w:szCs w:val="24"/>
        </w:rPr>
        <w:t xml:space="preserve"> "Нормы радиационной безопасности" (НРБ-99/2009), ГОСТ Р 52037-2003, Федерального </w:t>
      </w:r>
      <w:hyperlink r:id="rId66" w:history="1">
        <w:r w:rsidRPr="005F614D">
          <w:rPr>
            <w:rFonts w:ascii="Times New Roman" w:hAnsi="Times New Roman" w:cs="Times New Roman"/>
            <w:color w:val="0000FF"/>
            <w:sz w:val="24"/>
            <w:szCs w:val="24"/>
          </w:rPr>
          <w:t>закона</w:t>
        </w:r>
      </w:hyperlink>
      <w:r w:rsidRPr="005F614D">
        <w:rPr>
          <w:rFonts w:ascii="Times New Roman" w:hAnsi="Times New Roman" w:cs="Times New Roman"/>
          <w:sz w:val="24"/>
          <w:szCs w:val="24"/>
        </w:rPr>
        <w:t xml:space="preserve"> от 30 марта 1999 года N 52-ФЗ "О санитарно-эпидемиологическом благополучии населения", Федерального </w:t>
      </w:r>
      <w:hyperlink r:id="rId67" w:history="1">
        <w:r w:rsidRPr="005F614D">
          <w:rPr>
            <w:rFonts w:ascii="Times New Roman" w:hAnsi="Times New Roman" w:cs="Times New Roman"/>
            <w:color w:val="0000FF"/>
            <w:sz w:val="24"/>
            <w:szCs w:val="24"/>
          </w:rPr>
          <w:t>закона</w:t>
        </w:r>
      </w:hyperlink>
      <w:r w:rsidRPr="005F614D">
        <w:rPr>
          <w:rFonts w:ascii="Times New Roman" w:hAnsi="Times New Roman" w:cs="Times New Roman"/>
          <w:sz w:val="24"/>
          <w:szCs w:val="24"/>
        </w:rPr>
        <w:t xml:space="preserve"> от 09.01.1996 N 3-ФЗ "О радиационной безопасности населения", Федерального </w:t>
      </w:r>
      <w:hyperlink r:id="rId68" w:history="1">
        <w:r w:rsidRPr="005F614D">
          <w:rPr>
            <w:rFonts w:ascii="Times New Roman" w:hAnsi="Times New Roman" w:cs="Times New Roman"/>
            <w:color w:val="0000FF"/>
            <w:sz w:val="24"/>
            <w:szCs w:val="24"/>
          </w:rPr>
          <w:t>закона</w:t>
        </w:r>
      </w:hyperlink>
      <w:r w:rsidRPr="005F614D">
        <w:rPr>
          <w:rFonts w:ascii="Times New Roman" w:hAnsi="Times New Roman" w:cs="Times New Roman"/>
          <w:sz w:val="24"/>
          <w:szCs w:val="24"/>
        </w:rPr>
        <w:t xml:space="preserve"> от 11.07.2011 N 190-ФЗ "Об обращении с радиоактивными отходами и о внесении изменений в отдельные законодательные акты Российской Федерации", Федерального </w:t>
      </w:r>
      <w:hyperlink r:id="rId69" w:history="1">
        <w:r w:rsidRPr="005F614D">
          <w:rPr>
            <w:rFonts w:ascii="Times New Roman" w:hAnsi="Times New Roman" w:cs="Times New Roman"/>
            <w:color w:val="0000FF"/>
            <w:sz w:val="24"/>
            <w:szCs w:val="24"/>
          </w:rPr>
          <w:t>закона</w:t>
        </w:r>
      </w:hyperlink>
      <w:r w:rsidRPr="005F614D">
        <w:rPr>
          <w:rFonts w:ascii="Times New Roman" w:hAnsi="Times New Roman" w:cs="Times New Roman"/>
          <w:sz w:val="24"/>
          <w:szCs w:val="24"/>
        </w:rPr>
        <w:t xml:space="preserve"> от 21.11.1995 N 170-ФЗ "Об использовании атомной энергии", </w:t>
      </w:r>
      <w:hyperlink r:id="rId70" w:history="1">
        <w:r w:rsidRPr="005F614D">
          <w:rPr>
            <w:rFonts w:ascii="Times New Roman" w:hAnsi="Times New Roman" w:cs="Times New Roman"/>
            <w:color w:val="0000FF"/>
            <w:sz w:val="24"/>
            <w:szCs w:val="24"/>
          </w:rPr>
          <w:t>Закона</w:t>
        </w:r>
      </w:hyperlink>
      <w:r w:rsidRPr="005F614D">
        <w:rPr>
          <w:rFonts w:ascii="Times New Roman" w:hAnsi="Times New Roman" w:cs="Times New Roman"/>
          <w:sz w:val="24"/>
          <w:szCs w:val="24"/>
        </w:rPr>
        <w:t xml:space="preserve"> Российской Федерации от 21.02.1992 N 2395-1 "О недрах", Федерального </w:t>
      </w:r>
      <w:hyperlink r:id="rId71" w:history="1">
        <w:r w:rsidRPr="005F614D">
          <w:rPr>
            <w:rFonts w:ascii="Times New Roman" w:hAnsi="Times New Roman" w:cs="Times New Roman"/>
            <w:color w:val="0000FF"/>
            <w:sz w:val="24"/>
            <w:szCs w:val="24"/>
          </w:rPr>
          <w:t>закона</w:t>
        </w:r>
      </w:hyperlink>
      <w:r w:rsidRPr="005F614D">
        <w:rPr>
          <w:rFonts w:ascii="Times New Roman" w:hAnsi="Times New Roman" w:cs="Times New Roman"/>
          <w:sz w:val="24"/>
          <w:szCs w:val="24"/>
        </w:rPr>
        <w:t xml:space="preserve"> от 10.01.2002 N 7-ФЗ "Об охране окружающей среды" и иных документов, регулирующих обращение с радиоактивными отходами.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В соответствии с </w:t>
      </w:r>
      <w:hyperlink r:id="rId72" w:history="1">
        <w:r w:rsidRPr="005F614D">
          <w:rPr>
            <w:rFonts w:ascii="Times New Roman" w:hAnsi="Times New Roman" w:cs="Times New Roman"/>
            <w:color w:val="0000FF"/>
            <w:sz w:val="24"/>
            <w:szCs w:val="24"/>
          </w:rPr>
          <w:t>пунктом 5 статьи 1</w:t>
        </w:r>
      </w:hyperlink>
      <w:r w:rsidRPr="005F614D">
        <w:rPr>
          <w:rFonts w:ascii="Times New Roman" w:hAnsi="Times New Roman" w:cs="Times New Roman"/>
          <w:sz w:val="24"/>
          <w:szCs w:val="24"/>
        </w:rPr>
        <w:t xml:space="preserve"> Федерального закона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организация деятельности по сбору (в том числе раздельному сбору), транспортировке, обработке, утилизации, обезвреживанию и захоронению твердых коммунальных отходов и установление нормативов накопления твердых коммунальных отходов относится к полномочиям субъекта Российской Федерации.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Согласно Федеральному </w:t>
      </w:r>
      <w:hyperlink r:id="rId73" w:history="1">
        <w:r w:rsidRPr="005F614D">
          <w:rPr>
            <w:rFonts w:ascii="Times New Roman" w:hAnsi="Times New Roman" w:cs="Times New Roman"/>
            <w:color w:val="0000FF"/>
            <w:sz w:val="24"/>
            <w:szCs w:val="24"/>
          </w:rPr>
          <w:t>закону</w:t>
        </w:r>
      </w:hyperlink>
      <w:r w:rsidRPr="005F614D">
        <w:rPr>
          <w:rFonts w:ascii="Times New Roman" w:hAnsi="Times New Roman" w:cs="Times New Roman"/>
          <w:sz w:val="24"/>
          <w:szCs w:val="24"/>
        </w:rPr>
        <w:t xml:space="preserve"> от 24.06.1998 N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5F614D">
        <w:rPr>
          <w:rFonts w:ascii="Times New Roman" w:hAnsi="Times New Roman" w:cs="Times New Roman"/>
          <w:sz w:val="24"/>
          <w:szCs w:val="24"/>
        </w:rPr>
        <w:t>водоохранных</w:t>
      </w:r>
      <w:proofErr w:type="spellEnd"/>
      <w:r w:rsidRPr="005F614D">
        <w:rPr>
          <w:rFonts w:ascii="Times New Roman" w:hAnsi="Times New Roman" w:cs="Times New Roman"/>
          <w:sz w:val="24"/>
          <w:szCs w:val="24"/>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Согласно </w:t>
      </w:r>
      <w:hyperlink r:id="rId74" w:history="1">
        <w:r w:rsidRPr="005F614D">
          <w:rPr>
            <w:rFonts w:ascii="Times New Roman" w:hAnsi="Times New Roman" w:cs="Times New Roman"/>
            <w:color w:val="0000FF"/>
            <w:sz w:val="24"/>
            <w:szCs w:val="24"/>
          </w:rPr>
          <w:t>постановлению</w:t>
        </w:r>
      </w:hyperlink>
      <w:r w:rsidRPr="005F614D">
        <w:rPr>
          <w:rFonts w:ascii="Times New Roman" w:hAnsi="Times New Roman" w:cs="Times New Roman"/>
          <w:sz w:val="24"/>
          <w:szCs w:val="24"/>
        </w:rPr>
        <w:t xml:space="preserve"> Правительства Российской Федерации от 30.08.2001 N 643 "Об утверждении перечня видов деятельности, запрещенных в центральной экологической зоне Байкальской природной территории" запрещается деятельность по утилизации отходов в части складирования, захоронения и обезвреживания вновь образующихся отходов I - V класса опасности за пределами специально оборудованных мест размещения отходов, созданных на основании выданных в соответствии с законодательством Российской Федерации разрешений.</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Водным </w:t>
      </w:r>
      <w:hyperlink r:id="rId75" w:history="1">
        <w:r w:rsidRPr="005F614D">
          <w:rPr>
            <w:rFonts w:ascii="Times New Roman" w:hAnsi="Times New Roman" w:cs="Times New Roman"/>
            <w:color w:val="0000FF"/>
            <w:sz w:val="24"/>
            <w:szCs w:val="24"/>
          </w:rPr>
          <w:t>кодексом</w:t>
        </w:r>
      </w:hyperlink>
      <w:r w:rsidRPr="005F614D">
        <w:rPr>
          <w:rFonts w:ascii="Times New Roman" w:hAnsi="Times New Roman" w:cs="Times New Roman"/>
          <w:sz w:val="24"/>
          <w:szCs w:val="24"/>
        </w:rPr>
        <w:t xml:space="preserve"> Российской Федерации (</w:t>
      </w:r>
      <w:hyperlink r:id="rId76" w:history="1">
        <w:r w:rsidRPr="005F614D">
          <w:rPr>
            <w:rFonts w:ascii="Times New Roman" w:hAnsi="Times New Roman" w:cs="Times New Roman"/>
            <w:color w:val="0000FF"/>
            <w:sz w:val="24"/>
            <w:szCs w:val="24"/>
          </w:rPr>
          <w:t>статья 65</w:t>
        </w:r>
      </w:hyperlink>
      <w:r w:rsidRPr="005F614D">
        <w:rPr>
          <w:rFonts w:ascii="Times New Roman" w:hAnsi="Times New Roman" w:cs="Times New Roman"/>
          <w:sz w:val="24"/>
          <w:szCs w:val="24"/>
        </w:rPr>
        <w:t xml:space="preserve">, </w:t>
      </w:r>
      <w:hyperlink r:id="rId77" w:history="1">
        <w:r w:rsidRPr="005F614D">
          <w:rPr>
            <w:rFonts w:ascii="Times New Roman" w:hAnsi="Times New Roman" w:cs="Times New Roman"/>
            <w:color w:val="0000FF"/>
            <w:sz w:val="24"/>
            <w:szCs w:val="24"/>
          </w:rPr>
          <w:t>пункт 16</w:t>
        </w:r>
      </w:hyperlink>
      <w:r w:rsidRPr="005F614D">
        <w:rPr>
          <w:rFonts w:ascii="Times New Roman" w:hAnsi="Times New Roman" w:cs="Times New Roman"/>
          <w:sz w:val="24"/>
          <w:szCs w:val="24"/>
        </w:rPr>
        <w:t xml:space="preserve">) в границах </w:t>
      </w:r>
      <w:proofErr w:type="spellStart"/>
      <w:r w:rsidRPr="005F614D">
        <w:rPr>
          <w:rFonts w:ascii="Times New Roman" w:hAnsi="Times New Roman" w:cs="Times New Roman"/>
          <w:sz w:val="24"/>
          <w:szCs w:val="24"/>
        </w:rPr>
        <w:t>водоохранных</w:t>
      </w:r>
      <w:proofErr w:type="spellEnd"/>
      <w:r w:rsidRPr="005F614D">
        <w:rPr>
          <w:rFonts w:ascii="Times New Roman" w:hAnsi="Times New Roman" w:cs="Times New Roman"/>
          <w:sz w:val="24"/>
          <w:szCs w:val="24"/>
        </w:rPr>
        <w:t xml:space="preserve"> зон допускается проектирование, строительство,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r w:rsidRPr="005F614D">
        <w:rPr>
          <w:rFonts w:ascii="Times New Roman" w:hAnsi="Times New Roman" w:cs="Times New Roman"/>
          <w:sz w:val="24"/>
          <w:szCs w:val="24"/>
        </w:rPr>
        <w:lastRenderedPageBreak/>
        <w:t>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централизованные системы водоотведения (канализации), централизованные ливневые системы водоотведения;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законодательства;</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Порядок определения нормативов накопления твердых коммунальных отходов устанавливается Правительством Российской Федерации.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В целях организации и осуществления деятельности по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утверждена территориальная схема в области обращения с отходами, в том числе с твердыми коммунальными отходами постановлением Правительства Республики Бурятия 29.11.2016г. № 540 (далее - территориальная схема обращения с отходами).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Размеры земельных участков предприятий и сооружений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 обезвреживанию, транспортировке и переработке бытовых отходов</w:t>
      </w:r>
    </w:p>
    <w:p w:rsidR="00AE2EF7" w:rsidRPr="005F614D" w:rsidRDefault="00AE2EF7" w:rsidP="00AE2EF7">
      <w:pPr>
        <w:pStyle w:val="ConsPlusNormal"/>
        <w:jc w:val="center"/>
        <w:rPr>
          <w:rFonts w:ascii="Times New Roman" w:hAnsi="Times New Roman" w:cs="Times New Roman"/>
          <w:sz w:val="24"/>
          <w:szCs w:val="24"/>
        </w:rPr>
      </w:pP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883"/>
        <w:gridCol w:w="3595"/>
      </w:tblGrid>
      <w:tr w:rsidR="00AE2EF7" w:rsidRPr="005F614D" w:rsidTr="00654240">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Предприятия и сооружения</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Площади земельных участков на 1000 т бытовых отходов, га</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Мусороперерабатывающие и мусоросжигательные предприятия мощностью, тыс. т в год:</w:t>
            </w:r>
          </w:p>
        </w:tc>
        <w:tc>
          <w:tcPr>
            <w:tcW w:w="0" w:type="auto"/>
          </w:tcPr>
          <w:p w:rsidR="00AE2EF7" w:rsidRPr="005F614D" w:rsidRDefault="00AE2EF7" w:rsidP="00654240">
            <w:pPr>
              <w:pStyle w:val="ConsPlusNormal"/>
              <w:rPr>
                <w:rFonts w:ascii="Times New Roman" w:hAnsi="Times New Roman" w:cs="Times New Roman"/>
                <w:sz w:val="24"/>
                <w:szCs w:val="24"/>
              </w:rPr>
            </w:pP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до 100</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0,05</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св. 100</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0,05</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Склады компоста</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0,04</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Поля компостирования</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0,5 - 1</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Мусороперегрузочные станции</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0,04</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Сливные станции</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0,02</w:t>
            </w:r>
          </w:p>
        </w:tc>
      </w:tr>
      <w:tr w:rsidR="00AE2EF7" w:rsidRPr="005F614D" w:rsidTr="00654240">
        <w:tc>
          <w:tcPr>
            <w:tcW w:w="0" w:type="auto"/>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Поля складирования и захоронения обезвреженных осадков (по сухому веществу)</w:t>
            </w:r>
          </w:p>
        </w:tc>
        <w:tc>
          <w:tcPr>
            <w:tcW w:w="0" w:type="auto"/>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0,3</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Площадь участка, отводимого под полигон, выбирается, как правило, из условия срока его эксплуатации не менее 15 - 20 лет.</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90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AE2EF7" w:rsidRPr="005F614D" w:rsidTr="00654240">
        <w:tc>
          <w:tcPr>
            <w:tcW w:w="4785" w:type="dxa"/>
            <w:vAlign w:val="center"/>
          </w:tcPr>
          <w:p w:rsidR="00AE2EF7" w:rsidRPr="005F614D" w:rsidRDefault="00AE2EF7" w:rsidP="00654240">
            <w:pPr>
              <w:pStyle w:val="ConsPlusNormal"/>
              <w:jc w:val="center"/>
              <w:outlineLvl w:val="5"/>
              <w:rPr>
                <w:rFonts w:ascii="Times New Roman" w:hAnsi="Times New Roman" w:cs="Times New Roman"/>
                <w:sz w:val="24"/>
                <w:szCs w:val="24"/>
              </w:rPr>
            </w:pPr>
            <w:r w:rsidRPr="005F614D">
              <w:rPr>
                <w:rFonts w:ascii="Times New Roman" w:hAnsi="Times New Roman" w:cs="Times New Roman"/>
                <w:sz w:val="24"/>
                <w:szCs w:val="24"/>
              </w:rPr>
              <w:t>Площадь участка, га</w:t>
            </w:r>
          </w:p>
        </w:tc>
        <w:tc>
          <w:tcPr>
            <w:tcW w:w="4785" w:type="dxa"/>
            <w:vAlign w:val="center"/>
          </w:tcPr>
          <w:p w:rsidR="00AE2EF7" w:rsidRPr="005F614D" w:rsidRDefault="00AE2EF7" w:rsidP="00654240">
            <w:pPr>
              <w:pStyle w:val="ConsPlusNormal"/>
              <w:jc w:val="center"/>
              <w:outlineLvl w:val="5"/>
              <w:rPr>
                <w:rFonts w:ascii="Times New Roman" w:hAnsi="Times New Roman" w:cs="Times New Roman"/>
                <w:sz w:val="24"/>
                <w:szCs w:val="24"/>
              </w:rPr>
            </w:pPr>
            <w:r w:rsidRPr="005F614D">
              <w:rPr>
                <w:rFonts w:ascii="Times New Roman" w:hAnsi="Times New Roman" w:cs="Times New Roman"/>
                <w:sz w:val="24"/>
                <w:szCs w:val="24"/>
              </w:rPr>
              <w:t>Высота складирования ТБО, м</w:t>
            </w:r>
          </w:p>
        </w:tc>
      </w:tr>
      <w:tr w:rsidR="00AE2EF7" w:rsidRPr="005F614D" w:rsidTr="00654240">
        <w:tc>
          <w:tcPr>
            <w:tcW w:w="4785" w:type="dxa"/>
            <w:vAlign w:val="center"/>
          </w:tcPr>
          <w:p w:rsidR="00AE2EF7" w:rsidRPr="005F614D" w:rsidRDefault="00AE2EF7" w:rsidP="00654240">
            <w:pPr>
              <w:pStyle w:val="ConsPlusNormal"/>
              <w:jc w:val="center"/>
              <w:outlineLvl w:val="5"/>
              <w:rPr>
                <w:rFonts w:ascii="Times New Roman" w:hAnsi="Times New Roman" w:cs="Times New Roman"/>
                <w:sz w:val="24"/>
                <w:szCs w:val="24"/>
              </w:rPr>
            </w:pPr>
            <w:r w:rsidRPr="005F614D">
              <w:rPr>
                <w:rFonts w:ascii="Times New Roman" w:hAnsi="Times New Roman" w:cs="Times New Roman"/>
                <w:sz w:val="24"/>
                <w:szCs w:val="24"/>
              </w:rPr>
              <w:t>9,5</w:t>
            </w:r>
          </w:p>
        </w:tc>
        <w:tc>
          <w:tcPr>
            <w:tcW w:w="4785" w:type="dxa"/>
            <w:vAlign w:val="center"/>
          </w:tcPr>
          <w:p w:rsidR="00AE2EF7" w:rsidRPr="005F614D" w:rsidRDefault="00AE2EF7" w:rsidP="00654240">
            <w:pPr>
              <w:pStyle w:val="ConsPlusNormal"/>
              <w:jc w:val="center"/>
              <w:outlineLvl w:val="5"/>
              <w:rPr>
                <w:rFonts w:ascii="Times New Roman" w:hAnsi="Times New Roman" w:cs="Times New Roman"/>
                <w:sz w:val="24"/>
                <w:szCs w:val="24"/>
              </w:rPr>
            </w:pPr>
            <w:r w:rsidRPr="005F614D">
              <w:rPr>
                <w:rFonts w:ascii="Times New Roman" w:hAnsi="Times New Roman" w:cs="Times New Roman"/>
                <w:sz w:val="24"/>
                <w:szCs w:val="24"/>
              </w:rPr>
              <w:t>до 12</w:t>
            </w:r>
          </w:p>
        </w:tc>
      </w:tr>
      <w:tr w:rsidR="00AE2EF7" w:rsidRPr="005F614D" w:rsidTr="00654240">
        <w:tc>
          <w:tcPr>
            <w:tcW w:w="4785" w:type="dxa"/>
            <w:vAlign w:val="center"/>
          </w:tcPr>
          <w:p w:rsidR="00AE2EF7" w:rsidRPr="005F614D" w:rsidRDefault="00AE2EF7" w:rsidP="00654240">
            <w:pPr>
              <w:pStyle w:val="ConsPlusNormal"/>
              <w:jc w:val="center"/>
              <w:outlineLvl w:val="5"/>
              <w:rPr>
                <w:rFonts w:ascii="Times New Roman" w:hAnsi="Times New Roman" w:cs="Times New Roman"/>
                <w:sz w:val="24"/>
                <w:szCs w:val="24"/>
              </w:rPr>
            </w:pPr>
            <w:r w:rsidRPr="005F614D">
              <w:rPr>
                <w:rFonts w:ascii="Times New Roman" w:hAnsi="Times New Roman" w:cs="Times New Roman"/>
                <w:sz w:val="24"/>
                <w:szCs w:val="24"/>
              </w:rPr>
              <w:t>6,5</w:t>
            </w:r>
          </w:p>
        </w:tc>
        <w:tc>
          <w:tcPr>
            <w:tcW w:w="4785" w:type="dxa"/>
            <w:vAlign w:val="center"/>
          </w:tcPr>
          <w:p w:rsidR="00AE2EF7" w:rsidRPr="005F614D" w:rsidRDefault="00AE2EF7" w:rsidP="00654240">
            <w:pPr>
              <w:pStyle w:val="ConsPlusNormal"/>
              <w:jc w:val="center"/>
              <w:outlineLvl w:val="5"/>
              <w:rPr>
                <w:rFonts w:ascii="Times New Roman" w:hAnsi="Times New Roman" w:cs="Times New Roman"/>
                <w:sz w:val="24"/>
                <w:szCs w:val="24"/>
              </w:rPr>
            </w:pPr>
            <w:r w:rsidRPr="005F614D">
              <w:rPr>
                <w:rFonts w:ascii="Times New Roman" w:hAnsi="Times New Roman" w:cs="Times New Roman"/>
                <w:sz w:val="24"/>
                <w:szCs w:val="24"/>
              </w:rPr>
              <w:t>до 20</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AE2EF7" w:rsidRPr="005F614D" w:rsidRDefault="00AE2EF7" w:rsidP="00AE2EF7">
      <w:pPr>
        <w:pStyle w:val="ConsPlusNormal"/>
        <w:jc w:val="center"/>
        <w:outlineLvl w:val="5"/>
        <w:rPr>
          <w:rFonts w:ascii="Times New Roman" w:hAnsi="Times New Roman" w:cs="Times New Roman"/>
          <w:b/>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29. Расчетные показатели максимально допустимого уровня территориальной доступности объектов, предназначенных для утилизации и переработки бытовых и промышленных отходов </w:t>
      </w:r>
    </w:p>
    <w:p w:rsidR="00AE2EF7" w:rsidRPr="005F614D" w:rsidRDefault="00AE2EF7" w:rsidP="00AE2EF7">
      <w:pPr>
        <w:pStyle w:val="ConsPlusNormal"/>
        <w:jc w:val="center"/>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Территориальная доступность объектов, предназначенных для утилизации и переработки бытовых и промышленных отходов, для населения муниципальных образований не нормируется.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Раздел XI</w:t>
      </w:r>
      <w:r w:rsidRPr="005F614D">
        <w:rPr>
          <w:rFonts w:ascii="Times New Roman" w:hAnsi="Times New Roman" w:cs="Times New Roman"/>
          <w:sz w:val="24"/>
          <w:szCs w:val="24"/>
          <w:lang w:val="en-US"/>
        </w:rPr>
        <w:t>I</w:t>
      </w:r>
      <w:r w:rsidRPr="005F614D">
        <w:rPr>
          <w:rFonts w:ascii="Times New Roman" w:hAnsi="Times New Roman" w:cs="Times New Roman"/>
          <w:sz w:val="24"/>
          <w:szCs w:val="24"/>
        </w:rPr>
        <w:t>. ОБОСНОВАНИЕ ПРЕДЕЛЬНЫХ ЗНАЧЕНИЙ РАСЧЕТНЫХ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ПОКАЗАТЕЛЕЙ МИНИМАЛЬНО ДОПУСТИМОГО УРОВНЯ ОБЕСПЕЧЕННОСТИ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ОБЪЕКТАМИ ЭЛЕКТРОСНАБЖЕНИЯ И МАКСИМАЛЬНО ДОПУСТИМОГО УРОВНЯ</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ИХ ТЕРРИТОРИАЛЬНОЙ 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30. Предельные значения расчетных показателей минимально допустимого уровня обеспеченности объектами электроснабжения населения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предельных значений расчетных показателей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объектами электроснабжения</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142"/>
        <w:gridCol w:w="1420"/>
        <w:gridCol w:w="1253"/>
        <w:gridCol w:w="2663"/>
      </w:tblGrid>
      <w:tr w:rsidR="00AE2EF7" w:rsidRPr="005F614D" w:rsidTr="00654240">
        <w:tc>
          <w:tcPr>
            <w:tcW w:w="2185" w:type="pct"/>
            <w:vMerge w:val="restar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Наименование объекта (наименование ресурса) </w:t>
            </w:r>
            <w:hyperlink w:anchor="P6453" w:history="1">
              <w:r w:rsidRPr="005F614D">
                <w:rPr>
                  <w:rFonts w:ascii="Times New Roman" w:hAnsi="Times New Roman" w:cs="Times New Roman"/>
                  <w:color w:val="0000FF"/>
                  <w:sz w:val="24"/>
                  <w:szCs w:val="24"/>
                </w:rPr>
                <w:t>&lt;*&gt;</w:t>
              </w:r>
            </w:hyperlink>
          </w:p>
        </w:tc>
        <w:tc>
          <w:tcPr>
            <w:tcW w:w="2815" w:type="pct"/>
            <w:gridSpan w:val="3"/>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Минимально допустимый уровень</w:t>
            </w:r>
          </w:p>
        </w:tc>
      </w:tr>
      <w:tr w:rsidR="00AE2EF7" w:rsidRPr="005F614D" w:rsidTr="00654240">
        <w:tc>
          <w:tcPr>
            <w:tcW w:w="2185" w:type="pct"/>
            <w:vMerge/>
          </w:tcPr>
          <w:p w:rsidR="00AE2EF7" w:rsidRPr="005F614D" w:rsidRDefault="00AE2EF7" w:rsidP="00654240"/>
        </w:tc>
        <w:tc>
          <w:tcPr>
            <w:tcW w:w="749"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66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Величина</w:t>
            </w:r>
          </w:p>
        </w:tc>
        <w:tc>
          <w:tcPr>
            <w:tcW w:w="1405"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Обоснование</w:t>
            </w:r>
          </w:p>
        </w:tc>
      </w:tr>
      <w:tr w:rsidR="00AE2EF7" w:rsidRPr="005F614D" w:rsidTr="00654240">
        <w:tc>
          <w:tcPr>
            <w:tcW w:w="218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Укрупненные показатели электропотребления:</w:t>
            </w:r>
          </w:p>
        </w:tc>
        <w:tc>
          <w:tcPr>
            <w:tcW w:w="749" w:type="pct"/>
          </w:tcPr>
          <w:p w:rsidR="00AE2EF7" w:rsidRPr="005F614D" w:rsidRDefault="00AE2EF7" w:rsidP="00654240">
            <w:pPr>
              <w:pStyle w:val="ConsPlusNormal"/>
              <w:rPr>
                <w:rFonts w:ascii="Times New Roman" w:hAnsi="Times New Roman" w:cs="Times New Roman"/>
                <w:sz w:val="24"/>
                <w:szCs w:val="24"/>
              </w:rPr>
            </w:pPr>
          </w:p>
        </w:tc>
        <w:tc>
          <w:tcPr>
            <w:tcW w:w="661" w:type="pct"/>
          </w:tcPr>
          <w:p w:rsidR="00AE2EF7" w:rsidRPr="005F614D" w:rsidRDefault="00AE2EF7" w:rsidP="00654240">
            <w:pPr>
              <w:pStyle w:val="ConsPlusNormal"/>
              <w:rPr>
                <w:rFonts w:ascii="Times New Roman" w:hAnsi="Times New Roman" w:cs="Times New Roman"/>
                <w:sz w:val="24"/>
                <w:szCs w:val="24"/>
              </w:rPr>
            </w:pPr>
          </w:p>
        </w:tc>
        <w:tc>
          <w:tcPr>
            <w:tcW w:w="1405" w:type="pct"/>
          </w:tcPr>
          <w:p w:rsidR="00AE2EF7" w:rsidRPr="005F614D" w:rsidRDefault="00AE2EF7" w:rsidP="00654240">
            <w:pPr>
              <w:pStyle w:val="ConsPlusNormal"/>
              <w:rPr>
                <w:rFonts w:ascii="Times New Roman" w:hAnsi="Times New Roman" w:cs="Times New Roman"/>
                <w:sz w:val="24"/>
                <w:szCs w:val="24"/>
              </w:rPr>
            </w:pPr>
          </w:p>
        </w:tc>
      </w:tr>
      <w:tr w:rsidR="00AE2EF7" w:rsidRPr="005F614D" w:rsidTr="00654240">
        <w:tc>
          <w:tcPr>
            <w:tcW w:w="218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Электроэнергия, электропотребление </w:t>
            </w:r>
            <w:hyperlink w:anchor="P6454"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поселения, не оборудованные стационарными электроплитами:</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без кондиционеров;</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с кондиционерами</w:t>
            </w:r>
          </w:p>
        </w:tc>
        <w:tc>
          <w:tcPr>
            <w:tcW w:w="749" w:type="pct"/>
          </w:tcPr>
          <w:p w:rsidR="00AE2EF7" w:rsidRPr="005F614D" w:rsidRDefault="00AE2EF7" w:rsidP="00654240">
            <w:pPr>
              <w:pStyle w:val="ConsPlusNormal"/>
              <w:rPr>
                <w:rFonts w:ascii="Times New Roman" w:hAnsi="Times New Roman" w:cs="Times New Roman"/>
                <w:sz w:val="24"/>
                <w:szCs w:val="24"/>
              </w:rPr>
            </w:pPr>
            <w:proofErr w:type="spellStart"/>
            <w:r w:rsidRPr="005F614D">
              <w:rPr>
                <w:rFonts w:ascii="Times New Roman" w:hAnsi="Times New Roman" w:cs="Times New Roman"/>
                <w:sz w:val="24"/>
                <w:szCs w:val="24"/>
              </w:rPr>
              <w:t>кВт.ч</w:t>
            </w:r>
            <w:proofErr w:type="spellEnd"/>
            <w:r w:rsidRPr="005F614D">
              <w:rPr>
                <w:rFonts w:ascii="Times New Roman" w:hAnsi="Times New Roman" w:cs="Times New Roman"/>
                <w:sz w:val="24"/>
                <w:szCs w:val="24"/>
              </w:rPr>
              <w:t>/год на 1 чел.</w:t>
            </w:r>
          </w:p>
        </w:tc>
        <w:tc>
          <w:tcPr>
            <w:tcW w:w="66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1360;</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1600</w:t>
            </w:r>
          </w:p>
        </w:tc>
        <w:tc>
          <w:tcPr>
            <w:tcW w:w="140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E2EF7" w:rsidRPr="005F614D" w:rsidTr="00654240">
        <w:tc>
          <w:tcPr>
            <w:tcW w:w="218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Электроэнергия, электропотребление </w:t>
            </w:r>
            <w:hyperlink w:anchor="P6454"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поселения, оборудованные стационарными электроплитами (100% охвата):</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без кондиционеров;</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с кондиционерами</w:t>
            </w:r>
          </w:p>
        </w:tc>
        <w:tc>
          <w:tcPr>
            <w:tcW w:w="749" w:type="pct"/>
          </w:tcPr>
          <w:p w:rsidR="00AE2EF7" w:rsidRPr="005F614D" w:rsidRDefault="00AE2EF7" w:rsidP="00654240">
            <w:pPr>
              <w:pStyle w:val="ConsPlusNormal"/>
              <w:rPr>
                <w:rFonts w:ascii="Times New Roman" w:hAnsi="Times New Roman" w:cs="Times New Roman"/>
                <w:sz w:val="24"/>
                <w:szCs w:val="24"/>
              </w:rPr>
            </w:pPr>
            <w:proofErr w:type="spellStart"/>
            <w:r w:rsidRPr="005F614D">
              <w:rPr>
                <w:rFonts w:ascii="Times New Roman" w:hAnsi="Times New Roman" w:cs="Times New Roman"/>
                <w:sz w:val="24"/>
                <w:szCs w:val="24"/>
              </w:rPr>
              <w:t>кВт.ч</w:t>
            </w:r>
            <w:proofErr w:type="spellEnd"/>
            <w:r w:rsidRPr="005F614D">
              <w:rPr>
                <w:rFonts w:ascii="Times New Roman" w:hAnsi="Times New Roman" w:cs="Times New Roman"/>
                <w:sz w:val="24"/>
                <w:szCs w:val="24"/>
              </w:rPr>
              <w:t>/год на 1 чел.</w:t>
            </w:r>
          </w:p>
        </w:tc>
        <w:tc>
          <w:tcPr>
            <w:tcW w:w="66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1680;</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1920</w:t>
            </w:r>
          </w:p>
        </w:tc>
        <w:tc>
          <w:tcPr>
            <w:tcW w:w="140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E2EF7" w:rsidRPr="005F614D" w:rsidTr="00654240">
        <w:tc>
          <w:tcPr>
            <w:tcW w:w="218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 xml:space="preserve">Электроэнергия, электропотребление </w:t>
            </w:r>
            <w:hyperlink w:anchor="P6454"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Поселки и сельские поселения (без кондиционеров):</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не оборудованные стационарными электроплитами;</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оборудованные стационарными электроплитами (100% охвата)</w:t>
            </w:r>
          </w:p>
        </w:tc>
        <w:tc>
          <w:tcPr>
            <w:tcW w:w="749" w:type="pct"/>
          </w:tcPr>
          <w:p w:rsidR="00AE2EF7" w:rsidRPr="005F614D" w:rsidRDefault="00AE2EF7" w:rsidP="00654240">
            <w:pPr>
              <w:pStyle w:val="ConsPlusNormal"/>
              <w:rPr>
                <w:rFonts w:ascii="Times New Roman" w:hAnsi="Times New Roman" w:cs="Times New Roman"/>
                <w:sz w:val="24"/>
                <w:szCs w:val="24"/>
              </w:rPr>
            </w:pPr>
            <w:proofErr w:type="spellStart"/>
            <w:r w:rsidRPr="005F614D">
              <w:rPr>
                <w:rFonts w:ascii="Times New Roman" w:hAnsi="Times New Roman" w:cs="Times New Roman"/>
                <w:sz w:val="24"/>
                <w:szCs w:val="24"/>
              </w:rPr>
              <w:t>кВт.ч</w:t>
            </w:r>
            <w:proofErr w:type="spellEnd"/>
            <w:r w:rsidRPr="005F614D">
              <w:rPr>
                <w:rFonts w:ascii="Times New Roman" w:hAnsi="Times New Roman" w:cs="Times New Roman"/>
                <w:sz w:val="24"/>
                <w:szCs w:val="24"/>
              </w:rPr>
              <w:t>/год на 1 чел.</w:t>
            </w:r>
          </w:p>
        </w:tc>
        <w:tc>
          <w:tcPr>
            <w:tcW w:w="66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950;</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1350</w:t>
            </w:r>
          </w:p>
        </w:tc>
        <w:tc>
          <w:tcPr>
            <w:tcW w:w="140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E2EF7" w:rsidRPr="005F614D" w:rsidTr="00654240">
        <w:tc>
          <w:tcPr>
            <w:tcW w:w="218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Электроэнергия, использование максимума электрической нагрузки </w:t>
            </w:r>
            <w:hyperlink w:anchor="P6454"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поселения, не оборудованные стационарными электроплитами:</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без кондиционеров;</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с кондиционерами</w:t>
            </w:r>
          </w:p>
        </w:tc>
        <w:tc>
          <w:tcPr>
            <w:tcW w:w="74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ч/год</w:t>
            </w:r>
          </w:p>
        </w:tc>
        <w:tc>
          <w:tcPr>
            <w:tcW w:w="66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5200;</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5700</w:t>
            </w:r>
          </w:p>
        </w:tc>
        <w:tc>
          <w:tcPr>
            <w:tcW w:w="140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E2EF7" w:rsidRPr="005F614D" w:rsidTr="00654240">
        <w:tc>
          <w:tcPr>
            <w:tcW w:w="218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Электроэнергия, использование максимума электрической нагрузки </w:t>
            </w:r>
            <w:hyperlink w:anchor="P6454"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поселения, оборудованные стационарными электроплитами (100% охвата):</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без кондиционеров;</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с кондиционерами</w:t>
            </w:r>
          </w:p>
        </w:tc>
        <w:tc>
          <w:tcPr>
            <w:tcW w:w="74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ч/год</w:t>
            </w:r>
          </w:p>
        </w:tc>
        <w:tc>
          <w:tcPr>
            <w:tcW w:w="66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5300;</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5800</w:t>
            </w:r>
          </w:p>
        </w:tc>
        <w:tc>
          <w:tcPr>
            <w:tcW w:w="140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E2EF7" w:rsidRPr="005F614D" w:rsidTr="00654240">
        <w:tc>
          <w:tcPr>
            <w:tcW w:w="218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Электроэнергия, использование максимума электрической нагрузки </w:t>
            </w:r>
            <w:hyperlink w:anchor="P6454" w:history="1">
              <w:r w:rsidRPr="005F614D">
                <w:rPr>
                  <w:rFonts w:ascii="Times New Roman" w:hAnsi="Times New Roman" w:cs="Times New Roman"/>
                  <w:color w:val="0000FF"/>
                  <w:sz w:val="24"/>
                  <w:szCs w:val="24"/>
                </w:rPr>
                <w:t>&lt;**&gt;</w:t>
              </w:r>
            </w:hyperlink>
            <w:r w:rsidRPr="005F614D">
              <w:rPr>
                <w:rFonts w:ascii="Times New Roman" w:hAnsi="Times New Roman" w:cs="Times New Roman"/>
                <w:sz w:val="24"/>
                <w:szCs w:val="24"/>
              </w:rPr>
              <w:t>.</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Поселки и сельские поселения (без кондиционеров):</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не оборудованные стационарными электроплитами;</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оборудованные стационарными электроплитами (100% охвата)</w:t>
            </w:r>
          </w:p>
        </w:tc>
        <w:tc>
          <w:tcPr>
            <w:tcW w:w="74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ч/год</w:t>
            </w:r>
          </w:p>
        </w:tc>
        <w:tc>
          <w:tcPr>
            <w:tcW w:w="66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4100;</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4400</w:t>
            </w:r>
          </w:p>
        </w:tc>
        <w:tc>
          <w:tcPr>
            <w:tcW w:w="140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E2EF7" w:rsidRPr="005F614D" w:rsidTr="00654240">
        <w:tc>
          <w:tcPr>
            <w:tcW w:w="218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Электрические нагрузки, расход электроэнергии</w:t>
            </w:r>
          </w:p>
        </w:tc>
        <w:tc>
          <w:tcPr>
            <w:tcW w:w="749" w:type="pct"/>
          </w:tcPr>
          <w:p w:rsidR="00AE2EF7" w:rsidRPr="005F614D" w:rsidRDefault="00AE2EF7" w:rsidP="00654240">
            <w:pPr>
              <w:pStyle w:val="ConsPlusNormal"/>
              <w:rPr>
                <w:rFonts w:ascii="Times New Roman" w:hAnsi="Times New Roman" w:cs="Times New Roman"/>
                <w:sz w:val="24"/>
                <w:szCs w:val="24"/>
              </w:rPr>
            </w:pPr>
          </w:p>
        </w:tc>
        <w:tc>
          <w:tcPr>
            <w:tcW w:w="661" w:type="pct"/>
          </w:tcPr>
          <w:p w:rsidR="00AE2EF7" w:rsidRPr="005F614D" w:rsidRDefault="00AE2EF7" w:rsidP="00654240">
            <w:pPr>
              <w:pStyle w:val="ConsPlusNormal"/>
              <w:rPr>
                <w:rFonts w:ascii="Times New Roman" w:hAnsi="Times New Roman" w:cs="Times New Roman"/>
                <w:sz w:val="24"/>
                <w:szCs w:val="24"/>
              </w:rPr>
            </w:pPr>
          </w:p>
        </w:tc>
        <w:tc>
          <w:tcPr>
            <w:tcW w:w="140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РД 34.20.185-94</w:t>
            </w:r>
          </w:p>
        </w:tc>
      </w:tr>
      <w:tr w:rsidR="00AE2EF7" w:rsidRPr="005F614D" w:rsidTr="00654240">
        <w:tc>
          <w:tcPr>
            <w:tcW w:w="5000" w:type="pct"/>
            <w:gridSpan w:val="4"/>
          </w:tcPr>
          <w:p w:rsidR="00AE2EF7" w:rsidRPr="005F614D" w:rsidRDefault="00AE2EF7" w:rsidP="00654240">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Примечания:</w:t>
            </w:r>
          </w:p>
          <w:p w:rsidR="00AE2EF7" w:rsidRPr="005F614D" w:rsidRDefault="00AE2EF7" w:rsidP="00654240">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E2EF7" w:rsidRPr="005F614D" w:rsidRDefault="00AE2EF7" w:rsidP="00654240">
            <w:pPr>
              <w:pStyle w:val="ConsPlusNormal"/>
              <w:ind w:firstLine="283"/>
              <w:rPr>
                <w:rFonts w:ascii="Times New Roman" w:hAnsi="Times New Roman" w:cs="Times New Roman"/>
                <w:sz w:val="24"/>
                <w:szCs w:val="24"/>
              </w:rPr>
            </w:pPr>
            <w:bookmarkStart w:id="45" w:name="P6453"/>
            <w:bookmarkEnd w:id="45"/>
            <w:r w:rsidRPr="005F614D">
              <w:rPr>
                <w:rFonts w:ascii="Times New Roman" w:hAnsi="Times New Roman" w:cs="Times New Roman"/>
                <w:sz w:val="24"/>
                <w:szCs w:val="24"/>
              </w:rPr>
              <w:t>2. &lt;*&gt;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AE2EF7" w:rsidRPr="005F614D" w:rsidRDefault="00AE2EF7" w:rsidP="00654240">
            <w:pPr>
              <w:pStyle w:val="ConsPlusNormal"/>
              <w:ind w:firstLine="283"/>
              <w:rPr>
                <w:rFonts w:ascii="Times New Roman" w:hAnsi="Times New Roman" w:cs="Times New Roman"/>
                <w:sz w:val="24"/>
                <w:szCs w:val="24"/>
              </w:rPr>
            </w:pPr>
            <w:bookmarkStart w:id="46" w:name="P6454"/>
            <w:bookmarkEnd w:id="46"/>
            <w:r w:rsidRPr="005F614D">
              <w:rPr>
                <w:rFonts w:ascii="Times New Roman" w:hAnsi="Times New Roman" w:cs="Times New Roman"/>
                <w:sz w:val="24"/>
                <w:szCs w:val="24"/>
              </w:rPr>
              <w:t>3. &lt;**&gt;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AE2EF7" w:rsidRPr="005F614D" w:rsidRDefault="00AE2EF7" w:rsidP="00654240">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 xml:space="preserve">4. &lt;***&gt; Расчет электрических нагрузок для разных типов застройки следует </w:t>
            </w:r>
            <w:r w:rsidRPr="005F614D">
              <w:rPr>
                <w:rFonts w:ascii="Times New Roman" w:hAnsi="Times New Roman" w:cs="Times New Roman"/>
                <w:sz w:val="24"/>
                <w:szCs w:val="24"/>
              </w:rPr>
              <w:lastRenderedPageBreak/>
              <w:t>производить в соответствии с нормами РД 34.20.185-94</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электроснабжения,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AE2EF7" w:rsidRPr="005F614D" w:rsidRDefault="00AE2EF7" w:rsidP="00AE2EF7">
      <w:pPr>
        <w:pStyle w:val="ConsPlusNormal"/>
        <w:ind w:firstLine="540"/>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Статья 31. Предельные значения расчетных показателей максимально допустимого уровня территориальной доступности объектов электроснабжения для населения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При установлении показателей территориальной доступности объектов инженерной инфраструктуры, в том числе объектов электроснабжения,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Максимально допустимый уровень территориальной доступности объектов электроснабжения не нормируется.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Раздел X</w:t>
      </w:r>
      <w:r w:rsidRPr="005F614D">
        <w:rPr>
          <w:rFonts w:ascii="Times New Roman" w:hAnsi="Times New Roman" w:cs="Times New Roman"/>
          <w:sz w:val="24"/>
          <w:szCs w:val="24"/>
          <w:lang w:val="en-US"/>
        </w:rPr>
        <w:t>III</w:t>
      </w:r>
      <w:r w:rsidRPr="005F614D">
        <w:rPr>
          <w:rFonts w:ascii="Times New Roman" w:hAnsi="Times New Roman" w:cs="Times New Roman"/>
          <w:sz w:val="24"/>
          <w:szCs w:val="24"/>
        </w:rPr>
        <w:t>. ОБОСНОВАНИЕ ПРЕДЕЛЬНЫХ ЗНАЧЕНИЙ РАСЧЕТНЫХ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ПОКАЗАТЕЛЕЙ МИНИМАЛЬНО ДОПУСТИМОГО УРОВНЯ ОБЕСПЕЧЕННОСТИ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ОБЪЕКТАМИ ТЕПЛОСНАБЖЕНИЯ И МАКСИМАЛЬНО ДОПУСТИМОГО УРОВНЯ ИХ ТЕРРИТОРИАЛЬНОЙ 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32. Предельные значения расчетных показателей минимально допустимого уровня обеспеченности объектами  теплоснабжения населения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Показатели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Расчетные параметры наружного воздуха для проектирования отопления и вентиляции следует принимать по СП 131.13330.2012.</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Удельные показатели максимальной тепловой нагрузки на отопление жилых домов при новом строительстве следует принимать по СП 124.13330.2012, приложению В.</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Количество потребляемой теплоты общественных зданий можно определять по методическим указаниям:</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 </w:t>
      </w:r>
      <w:hyperlink r:id="rId78" w:history="1">
        <w:r w:rsidRPr="005F614D">
          <w:rPr>
            <w:rFonts w:ascii="Times New Roman" w:hAnsi="Times New Roman" w:cs="Times New Roman"/>
            <w:color w:val="0000FF"/>
            <w:sz w:val="24"/>
            <w:szCs w:val="24"/>
          </w:rPr>
          <w:t>МДК 4-05.2004</w:t>
        </w:r>
      </w:hyperlink>
      <w:r w:rsidRPr="005F614D">
        <w:rPr>
          <w:rFonts w:ascii="Times New Roman" w:hAnsi="Times New Roman" w:cs="Times New Roman"/>
          <w:sz w:val="24"/>
          <w:szCs w:val="24"/>
        </w:rPr>
        <w:t xml:space="preserve">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 </w:t>
      </w:r>
      <w:hyperlink r:id="rId79" w:history="1">
        <w:r w:rsidRPr="005F614D">
          <w:rPr>
            <w:rFonts w:ascii="Times New Roman" w:hAnsi="Times New Roman" w:cs="Times New Roman"/>
            <w:color w:val="0000FF"/>
            <w:sz w:val="24"/>
            <w:szCs w:val="24"/>
          </w:rPr>
          <w:t>приложение 3</w:t>
        </w:r>
      </w:hyperlink>
      <w:r w:rsidRPr="005F614D">
        <w:rPr>
          <w:rFonts w:ascii="Times New Roman" w:hAnsi="Times New Roman" w:cs="Times New Roman"/>
          <w:sz w:val="24"/>
          <w:szCs w:val="24"/>
        </w:rPr>
        <w:t>;</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Методические указания по определению расходов топлива, электроэнергии и воды на выработку теплоты отопительными котельными коммунальных теплоэнергетических предприятий. Государственный комитет Российской Федерации по строительству и жилищно-коммунальному комплексу. ГУП Академия коммунального хозяйства им. К.Д.Памфилова. Москва, 2002 год. Необходимые табличные данные для определения количества потребляемой теплоты на отопление и вентиляцию принимаются по приложению 1 методических указаний.</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Удельные тепловые характеристики общественных зданий при </w:t>
      </w:r>
      <w:proofErr w:type="spellStart"/>
      <w:r w:rsidRPr="005F614D">
        <w:rPr>
          <w:rFonts w:ascii="Times New Roman" w:hAnsi="Times New Roman" w:cs="Times New Roman"/>
          <w:sz w:val="24"/>
          <w:szCs w:val="24"/>
        </w:rPr>
        <w:t>t</w:t>
      </w:r>
      <w:r w:rsidRPr="005F614D">
        <w:rPr>
          <w:rFonts w:ascii="Times New Roman" w:hAnsi="Times New Roman" w:cs="Times New Roman"/>
          <w:sz w:val="24"/>
          <w:szCs w:val="24"/>
          <w:vertAlign w:val="subscript"/>
        </w:rPr>
        <w:t>о</w:t>
      </w:r>
      <w:proofErr w:type="spellEnd"/>
      <w:r w:rsidRPr="005F614D">
        <w:rPr>
          <w:rFonts w:ascii="Times New Roman" w:hAnsi="Times New Roman" w:cs="Times New Roman"/>
          <w:sz w:val="24"/>
          <w:szCs w:val="24"/>
        </w:rPr>
        <w:t xml:space="preserve"> = -30 °C принимаются по приложениям методических указаний.</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Для других расчетных температур наружного воздуха </w:t>
      </w:r>
      <w:proofErr w:type="spellStart"/>
      <w:proofErr w:type="gramStart"/>
      <w:r w:rsidRPr="005F614D">
        <w:rPr>
          <w:rFonts w:ascii="Times New Roman" w:hAnsi="Times New Roman" w:cs="Times New Roman"/>
          <w:sz w:val="24"/>
          <w:szCs w:val="24"/>
        </w:rPr>
        <w:t>t</w:t>
      </w:r>
      <w:proofErr w:type="gramEnd"/>
      <w:r w:rsidRPr="005F614D">
        <w:rPr>
          <w:rFonts w:ascii="Times New Roman" w:hAnsi="Times New Roman" w:cs="Times New Roman"/>
          <w:sz w:val="24"/>
          <w:szCs w:val="24"/>
          <w:vertAlign w:val="subscript"/>
        </w:rPr>
        <w:t>о</w:t>
      </w:r>
      <w:proofErr w:type="spellEnd"/>
      <w:r w:rsidRPr="005F614D">
        <w:rPr>
          <w:rFonts w:ascii="Times New Roman" w:hAnsi="Times New Roman" w:cs="Times New Roman"/>
          <w:sz w:val="24"/>
          <w:szCs w:val="24"/>
        </w:rPr>
        <w:t xml:space="preserve"> при определении удельной отопительной характеристики </w:t>
      </w:r>
      <w:proofErr w:type="spellStart"/>
      <w:r w:rsidRPr="005F614D">
        <w:rPr>
          <w:rFonts w:ascii="Times New Roman" w:hAnsi="Times New Roman" w:cs="Times New Roman"/>
          <w:sz w:val="24"/>
          <w:szCs w:val="24"/>
        </w:rPr>
        <w:t>q</w:t>
      </w:r>
      <w:r w:rsidRPr="005F614D">
        <w:rPr>
          <w:rFonts w:ascii="Times New Roman" w:hAnsi="Times New Roman" w:cs="Times New Roman"/>
          <w:sz w:val="24"/>
          <w:szCs w:val="24"/>
          <w:vertAlign w:val="subscript"/>
        </w:rPr>
        <w:t>о</w:t>
      </w:r>
      <w:proofErr w:type="spellEnd"/>
      <w:r w:rsidRPr="005F614D">
        <w:rPr>
          <w:rFonts w:ascii="Times New Roman" w:hAnsi="Times New Roman" w:cs="Times New Roman"/>
          <w:sz w:val="24"/>
          <w:szCs w:val="24"/>
        </w:rPr>
        <w:t xml:space="preserve"> следует применять поправочный коэффициент </w:t>
      </w:r>
      <w:r w:rsidRPr="005F614D">
        <w:rPr>
          <w:rFonts w:ascii="Times New Roman" w:hAnsi="Times New Roman" w:cs="Times New Roman"/>
          <w:noProof/>
          <w:position w:val="-6"/>
          <w:sz w:val="24"/>
          <w:szCs w:val="24"/>
        </w:rPr>
        <w:drawing>
          <wp:inline distT="0" distB="0" distL="0" distR="0">
            <wp:extent cx="176530" cy="168275"/>
            <wp:effectExtent l="0" t="0" r="0" b="0"/>
            <wp:docPr id="13" name="Рисунок 3" descr="base_23907_46164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907_46164_8"/>
                    <pic:cNvPicPr>
                      <a:picLocks noChangeAspect="1" noChangeArrowheads="1"/>
                    </pic:cNvPicPr>
                  </pic:nvPicPr>
                  <pic:blipFill>
                    <a:blip r:embed="rId80" cstate="print"/>
                    <a:srcRect/>
                    <a:stretch>
                      <a:fillRect/>
                    </a:stretch>
                  </pic:blipFill>
                  <pic:spPr bwMode="auto">
                    <a:xfrm>
                      <a:off x="0" y="0"/>
                      <a:ext cx="176530" cy="168275"/>
                    </a:xfrm>
                    <a:prstGeom prst="rect">
                      <a:avLst/>
                    </a:prstGeom>
                    <a:noFill/>
                    <a:ln w="9525">
                      <a:noFill/>
                      <a:miter lim="800000"/>
                      <a:headEnd/>
                      <a:tailEnd/>
                    </a:ln>
                  </pic:spPr>
                </pic:pic>
              </a:graphicData>
            </a:graphic>
          </wp:inline>
        </w:drawing>
      </w:r>
      <w:r w:rsidRPr="005F614D">
        <w:rPr>
          <w:rFonts w:ascii="Times New Roman" w:hAnsi="Times New Roman" w:cs="Times New Roman"/>
          <w:sz w:val="24"/>
          <w:szCs w:val="24"/>
        </w:rPr>
        <w:t xml:space="preserve">, </w:t>
      </w:r>
      <w:r w:rsidRPr="005F614D">
        <w:rPr>
          <w:rFonts w:ascii="Times New Roman" w:hAnsi="Times New Roman" w:cs="Times New Roman"/>
          <w:sz w:val="24"/>
          <w:szCs w:val="24"/>
        </w:rPr>
        <w:lastRenderedPageBreak/>
        <w:t>значения которого приведены в таблице 38.</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Поправочный коэффициент, учитывающий район строительства здания</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92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59"/>
        <w:gridCol w:w="1541"/>
        <w:gridCol w:w="1257"/>
        <w:gridCol w:w="1541"/>
        <w:gridCol w:w="1541"/>
        <w:gridCol w:w="1539"/>
      </w:tblGrid>
      <w:tr w:rsidR="00AE2EF7" w:rsidRPr="005F614D" w:rsidTr="00654240">
        <w:tc>
          <w:tcPr>
            <w:tcW w:w="1086"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t</w:t>
            </w:r>
            <w:r w:rsidRPr="005F614D">
              <w:rPr>
                <w:rFonts w:ascii="Times New Roman" w:hAnsi="Times New Roman" w:cs="Times New Roman"/>
                <w:sz w:val="24"/>
                <w:szCs w:val="24"/>
                <w:vertAlign w:val="subscript"/>
              </w:rPr>
              <w:t>о</w:t>
            </w:r>
            <w:r w:rsidRPr="005F614D">
              <w:rPr>
                <w:rFonts w:ascii="Times New Roman" w:hAnsi="Times New Roman" w:cs="Times New Roman"/>
                <w:sz w:val="24"/>
                <w:szCs w:val="24"/>
                <w:vertAlign w:val="superscript"/>
              </w:rPr>
              <w:t>5</w:t>
            </w:r>
            <w:r w:rsidRPr="005F614D">
              <w:rPr>
                <w:rFonts w:ascii="Times New Roman" w:hAnsi="Times New Roman" w:cs="Times New Roman"/>
                <w:sz w:val="24"/>
                <w:szCs w:val="24"/>
              </w:rPr>
              <w:t>, °C</w:t>
            </w:r>
          </w:p>
        </w:tc>
        <w:tc>
          <w:tcPr>
            <w:tcW w:w="813"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-25</w:t>
            </w:r>
          </w:p>
        </w:tc>
        <w:tc>
          <w:tcPr>
            <w:tcW w:w="663"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-30</w:t>
            </w:r>
          </w:p>
        </w:tc>
        <w:tc>
          <w:tcPr>
            <w:tcW w:w="813"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-35</w:t>
            </w:r>
          </w:p>
        </w:tc>
        <w:tc>
          <w:tcPr>
            <w:tcW w:w="813"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-40</w:t>
            </w:r>
          </w:p>
        </w:tc>
        <w:tc>
          <w:tcPr>
            <w:tcW w:w="813"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-45</w:t>
            </w:r>
          </w:p>
        </w:tc>
      </w:tr>
      <w:tr w:rsidR="00AE2EF7" w:rsidRPr="005F614D" w:rsidTr="00654240">
        <w:tc>
          <w:tcPr>
            <w:tcW w:w="108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noProof/>
                <w:position w:val="-6"/>
                <w:sz w:val="24"/>
                <w:szCs w:val="24"/>
              </w:rPr>
              <w:drawing>
                <wp:inline distT="0" distB="0" distL="0" distR="0">
                  <wp:extent cx="176530" cy="168275"/>
                  <wp:effectExtent l="0" t="0" r="0" b="0"/>
                  <wp:docPr id="14" name="Рисунок 4" descr="base_23907_4616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07_46164_9"/>
                          <pic:cNvPicPr>
                            <a:picLocks noChangeAspect="1" noChangeArrowheads="1"/>
                          </pic:cNvPicPr>
                        </pic:nvPicPr>
                        <pic:blipFill>
                          <a:blip r:embed="rId80" cstate="print"/>
                          <a:srcRect/>
                          <a:stretch>
                            <a:fillRect/>
                          </a:stretch>
                        </pic:blipFill>
                        <pic:spPr bwMode="auto">
                          <a:xfrm>
                            <a:off x="0" y="0"/>
                            <a:ext cx="176530" cy="168275"/>
                          </a:xfrm>
                          <a:prstGeom prst="rect">
                            <a:avLst/>
                          </a:prstGeom>
                          <a:noFill/>
                          <a:ln w="9525">
                            <a:noFill/>
                            <a:miter lim="800000"/>
                            <a:headEnd/>
                            <a:tailEnd/>
                          </a:ln>
                        </pic:spPr>
                      </pic:pic>
                    </a:graphicData>
                  </a:graphic>
                </wp:inline>
              </w:drawing>
            </w:r>
          </w:p>
        </w:tc>
        <w:tc>
          <w:tcPr>
            <w:tcW w:w="813"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1,08</w:t>
            </w:r>
          </w:p>
        </w:tc>
        <w:tc>
          <w:tcPr>
            <w:tcW w:w="663"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1,0</w:t>
            </w:r>
          </w:p>
        </w:tc>
        <w:tc>
          <w:tcPr>
            <w:tcW w:w="813"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0,95</w:t>
            </w:r>
          </w:p>
        </w:tc>
        <w:tc>
          <w:tcPr>
            <w:tcW w:w="813"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0,90</w:t>
            </w:r>
          </w:p>
        </w:tc>
        <w:tc>
          <w:tcPr>
            <w:tcW w:w="813"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0,85</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Удельный показатель тепловой нагрузки на горячее водоснабжение определяется по удельной величине тепловой энергии, отнесенной к площади жилых, административных и общественных зданий согласно СП 124.13330.2012, приложению Г.</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теплоснабжения,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33. Предельные значения расчетных показателей максимально допустимого уровня территориальной доступности объектов теплоснабжения </w:t>
      </w: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для населения района</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При установлении показателей территориальной доступности объектов инженерной инфраструктуры, в том числе объектов теплоснабжения,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Максимально допустимый уровень территориальной доступности объектов теплоснабжения для населения не нормируется.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Раздел XIV. ОБОСНОВАНИЕ ПРЕДЕЛЬНЫХ ЗНАЧЕНИЙ РАСЧЕТНЫХ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ПОКАЗАТЕЛЕЙ МИНИМАЛЬНО ДОПУСТИМОГО УРОВНЯ ОБЕСПЕЧЕННОСТИ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ОБЪЕКТАМИ ГАЗОСНАБЖЕНИЯ И МАКСИМАЛЬНО ДОПУСТИМОГО УРОВНЯ ИХ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w:t>
      </w:r>
    </w:p>
    <w:p w:rsidR="00AE2EF7" w:rsidRPr="005F614D" w:rsidRDefault="00AE2EF7" w:rsidP="00AE2EF7">
      <w:pPr>
        <w:pStyle w:val="ConsPlusNormal"/>
        <w:jc w:val="center"/>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34. Предельные значения расчетных показателей минимально допустимого уровня обеспеченности объектами газоснабжения населения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Укрупненные показатели потребления газа</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93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554"/>
        <w:gridCol w:w="1363"/>
        <w:gridCol w:w="1422"/>
        <w:gridCol w:w="3139"/>
      </w:tblGrid>
      <w:tr w:rsidR="00AE2EF7" w:rsidRPr="005F614D" w:rsidTr="00654240">
        <w:tc>
          <w:tcPr>
            <w:tcW w:w="1875"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 норматива (потребители ресурса)</w:t>
            </w:r>
          </w:p>
        </w:tc>
        <w:tc>
          <w:tcPr>
            <w:tcW w:w="719"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75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Показатель</w:t>
            </w:r>
          </w:p>
        </w:tc>
        <w:tc>
          <w:tcPr>
            <w:tcW w:w="1656"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Обоснование</w:t>
            </w:r>
          </w:p>
        </w:tc>
      </w:tr>
      <w:tr w:rsidR="00AE2EF7" w:rsidRPr="005F614D" w:rsidTr="00654240">
        <w:tc>
          <w:tcPr>
            <w:tcW w:w="187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Природный газ, при наличии централизованного горячего водоснабжения</w:t>
            </w:r>
          </w:p>
        </w:tc>
        <w:tc>
          <w:tcPr>
            <w:tcW w:w="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w:t>
            </w:r>
            <w:r w:rsidRPr="005F614D">
              <w:rPr>
                <w:rFonts w:ascii="Times New Roman" w:hAnsi="Times New Roman" w:cs="Times New Roman"/>
                <w:sz w:val="24"/>
                <w:szCs w:val="24"/>
                <w:vertAlign w:val="superscript"/>
              </w:rPr>
              <w:t>3</w:t>
            </w:r>
            <w:r w:rsidRPr="005F614D">
              <w:rPr>
                <w:rFonts w:ascii="Times New Roman" w:hAnsi="Times New Roman" w:cs="Times New Roman"/>
                <w:sz w:val="24"/>
                <w:szCs w:val="24"/>
              </w:rPr>
              <w:t>/год на 1 чел.</w:t>
            </w:r>
          </w:p>
        </w:tc>
        <w:tc>
          <w:tcPr>
            <w:tcW w:w="750"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120</w:t>
            </w:r>
          </w:p>
        </w:tc>
        <w:tc>
          <w:tcPr>
            <w:tcW w:w="1656"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36.13330.2012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2.05.06-85* "Магистральные трубопроводы";</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СП 42-101-2003 "Общие положения по проектированию и строительству газораспределительных </w:t>
            </w:r>
            <w:r w:rsidRPr="005F614D">
              <w:rPr>
                <w:rFonts w:ascii="Times New Roman" w:hAnsi="Times New Roman" w:cs="Times New Roman"/>
                <w:sz w:val="24"/>
                <w:szCs w:val="24"/>
              </w:rPr>
              <w:lastRenderedPageBreak/>
              <w:t>систем из металлических и полиэтиленовых труб"</w:t>
            </w:r>
          </w:p>
        </w:tc>
      </w:tr>
      <w:tr w:rsidR="00AE2EF7" w:rsidRPr="005F614D" w:rsidTr="00654240">
        <w:tc>
          <w:tcPr>
            <w:tcW w:w="187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Природный газ, при горячем водоснабжении от газовых водонагревателей</w:t>
            </w:r>
          </w:p>
        </w:tc>
        <w:tc>
          <w:tcPr>
            <w:tcW w:w="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w:t>
            </w:r>
            <w:r w:rsidRPr="005F614D">
              <w:rPr>
                <w:rFonts w:ascii="Times New Roman" w:hAnsi="Times New Roman" w:cs="Times New Roman"/>
                <w:sz w:val="24"/>
                <w:szCs w:val="24"/>
                <w:vertAlign w:val="superscript"/>
              </w:rPr>
              <w:t>3</w:t>
            </w:r>
            <w:r w:rsidRPr="005F614D">
              <w:rPr>
                <w:rFonts w:ascii="Times New Roman" w:hAnsi="Times New Roman" w:cs="Times New Roman"/>
                <w:sz w:val="24"/>
                <w:szCs w:val="24"/>
              </w:rPr>
              <w:t>/год на 1 чел.</w:t>
            </w:r>
          </w:p>
        </w:tc>
        <w:tc>
          <w:tcPr>
            <w:tcW w:w="750"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300</w:t>
            </w:r>
          </w:p>
        </w:tc>
        <w:tc>
          <w:tcPr>
            <w:tcW w:w="1656" w:type="pct"/>
            <w:vMerge/>
          </w:tcPr>
          <w:p w:rsidR="00AE2EF7" w:rsidRPr="005F614D" w:rsidRDefault="00AE2EF7" w:rsidP="00654240"/>
        </w:tc>
      </w:tr>
      <w:tr w:rsidR="00AE2EF7" w:rsidRPr="005F614D" w:rsidTr="00654240">
        <w:tc>
          <w:tcPr>
            <w:tcW w:w="187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При отсутствии всяких видов </w:t>
            </w:r>
            <w:r w:rsidRPr="005F614D">
              <w:rPr>
                <w:rFonts w:ascii="Times New Roman" w:hAnsi="Times New Roman" w:cs="Times New Roman"/>
                <w:sz w:val="24"/>
                <w:szCs w:val="24"/>
              </w:rPr>
              <w:lastRenderedPageBreak/>
              <w:t>горячего водоснабжения (в сельской местности)</w:t>
            </w:r>
          </w:p>
        </w:tc>
        <w:tc>
          <w:tcPr>
            <w:tcW w:w="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м</w:t>
            </w:r>
            <w:r w:rsidRPr="005F614D">
              <w:rPr>
                <w:rFonts w:ascii="Times New Roman" w:hAnsi="Times New Roman" w:cs="Times New Roman"/>
                <w:sz w:val="24"/>
                <w:szCs w:val="24"/>
                <w:vertAlign w:val="superscript"/>
              </w:rPr>
              <w:t>3</w:t>
            </w:r>
            <w:r w:rsidRPr="005F614D">
              <w:rPr>
                <w:rFonts w:ascii="Times New Roman" w:hAnsi="Times New Roman" w:cs="Times New Roman"/>
                <w:sz w:val="24"/>
                <w:szCs w:val="24"/>
              </w:rPr>
              <w:t xml:space="preserve">/год на 1 </w:t>
            </w:r>
            <w:r w:rsidRPr="005F614D">
              <w:rPr>
                <w:rFonts w:ascii="Times New Roman" w:hAnsi="Times New Roman" w:cs="Times New Roman"/>
                <w:sz w:val="24"/>
                <w:szCs w:val="24"/>
              </w:rPr>
              <w:lastRenderedPageBreak/>
              <w:t>чел.</w:t>
            </w:r>
          </w:p>
        </w:tc>
        <w:tc>
          <w:tcPr>
            <w:tcW w:w="750"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lastRenderedPageBreak/>
              <w:t>180</w:t>
            </w:r>
          </w:p>
        </w:tc>
        <w:tc>
          <w:tcPr>
            <w:tcW w:w="1656" w:type="pct"/>
            <w:vMerge/>
          </w:tcPr>
          <w:p w:rsidR="00AE2EF7" w:rsidRPr="005F614D" w:rsidRDefault="00AE2EF7" w:rsidP="00654240"/>
        </w:tc>
      </w:tr>
      <w:tr w:rsidR="00AE2EF7" w:rsidRPr="005F614D" w:rsidTr="00654240">
        <w:tc>
          <w:tcPr>
            <w:tcW w:w="187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lastRenderedPageBreak/>
              <w:t>Тепловая нагрузка, расход газа</w:t>
            </w:r>
          </w:p>
        </w:tc>
        <w:tc>
          <w:tcPr>
            <w:tcW w:w="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Гкал, м</w:t>
            </w:r>
            <w:r w:rsidRPr="005F614D">
              <w:rPr>
                <w:rFonts w:ascii="Times New Roman" w:hAnsi="Times New Roman" w:cs="Times New Roman"/>
                <w:sz w:val="24"/>
                <w:szCs w:val="24"/>
                <w:vertAlign w:val="superscript"/>
              </w:rPr>
              <w:t>3</w:t>
            </w:r>
            <w:r w:rsidRPr="005F614D">
              <w:rPr>
                <w:rFonts w:ascii="Times New Roman" w:hAnsi="Times New Roman" w:cs="Times New Roman"/>
                <w:sz w:val="24"/>
                <w:szCs w:val="24"/>
              </w:rPr>
              <w:t>/чел.</w:t>
            </w:r>
          </w:p>
        </w:tc>
        <w:tc>
          <w:tcPr>
            <w:tcW w:w="75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c>
          <w:tcPr>
            <w:tcW w:w="1656" w:type="pct"/>
          </w:tcPr>
          <w:p w:rsidR="00AE2EF7" w:rsidRPr="005F614D" w:rsidRDefault="00AE2EF7" w:rsidP="00654240">
            <w:pPr>
              <w:pStyle w:val="ConsPlusNormal"/>
              <w:rPr>
                <w:rFonts w:ascii="Times New Roman" w:hAnsi="Times New Roman" w:cs="Times New Roman"/>
                <w:sz w:val="24"/>
                <w:szCs w:val="24"/>
              </w:rPr>
            </w:pPr>
          </w:p>
        </w:tc>
      </w:tr>
    </w:tbl>
    <w:p w:rsidR="00AE2EF7" w:rsidRPr="005F614D" w:rsidRDefault="00AE2EF7" w:rsidP="00AE2EF7">
      <w:pPr>
        <w:pStyle w:val="ConsPlusNormal"/>
        <w:jc w:val="center"/>
        <w:outlineLvl w:val="5"/>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35. Предельные значения расчетных показателей максимально допустимого уровня территориальной доступности объектов газоснабжения для населения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газоснабжения для населения муниципальных образований не нормируются.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Раздел XV. ОБОСНОВАНИЕ ПРЕДЕЛЬНЫХ ЗНАЧЕНИЙ РАСЧЕТНЫХ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ПОКАЗАТЕЛЕЙ МИНИМАЛЬНО ДОПУСТИМОГО УРОВНЯ ОБЕСПЕЧЕННОСТИ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ОБЪЕКТАМИ СВЯЗИ И МАКСИМАЛЬНО ДОПУСТИМОГО УРОВНЯ ИХ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36. Предельные значения расчетных показателей минимально допустимого уровня обеспеченности объектами связи населения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При расчете нагрузки телефонных сетей стационарной связи, радиотелефонных сетей подвижной связи, сетей радио- и проводного вещания определяющими факторами служат сведения по развитию услуг связи, предоставляемых населению, а также итоги последней переписи населения. </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Рациональными нормами потребления средств и услуг стационарной телефонной связи, подвижной радиотелефонной услуги связи приняты следующие:</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один телефон на семью, на квартиру, на одно домохозяйство.</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Рациональной нормой обеспечения населения равным доступом к информационно-телекоммуникационной сети Интернет принято следующее:</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возможность подключения услуги "предоставление доступа в Интернет" на одну семью, на одну на квартиру, на одно домохозяйство.</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Определение нагрузки радиотрансляционной сети для каждого населенного пункта принято из расчета:</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на 100% охвата всех семей радиовещанием с учетом перспективы развития населенного пункта;</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общественный сектор - 20% от квартирного сектора;</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уличные громкоговорители: 1 громкоговоритель 10 Вт на 2000 жителей эквивалентен 40 радиоточкам.</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37. Предельные значения расчетных показателей максимально допустимого уровня территориальной доступности объектов связи для населения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Отделение почтовой связи размещается в городских населенных пунктах в радиусе доступности - 500 м, в сельской местности - в пределах 15-минутной транспортной доступности.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других объектов не нормируются.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Раздел XVI. ОБОСНОВАНИЕ ПРЕДЕЛЬНЫХ ЗНАЧЕНИЙ РАСЧЕТНЫХ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ПОКАЗАТЕЛЕЙ МИНИМАЛЬНО ДОПУСТИМОГО УРОВНЯ ОБЕСПЕЧЕННОСТИ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ОБЪЕКТАМИ ВОДОСНАБЖЕНИЯ И МАКСИМАЛЬНО ДОПУСТИМОГО УРОВНЯ ИХ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 xml:space="preserve">Статья 38. Предельные значения расчетных показателей минимально допустимого уровня обеспеченности объектами водоснабжения для населения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минимально допустимого уровня обеспеченности объектами водоснабжения приняты на основании: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СП 30.13330.2010*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2.04.01-85* "Внутренний водопровод и канализация зданий";</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При проектировании систем водоснабжения населенных пунктов удельное среднесуточное (за год) водопотребление на хозяйственно-питьевые нужды населения должно приниматься по таблице 94.</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right"/>
        <w:outlineLvl w:val="6"/>
        <w:rPr>
          <w:rFonts w:ascii="Times New Roman" w:hAnsi="Times New Roman" w:cs="Times New Roman"/>
          <w:sz w:val="24"/>
          <w:szCs w:val="24"/>
        </w:rPr>
      </w:pP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94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746"/>
        <w:gridCol w:w="3732"/>
      </w:tblGrid>
      <w:tr w:rsidR="00AE2EF7" w:rsidRPr="005F614D" w:rsidTr="00654240">
        <w:tc>
          <w:tcPr>
            <w:tcW w:w="303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Степень благоустройства районов жилой застройки</w:t>
            </w:r>
          </w:p>
        </w:tc>
        <w:tc>
          <w:tcPr>
            <w:tcW w:w="1969"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Нормативное (минимальное) хозяйственно-питьевое водопотребление в населенных пунктах на одного жителя среднесуточное (за год), л/</w:t>
            </w:r>
            <w:proofErr w:type="spellStart"/>
            <w:r w:rsidRPr="005F614D">
              <w:rPr>
                <w:rFonts w:ascii="Times New Roman" w:hAnsi="Times New Roman" w:cs="Times New Roman"/>
                <w:sz w:val="24"/>
                <w:szCs w:val="24"/>
              </w:rPr>
              <w:t>сут</w:t>
            </w:r>
            <w:proofErr w:type="spellEnd"/>
            <w:r w:rsidRPr="005F614D">
              <w:rPr>
                <w:rFonts w:ascii="Times New Roman" w:hAnsi="Times New Roman" w:cs="Times New Roman"/>
                <w:sz w:val="24"/>
                <w:szCs w:val="24"/>
              </w:rPr>
              <w:t>.</w:t>
            </w:r>
          </w:p>
        </w:tc>
      </w:tr>
      <w:tr w:rsidR="00AE2EF7" w:rsidRPr="005F614D" w:rsidTr="00654240">
        <w:tblPrEx>
          <w:tblBorders>
            <w:insideH w:val="nil"/>
          </w:tblBorders>
        </w:tblPrEx>
        <w:tc>
          <w:tcPr>
            <w:tcW w:w="3031" w:type="pct"/>
            <w:tcBorders>
              <w:bottom w:val="nil"/>
            </w:tcBorders>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Застройка зданиями, оборудованными внутренним водопроводом и канализацией:</w:t>
            </w:r>
          </w:p>
        </w:tc>
        <w:tc>
          <w:tcPr>
            <w:tcW w:w="1969" w:type="pct"/>
            <w:tcBorders>
              <w:bottom w:val="nil"/>
            </w:tcBorders>
          </w:tcPr>
          <w:p w:rsidR="00AE2EF7" w:rsidRPr="005F614D" w:rsidRDefault="00AE2EF7" w:rsidP="00654240">
            <w:pPr>
              <w:pStyle w:val="ConsPlusNormal"/>
              <w:rPr>
                <w:rFonts w:ascii="Times New Roman" w:hAnsi="Times New Roman" w:cs="Times New Roman"/>
                <w:sz w:val="24"/>
                <w:szCs w:val="24"/>
              </w:rPr>
            </w:pPr>
          </w:p>
        </w:tc>
      </w:tr>
      <w:tr w:rsidR="00AE2EF7" w:rsidRPr="005F614D" w:rsidTr="00654240">
        <w:tblPrEx>
          <w:tblBorders>
            <w:insideH w:val="nil"/>
          </w:tblBorders>
        </w:tblPrEx>
        <w:tc>
          <w:tcPr>
            <w:tcW w:w="3031" w:type="pct"/>
            <w:tcBorders>
              <w:top w:val="nil"/>
            </w:tcBorders>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без ванн</w:t>
            </w:r>
          </w:p>
        </w:tc>
        <w:tc>
          <w:tcPr>
            <w:tcW w:w="1969" w:type="pct"/>
            <w:tcBorders>
              <w:top w:val="nil"/>
            </w:tcBorders>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125</w:t>
            </w:r>
          </w:p>
        </w:tc>
      </w:tr>
      <w:tr w:rsidR="00AE2EF7" w:rsidRPr="005F614D" w:rsidTr="00654240">
        <w:tc>
          <w:tcPr>
            <w:tcW w:w="303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с ванными и местными водонагревателями</w:t>
            </w:r>
          </w:p>
        </w:tc>
        <w:tc>
          <w:tcPr>
            <w:tcW w:w="1969"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160</w:t>
            </w:r>
          </w:p>
        </w:tc>
      </w:tr>
      <w:tr w:rsidR="00AE2EF7" w:rsidRPr="005F614D" w:rsidTr="00654240">
        <w:tc>
          <w:tcPr>
            <w:tcW w:w="303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с централизованным горячим водоснабжением</w:t>
            </w:r>
          </w:p>
        </w:tc>
        <w:tc>
          <w:tcPr>
            <w:tcW w:w="1969"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220</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Примечание:</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w:t>
      </w:r>
      <w:proofErr w:type="spellStart"/>
      <w:r w:rsidRPr="005F614D">
        <w:rPr>
          <w:rFonts w:ascii="Times New Roman" w:hAnsi="Times New Roman" w:cs="Times New Roman"/>
          <w:sz w:val="24"/>
          <w:szCs w:val="24"/>
        </w:rPr>
        <w:t>сут</w:t>
      </w:r>
      <w:proofErr w:type="spellEnd"/>
      <w:r w:rsidRPr="005F614D">
        <w:rPr>
          <w:rFonts w:ascii="Times New Roman" w:hAnsi="Times New Roman" w:cs="Times New Roman"/>
          <w:sz w:val="24"/>
          <w:szCs w:val="24"/>
        </w:rPr>
        <w:t>.</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на хозяйственно-питьевые нужды населенного пункта.</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4.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w:t>
      </w:r>
      <w:r w:rsidRPr="005F614D">
        <w:rPr>
          <w:rFonts w:ascii="Times New Roman" w:hAnsi="Times New Roman" w:cs="Times New Roman"/>
          <w:sz w:val="24"/>
          <w:szCs w:val="24"/>
        </w:rPr>
        <w:lastRenderedPageBreak/>
        <w:t>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5. Удельное водопотребление в населенных пунктах с числом жителей свыше 1 млн. чел. допускается увеличивать при обосновании в каждом отдельном случае и согласовании с уполномоченными государственными органами.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6. Конкретное значение нормы удельного хозяйственно-питьевого водопотребления принимается на основании постановлений органов местной власти.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Расходы воды на содержание и поение скота, птиц и зверей на животноводческих фермах и комплексах должны приниматься по ведомственным нормативным документам.</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Расходы воды на поливку в населенных пунктах и на территории промышленных предприятий должны приниматься в зависимости от покрытия территории, способа ее поливки, вида насаждений, климатических и других местных условий по таблице 95.</w:t>
      </w:r>
    </w:p>
    <w:p w:rsidR="00AE2EF7" w:rsidRPr="005F614D" w:rsidRDefault="00AE2EF7" w:rsidP="00AE2EF7">
      <w:pPr>
        <w:pStyle w:val="ConsPlusNormal"/>
        <w:ind w:firstLine="540"/>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95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219"/>
        <w:gridCol w:w="1363"/>
        <w:gridCol w:w="1896"/>
      </w:tblGrid>
      <w:tr w:rsidR="00AE2EF7" w:rsidRPr="005F614D" w:rsidTr="00654240">
        <w:tc>
          <w:tcPr>
            <w:tcW w:w="328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Назначение воды</w:t>
            </w:r>
          </w:p>
        </w:tc>
        <w:tc>
          <w:tcPr>
            <w:tcW w:w="719"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100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Расход воды на поливку, л/м</w:t>
            </w:r>
            <w:r w:rsidRPr="005F614D">
              <w:rPr>
                <w:rFonts w:ascii="Times New Roman" w:hAnsi="Times New Roman" w:cs="Times New Roman"/>
                <w:sz w:val="24"/>
                <w:szCs w:val="24"/>
                <w:vertAlign w:val="superscript"/>
              </w:rPr>
              <w:t>2</w:t>
            </w:r>
          </w:p>
        </w:tc>
      </w:tr>
      <w:tr w:rsidR="00AE2EF7" w:rsidRPr="005F614D" w:rsidTr="00654240">
        <w:tc>
          <w:tcPr>
            <w:tcW w:w="3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Механизированная мойка усовершенствованных покрытий проездов и площадей</w:t>
            </w:r>
          </w:p>
        </w:tc>
        <w:tc>
          <w:tcPr>
            <w:tcW w:w="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мойка</w:t>
            </w:r>
          </w:p>
        </w:tc>
        <w:tc>
          <w:tcPr>
            <w:tcW w:w="100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1,2 - 1,5</w:t>
            </w:r>
          </w:p>
        </w:tc>
      </w:tr>
      <w:tr w:rsidR="00AE2EF7" w:rsidRPr="005F614D" w:rsidTr="00654240">
        <w:tc>
          <w:tcPr>
            <w:tcW w:w="3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Механизированная поливка усовершенствованных покрытий проездов и площадей</w:t>
            </w:r>
          </w:p>
        </w:tc>
        <w:tc>
          <w:tcPr>
            <w:tcW w:w="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поливка</w:t>
            </w:r>
          </w:p>
        </w:tc>
        <w:tc>
          <w:tcPr>
            <w:tcW w:w="100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0,3 - 0,4</w:t>
            </w:r>
          </w:p>
        </w:tc>
      </w:tr>
      <w:tr w:rsidR="00AE2EF7" w:rsidRPr="005F614D" w:rsidTr="00654240">
        <w:tc>
          <w:tcPr>
            <w:tcW w:w="3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Поливка вручную (из шлангов) усовершенствованных покрытий тротуаров и проездов</w:t>
            </w:r>
          </w:p>
        </w:tc>
        <w:tc>
          <w:tcPr>
            <w:tcW w:w="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поливка</w:t>
            </w:r>
          </w:p>
        </w:tc>
        <w:tc>
          <w:tcPr>
            <w:tcW w:w="100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0,4 - 0,5</w:t>
            </w:r>
          </w:p>
        </w:tc>
      </w:tr>
      <w:tr w:rsidR="00AE2EF7" w:rsidRPr="005F614D" w:rsidTr="00654240">
        <w:tc>
          <w:tcPr>
            <w:tcW w:w="3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Поливка городских зеленых насаждений</w:t>
            </w:r>
          </w:p>
        </w:tc>
        <w:tc>
          <w:tcPr>
            <w:tcW w:w="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поливка</w:t>
            </w:r>
          </w:p>
        </w:tc>
        <w:tc>
          <w:tcPr>
            <w:tcW w:w="100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3 - 4</w:t>
            </w:r>
          </w:p>
        </w:tc>
      </w:tr>
      <w:tr w:rsidR="00AE2EF7" w:rsidRPr="005F614D" w:rsidTr="00654240">
        <w:tc>
          <w:tcPr>
            <w:tcW w:w="3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Поливка газонов и цветников</w:t>
            </w:r>
          </w:p>
        </w:tc>
        <w:tc>
          <w:tcPr>
            <w:tcW w:w="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поливка</w:t>
            </w:r>
          </w:p>
        </w:tc>
        <w:tc>
          <w:tcPr>
            <w:tcW w:w="100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4 - 6</w:t>
            </w:r>
          </w:p>
        </w:tc>
      </w:tr>
      <w:tr w:rsidR="00AE2EF7" w:rsidRPr="005F614D" w:rsidTr="00654240">
        <w:tc>
          <w:tcPr>
            <w:tcW w:w="3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Поливка посадок в грунтовых зимних теплицах</w:t>
            </w:r>
          </w:p>
        </w:tc>
        <w:tc>
          <w:tcPr>
            <w:tcW w:w="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 </w:t>
            </w:r>
            <w:proofErr w:type="spellStart"/>
            <w:r w:rsidRPr="005F614D">
              <w:rPr>
                <w:rFonts w:ascii="Times New Roman" w:hAnsi="Times New Roman" w:cs="Times New Roman"/>
                <w:sz w:val="24"/>
                <w:szCs w:val="24"/>
              </w:rPr>
              <w:t>сут</w:t>
            </w:r>
            <w:proofErr w:type="spellEnd"/>
            <w:r w:rsidRPr="005F614D">
              <w:rPr>
                <w:rFonts w:ascii="Times New Roman" w:hAnsi="Times New Roman" w:cs="Times New Roman"/>
                <w:sz w:val="24"/>
                <w:szCs w:val="24"/>
              </w:rPr>
              <w:t>.</w:t>
            </w:r>
          </w:p>
        </w:tc>
        <w:tc>
          <w:tcPr>
            <w:tcW w:w="100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15</w:t>
            </w:r>
          </w:p>
        </w:tc>
      </w:tr>
      <w:tr w:rsidR="00AE2EF7" w:rsidRPr="005F614D" w:rsidTr="00654240">
        <w:tc>
          <w:tcPr>
            <w:tcW w:w="3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Поливка посадок в стеллажных зимних и грунтовых весенних теплицах, парниках всех типов, утепленном грунте</w:t>
            </w:r>
          </w:p>
        </w:tc>
        <w:tc>
          <w:tcPr>
            <w:tcW w:w="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 </w:t>
            </w:r>
            <w:proofErr w:type="spellStart"/>
            <w:r w:rsidRPr="005F614D">
              <w:rPr>
                <w:rFonts w:ascii="Times New Roman" w:hAnsi="Times New Roman" w:cs="Times New Roman"/>
                <w:sz w:val="24"/>
                <w:szCs w:val="24"/>
              </w:rPr>
              <w:t>сут</w:t>
            </w:r>
            <w:proofErr w:type="spellEnd"/>
            <w:r w:rsidRPr="005F614D">
              <w:rPr>
                <w:rFonts w:ascii="Times New Roman" w:hAnsi="Times New Roman" w:cs="Times New Roman"/>
                <w:sz w:val="24"/>
                <w:szCs w:val="24"/>
              </w:rPr>
              <w:t>.</w:t>
            </w:r>
          </w:p>
        </w:tc>
        <w:tc>
          <w:tcPr>
            <w:tcW w:w="100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6</w:t>
            </w:r>
          </w:p>
        </w:tc>
      </w:tr>
      <w:tr w:rsidR="00AE2EF7" w:rsidRPr="005F614D" w:rsidTr="00654240">
        <w:tc>
          <w:tcPr>
            <w:tcW w:w="3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Поливка посадок на приусадебных участках овощных культур</w:t>
            </w:r>
          </w:p>
        </w:tc>
        <w:tc>
          <w:tcPr>
            <w:tcW w:w="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 </w:t>
            </w:r>
            <w:proofErr w:type="spellStart"/>
            <w:r w:rsidRPr="005F614D">
              <w:rPr>
                <w:rFonts w:ascii="Times New Roman" w:hAnsi="Times New Roman" w:cs="Times New Roman"/>
                <w:sz w:val="24"/>
                <w:szCs w:val="24"/>
              </w:rPr>
              <w:t>сут</w:t>
            </w:r>
            <w:proofErr w:type="spellEnd"/>
            <w:r w:rsidRPr="005F614D">
              <w:rPr>
                <w:rFonts w:ascii="Times New Roman" w:hAnsi="Times New Roman" w:cs="Times New Roman"/>
                <w:sz w:val="24"/>
                <w:szCs w:val="24"/>
              </w:rPr>
              <w:t>.</w:t>
            </w:r>
          </w:p>
        </w:tc>
        <w:tc>
          <w:tcPr>
            <w:tcW w:w="100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3 - 15</w:t>
            </w:r>
          </w:p>
        </w:tc>
      </w:tr>
      <w:tr w:rsidR="00AE2EF7" w:rsidRPr="005F614D" w:rsidTr="00654240">
        <w:tc>
          <w:tcPr>
            <w:tcW w:w="3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Поливка посадок на приусадебных участках плодовых деревьев</w:t>
            </w:r>
          </w:p>
        </w:tc>
        <w:tc>
          <w:tcPr>
            <w:tcW w:w="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1 </w:t>
            </w:r>
            <w:proofErr w:type="spellStart"/>
            <w:r w:rsidRPr="005F614D">
              <w:rPr>
                <w:rFonts w:ascii="Times New Roman" w:hAnsi="Times New Roman" w:cs="Times New Roman"/>
                <w:sz w:val="24"/>
                <w:szCs w:val="24"/>
              </w:rPr>
              <w:t>сут</w:t>
            </w:r>
            <w:proofErr w:type="spellEnd"/>
            <w:r w:rsidRPr="005F614D">
              <w:rPr>
                <w:rFonts w:ascii="Times New Roman" w:hAnsi="Times New Roman" w:cs="Times New Roman"/>
                <w:sz w:val="24"/>
                <w:szCs w:val="24"/>
              </w:rPr>
              <w:t>.</w:t>
            </w:r>
          </w:p>
        </w:tc>
        <w:tc>
          <w:tcPr>
            <w:tcW w:w="100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10 - 15</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Примечание:</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1.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50 - 90 л/</w:t>
      </w:r>
      <w:proofErr w:type="spellStart"/>
      <w:r w:rsidRPr="005F614D">
        <w:rPr>
          <w:rFonts w:ascii="Times New Roman" w:hAnsi="Times New Roman" w:cs="Times New Roman"/>
          <w:sz w:val="24"/>
          <w:szCs w:val="24"/>
        </w:rPr>
        <w:t>сут</w:t>
      </w:r>
      <w:proofErr w:type="spellEnd"/>
      <w:r w:rsidRPr="005F614D">
        <w:rPr>
          <w:rFonts w:ascii="Times New Roman" w:hAnsi="Times New Roman" w:cs="Times New Roman"/>
          <w:sz w:val="24"/>
          <w:szCs w:val="24"/>
        </w:rPr>
        <w:t xml:space="preserve">. в </w:t>
      </w:r>
      <w:r w:rsidRPr="005F614D">
        <w:rPr>
          <w:rFonts w:ascii="Times New Roman" w:hAnsi="Times New Roman" w:cs="Times New Roman"/>
          <w:sz w:val="24"/>
          <w:szCs w:val="24"/>
        </w:rPr>
        <w:lastRenderedPageBreak/>
        <w:t>зависимости от климатических условий, мощности источника водоснабжения, степени благоустройства населенных пунктов и других местных условий.</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2. Количество поливок следует принимать 1 - 2 в сутки в зависимости от климатических условий.</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Техническому регламенту о требованиях пожарной безопасности (Федеральный </w:t>
      </w:r>
      <w:hyperlink r:id="rId81" w:history="1">
        <w:r w:rsidRPr="005F614D">
          <w:rPr>
            <w:rFonts w:ascii="Times New Roman" w:hAnsi="Times New Roman" w:cs="Times New Roman"/>
            <w:color w:val="0000FF"/>
            <w:sz w:val="24"/>
            <w:szCs w:val="24"/>
          </w:rPr>
          <w:t>закон</w:t>
        </w:r>
      </w:hyperlink>
      <w:r w:rsidRPr="005F614D">
        <w:rPr>
          <w:rFonts w:ascii="Times New Roman" w:hAnsi="Times New Roman" w:cs="Times New Roman"/>
          <w:sz w:val="24"/>
          <w:szCs w:val="24"/>
        </w:rPr>
        <w:t xml:space="preserve"> от 22.07.2008 N 123-ФЗ), </w:t>
      </w:r>
      <w:hyperlink r:id="rId82" w:history="1">
        <w:r w:rsidRPr="005F614D">
          <w:rPr>
            <w:rFonts w:ascii="Times New Roman" w:hAnsi="Times New Roman" w:cs="Times New Roman"/>
            <w:color w:val="0000FF"/>
            <w:sz w:val="24"/>
            <w:szCs w:val="24"/>
          </w:rPr>
          <w:t>СП 5.13130</w:t>
        </w:r>
      </w:hyperlink>
      <w:r w:rsidRPr="005F614D">
        <w:rPr>
          <w:rFonts w:ascii="Times New Roman" w:hAnsi="Times New Roman" w:cs="Times New Roman"/>
          <w:sz w:val="24"/>
          <w:szCs w:val="24"/>
        </w:rPr>
        <w:t xml:space="preserve">, </w:t>
      </w:r>
      <w:hyperlink r:id="rId83" w:history="1">
        <w:r w:rsidRPr="005F614D">
          <w:rPr>
            <w:rFonts w:ascii="Times New Roman" w:hAnsi="Times New Roman" w:cs="Times New Roman"/>
            <w:color w:val="0000FF"/>
            <w:sz w:val="24"/>
            <w:szCs w:val="24"/>
          </w:rPr>
          <w:t>СП 8.13130</w:t>
        </w:r>
      </w:hyperlink>
      <w:r w:rsidRPr="005F614D">
        <w:rPr>
          <w:rFonts w:ascii="Times New Roman" w:hAnsi="Times New Roman" w:cs="Times New Roman"/>
          <w:sz w:val="24"/>
          <w:szCs w:val="24"/>
        </w:rPr>
        <w:t xml:space="preserve">, </w:t>
      </w:r>
      <w:hyperlink r:id="rId84" w:history="1">
        <w:r w:rsidRPr="005F614D">
          <w:rPr>
            <w:rFonts w:ascii="Times New Roman" w:hAnsi="Times New Roman" w:cs="Times New Roman"/>
            <w:color w:val="0000FF"/>
            <w:sz w:val="24"/>
            <w:szCs w:val="24"/>
          </w:rPr>
          <w:t>СП 10.13130</w:t>
        </w:r>
      </w:hyperlink>
      <w:r w:rsidRPr="005F614D">
        <w:rPr>
          <w:rFonts w:ascii="Times New Roman" w:hAnsi="Times New Roman" w:cs="Times New Roman"/>
          <w:sz w:val="24"/>
          <w:szCs w:val="24"/>
        </w:rPr>
        <w:t>, а также настоящим нормативам.</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водоснабжения,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Статья 39. Предельные значения расчетных показателей максимально допустимого уровня территориальной доступности объектов водоснабжения для населения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При установлении показателей территориальной доступности объектов инженерной инфраструктуры, в том числе объектов водоснабжения,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водоснабжения не нормируются.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Раздел X</w:t>
      </w:r>
      <w:r w:rsidRPr="005F614D">
        <w:rPr>
          <w:rFonts w:ascii="Times New Roman" w:hAnsi="Times New Roman" w:cs="Times New Roman"/>
          <w:sz w:val="24"/>
          <w:szCs w:val="24"/>
          <w:lang w:val="en-US"/>
        </w:rPr>
        <w:t>VII</w:t>
      </w:r>
      <w:r w:rsidRPr="005F614D">
        <w:rPr>
          <w:rFonts w:ascii="Times New Roman" w:hAnsi="Times New Roman" w:cs="Times New Roman"/>
          <w:sz w:val="24"/>
          <w:szCs w:val="24"/>
        </w:rPr>
        <w:t>. ОБОСНОВАНИЕ ПРЕДЕЛЬНЫХ ЗНАЧЕНИЙ РАСЧЕТНЫХ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ПОКАЗАТЕЛЕЙ МИНИМАЛЬНО ДОПУСТИМОГО УРОВНЯ ОБЕСПЕЧЕННОСТИ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ОБЪЕКТАМИ ВОДООТВЕДЕНИЯ И МАКСИМАЛЬНО ДОПУСТИМОГО УРОВНЯ ИХ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Статья 40. Предельные значения расчетных показателей минимально допустимого уровня обеспеченности объектами водоотведения для населения района</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минимально допустимого уровня обеспеченности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минимально допустимого уровня обеспеченности объектами водоотведения не нормируются.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Общие положения приняты на основании: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 Водного </w:t>
      </w:r>
      <w:hyperlink r:id="rId85" w:history="1">
        <w:r w:rsidRPr="005F614D">
          <w:rPr>
            <w:rFonts w:ascii="Times New Roman" w:hAnsi="Times New Roman" w:cs="Times New Roman"/>
            <w:color w:val="0000FF"/>
            <w:sz w:val="24"/>
            <w:szCs w:val="24"/>
          </w:rPr>
          <w:t>кодекса</w:t>
        </w:r>
      </w:hyperlink>
      <w:r w:rsidRPr="005F614D">
        <w:rPr>
          <w:rFonts w:ascii="Times New Roman" w:hAnsi="Times New Roman" w:cs="Times New Roman"/>
          <w:sz w:val="24"/>
          <w:szCs w:val="24"/>
        </w:rPr>
        <w:t xml:space="preserve"> Российской Федерации;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СП 30.13330.2010*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2.04.01-85* "Внутренний водопровод и канализация зданий";</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СП 32.13330.2012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2.04.03-85 "Канализация. Наружные сети и сооружения";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lastRenderedPageBreak/>
        <w:t xml:space="preserve">- </w:t>
      </w:r>
      <w:hyperlink r:id="rId86" w:history="1">
        <w:proofErr w:type="spellStart"/>
        <w:r w:rsidRPr="005F614D">
          <w:rPr>
            <w:rFonts w:ascii="Times New Roman" w:hAnsi="Times New Roman" w:cs="Times New Roman"/>
            <w:color w:val="0000FF"/>
            <w:sz w:val="24"/>
            <w:szCs w:val="24"/>
          </w:rPr>
          <w:t>СанПиН</w:t>
        </w:r>
        <w:proofErr w:type="spellEnd"/>
        <w:r w:rsidRPr="005F614D">
          <w:rPr>
            <w:rFonts w:ascii="Times New Roman" w:hAnsi="Times New Roman" w:cs="Times New Roman"/>
            <w:color w:val="0000FF"/>
            <w:sz w:val="24"/>
            <w:szCs w:val="24"/>
          </w:rPr>
          <w:t xml:space="preserve"> 2.1.5.980-00</w:t>
        </w:r>
      </w:hyperlink>
      <w:r w:rsidRPr="005F614D">
        <w:rPr>
          <w:rFonts w:ascii="Times New Roman" w:hAnsi="Times New Roman" w:cs="Times New Roman"/>
          <w:sz w:val="24"/>
          <w:szCs w:val="24"/>
        </w:rPr>
        <w:t xml:space="preserve"> "Гигиенические требования к охране поверхностных вод";</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 </w:t>
      </w:r>
      <w:hyperlink r:id="rId87" w:history="1">
        <w:proofErr w:type="spellStart"/>
        <w:r w:rsidRPr="005F614D">
          <w:rPr>
            <w:rFonts w:ascii="Times New Roman" w:hAnsi="Times New Roman" w:cs="Times New Roman"/>
            <w:color w:val="0000FF"/>
            <w:sz w:val="24"/>
            <w:szCs w:val="24"/>
          </w:rPr>
          <w:t>СанПиН</w:t>
        </w:r>
        <w:proofErr w:type="spellEnd"/>
        <w:r w:rsidRPr="005F614D">
          <w:rPr>
            <w:rFonts w:ascii="Times New Roman" w:hAnsi="Times New Roman" w:cs="Times New Roman"/>
            <w:color w:val="0000FF"/>
            <w:sz w:val="24"/>
            <w:szCs w:val="24"/>
          </w:rPr>
          <w:t xml:space="preserve"> 2.2.1/2.1.1.1200-03</w:t>
        </w:r>
      </w:hyperlink>
      <w:r w:rsidRPr="005F614D">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При проектировании стока поверхностных вод следует руководствоваться требованиями СП 32.13330.2012, СП 42.13330.2011, </w:t>
      </w:r>
      <w:hyperlink r:id="rId88" w:history="1">
        <w:proofErr w:type="spellStart"/>
        <w:r w:rsidRPr="005F614D">
          <w:rPr>
            <w:rFonts w:ascii="Times New Roman" w:hAnsi="Times New Roman" w:cs="Times New Roman"/>
            <w:color w:val="0000FF"/>
            <w:sz w:val="24"/>
            <w:szCs w:val="24"/>
          </w:rPr>
          <w:t>СанПиН</w:t>
        </w:r>
        <w:proofErr w:type="spellEnd"/>
        <w:r w:rsidRPr="005F614D">
          <w:rPr>
            <w:rFonts w:ascii="Times New Roman" w:hAnsi="Times New Roman" w:cs="Times New Roman"/>
            <w:color w:val="0000FF"/>
            <w:sz w:val="24"/>
            <w:szCs w:val="24"/>
          </w:rPr>
          <w:t xml:space="preserve"> 2.1.5.980-00</w:t>
        </w:r>
      </w:hyperlink>
      <w:r w:rsidRPr="005F614D">
        <w:rPr>
          <w:rFonts w:ascii="Times New Roman" w:hAnsi="Times New Roman" w:cs="Times New Roman"/>
          <w:sz w:val="24"/>
          <w:szCs w:val="24"/>
        </w:rPr>
        <w:t>.</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водоотведения,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5"/>
        <w:rPr>
          <w:rFonts w:ascii="Times New Roman" w:hAnsi="Times New Roman" w:cs="Times New Roman"/>
          <w:b/>
          <w:sz w:val="24"/>
          <w:szCs w:val="24"/>
        </w:rPr>
      </w:pPr>
      <w:r w:rsidRPr="005F614D">
        <w:rPr>
          <w:rFonts w:ascii="Times New Roman" w:hAnsi="Times New Roman" w:cs="Times New Roman"/>
          <w:b/>
          <w:sz w:val="24"/>
          <w:szCs w:val="24"/>
        </w:rPr>
        <w:t>Статья 41. Предельные значения расчетных показателей максимально допустимого уровня территориальной доступности объектов водоотведения для населения района</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При установлении показателей территориальной доступности объектов инженерной инфраструктуры, в том числе объектов водоотведения,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водоотведения не нормируются.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Раздел X</w:t>
      </w:r>
      <w:r w:rsidRPr="005F614D">
        <w:rPr>
          <w:rFonts w:ascii="Times New Roman" w:hAnsi="Times New Roman" w:cs="Times New Roman"/>
          <w:sz w:val="24"/>
          <w:szCs w:val="24"/>
          <w:lang w:val="en-US"/>
        </w:rPr>
        <w:t>VIII</w:t>
      </w:r>
      <w:r w:rsidRPr="005F614D">
        <w:rPr>
          <w:rFonts w:ascii="Times New Roman" w:hAnsi="Times New Roman" w:cs="Times New Roman"/>
          <w:sz w:val="24"/>
          <w:szCs w:val="24"/>
        </w:rPr>
        <w:t>. ОБОСНОВАНИЕ ПРЕДЕЛЬНЫХ ЗНАЧЕНИЙ РАСЧЕТНЫХ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ПОКАЗАТЕЛЕЙ МИНИМАЛЬНО ДОПУСТИМОГО УРОВНЯ ОБЕСПЕЧЕННОСТИ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ОБЪЕКТАМИ УСЛУГ ОБЩЕСТВЕННОГО ПИТАНИЯ, ТОРГОВЛИ, БЫТОВОГО</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ОБСЛУЖИВАНИЯ И ИНЫХ УСЛУГ И МАКСИМАЛЬНО ДОПУСТИМОГО УРОВНЯ</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ИХ ТЕРРИТОРИАЛЬНОЙ ДОСТУПНОСТИ</w:t>
      </w:r>
    </w:p>
    <w:p w:rsidR="00AE2EF7" w:rsidRPr="005F614D" w:rsidRDefault="00AE2EF7" w:rsidP="00AE2EF7">
      <w:pPr>
        <w:pStyle w:val="ConsPlusNormal"/>
        <w:jc w:val="center"/>
        <w:rPr>
          <w:rFonts w:ascii="Times New Roman" w:hAnsi="Times New Roman" w:cs="Times New Roman"/>
          <w:b/>
          <w:sz w:val="24"/>
          <w:szCs w:val="24"/>
        </w:rPr>
      </w:pPr>
    </w:p>
    <w:p w:rsidR="00AE2EF7" w:rsidRPr="005F614D" w:rsidRDefault="00AE2EF7" w:rsidP="00AE2EF7">
      <w:pPr>
        <w:jc w:val="center"/>
        <w:rPr>
          <w:b/>
        </w:rPr>
      </w:pPr>
      <w:r w:rsidRPr="005F614D">
        <w:rPr>
          <w:b/>
        </w:rPr>
        <w:t>Статья 42. Предельные значения расчетных показателей минимально допустимого уровня обеспеченности объектами услуг общественного питания, торговли, бытового обслуживания и иных услуг населения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Расчет предельных значений минимально допустимого уровня обеспеченности объектами услуг общественного питания, торговли, бытового обслуживания осуществляется по следующим формулам:</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xml:space="preserve"> и 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где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 - предельные значения расчетных показателей минимально допустимого уровня обеспеченности объектами услуг общественного питания, торговли и бытового обслуживания;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 базовый показатель для расчета потребности в объектах услуг общественного питания, торговли и бытового обслуживания;</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r w:rsidRPr="005F614D">
        <w:rPr>
          <w:rFonts w:ascii="Times New Roman" w:hAnsi="Times New Roman" w:cs="Times New Roman"/>
          <w:sz w:val="24"/>
          <w:szCs w:val="24"/>
        </w:rPr>
        <w:t xml:space="preserve"> - зональный коэффициент развития.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Базовые показатели для определения нормативов обеспеченности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объектами услуг общественного питания, торговли и бытового</w:t>
      </w:r>
    </w:p>
    <w:p w:rsidR="00AE2EF7" w:rsidRPr="005F614D" w:rsidRDefault="00AE2EF7" w:rsidP="00AE2EF7">
      <w:pPr>
        <w:pStyle w:val="ConsPlusNormal"/>
        <w:jc w:val="center"/>
        <w:outlineLvl w:val="6"/>
        <w:rPr>
          <w:rFonts w:ascii="Times New Roman" w:hAnsi="Times New Roman" w:cs="Times New Roman"/>
          <w:sz w:val="24"/>
          <w:szCs w:val="24"/>
        </w:rPr>
      </w:pPr>
      <w:r w:rsidRPr="005F614D">
        <w:rPr>
          <w:rFonts w:ascii="Times New Roman" w:hAnsi="Times New Roman" w:cs="Times New Roman"/>
          <w:sz w:val="24"/>
          <w:szCs w:val="24"/>
        </w:rPr>
        <w:t>обслуживания</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96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852"/>
        <w:gridCol w:w="1651"/>
        <w:gridCol w:w="1353"/>
        <w:gridCol w:w="3622"/>
      </w:tblGrid>
      <w:tr w:rsidR="00AE2EF7" w:rsidRPr="005F614D" w:rsidTr="00654240">
        <w:tc>
          <w:tcPr>
            <w:tcW w:w="1504"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Наименование объектов</w:t>
            </w:r>
          </w:p>
        </w:tc>
        <w:tc>
          <w:tcPr>
            <w:tcW w:w="87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714"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Показатель</w:t>
            </w:r>
          </w:p>
        </w:tc>
        <w:tc>
          <w:tcPr>
            <w:tcW w:w="191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Обоснование</w:t>
            </w:r>
          </w:p>
        </w:tc>
      </w:tr>
      <w:tr w:rsidR="00AE2EF7" w:rsidRPr="005F614D" w:rsidTr="00654240">
        <w:tc>
          <w:tcPr>
            <w:tcW w:w="150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Магазины</w:t>
            </w:r>
          </w:p>
        </w:tc>
        <w:tc>
          <w:tcPr>
            <w:tcW w:w="87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 xml:space="preserve"> торговой площади на 1 тыс. чел.</w:t>
            </w:r>
          </w:p>
        </w:tc>
        <w:tc>
          <w:tcPr>
            <w:tcW w:w="71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сельские  поселения - 300</w:t>
            </w:r>
          </w:p>
        </w:tc>
        <w:tc>
          <w:tcPr>
            <w:tcW w:w="1911" w:type="pct"/>
          </w:tcPr>
          <w:p w:rsidR="00AE2EF7" w:rsidRPr="005F614D" w:rsidRDefault="00F63F77" w:rsidP="00654240">
            <w:pPr>
              <w:pStyle w:val="ConsPlusNormal"/>
              <w:rPr>
                <w:rFonts w:ascii="Times New Roman" w:hAnsi="Times New Roman" w:cs="Times New Roman"/>
                <w:sz w:val="24"/>
                <w:szCs w:val="24"/>
              </w:rPr>
            </w:pPr>
            <w:hyperlink r:id="rId89" w:history="1">
              <w:r w:rsidR="00AE2EF7" w:rsidRPr="005F614D">
                <w:rPr>
                  <w:rFonts w:ascii="Times New Roman" w:hAnsi="Times New Roman" w:cs="Times New Roman"/>
                  <w:color w:val="0000FF"/>
                  <w:sz w:val="24"/>
                  <w:szCs w:val="24"/>
                </w:rPr>
                <w:t>Правила</w:t>
              </w:r>
            </w:hyperlink>
            <w:r w:rsidR="00AE2EF7" w:rsidRPr="005F614D">
              <w:rPr>
                <w:rFonts w:ascii="Times New Roman" w:hAnsi="Times New Roman" w:cs="Times New Roman"/>
                <w:sz w:val="24"/>
                <w:szCs w:val="24"/>
              </w:rPr>
              <w:t xml:space="preserve"> установления субъектами Российской Федерации нормативов минимальной обеспеченности населения площадью торговых объектов и </w:t>
            </w:r>
            <w:hyperlink r:id="rId90" w:history="1">
              <w:r w:rsidR="00AE2EF7" w:rsidRPr="005F614D">
                <w:rPr>
                  <w:rFonts w:ascii="Times New Roman" w:hAnsi="Times New Roman" w:cs="Times New Roman"/>
                  <w:color w:val="0000FF"/>
                  <w:sz w:val="24"/>
                  <w:szCs w:val="24"/>
                </w:rPr>
                <w:t>методика</w:t>
              </w:r>
            </w:hyperlink>
            <w:r w:rsidR="00AE2EF7" w:rsidRPr="005F614D">
              <w:rPr>
                <w:rFonts w:ascii="Times New Roman" w:hAnsi="Times New Roman" w:cs="Times New Roman"/>
                <w:sz w:val="24"/>
                <w:szCs w:val="24"/>
              </w:rPr>
              <w:t xml:space="preserve"> расчета нормативов минимальной обеспеченности населения площадью торговых объектов, утвержденные постановлением Правительства Российской Федерации от 09.04.2016 N 291</w:t>
            </w:r>
          </w:p>
        </w:tc>
      </w:tr>
      <w:tr w:rsidR="00AE2EF7" w:rsidRPr="005F614D" w:rsidTr="00654240">
        <w:tc>
          <w:tcPr>
            <w:tcW w:w="150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Предприятия общественного питания</w:t>
            </w:r>
          </w:p>
        </w:tc>
        <w:tc>
          <w:tcPr>
            <w:tcW w:w="87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мест на 1 тыс. чел.</w:t>
            </w:r>
          </w:p>
        </w:tc>
        <w:tc>
          <w:tcPr>
            <w:tcW w:w="71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40</w:t>
            </w:r>
          </w:p>
        </w:tc>
        <w:tc>
          <w:tcPr>
            <w:tcW w:w="1911"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tc>
      </w:tr>
      <w:tr w:rsidR="00AE2EF7" w:rsidRPr="005F614D" w:rsidTr="00654240">
        <w:tc>
          <w:tcPr>
            <w:tcW w:w="150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Предприятия бытового обслуживания</w:t>
            </w:r>
          </w:p>
        </w:tc>
        <w:tc>
          <w:tcPr>
            <w:tcW w:w="87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рабочих мест на 1 тыс. чел.</w:t>
            </w:r>
          </w:p>
        </w:tc>
        <w:tc>
          <w:tcPr>
            <w:tcW w:w="71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9</w:t>
            </w:r>
          </w:p>
        </w:tc>
        <w:tc>
          <w:tcPr>
            <w:tcW w:w="1911" w:type="pct"/>
            <w:vMerge/>
          </w:tcPr>
          <w:p w:rsidR="00AE2EF7" w:rsidRPr="005F614D" w:rsidRDefault="00AE2EF7" w:rsidP="00654240"/>
        </w:tc>
      </w:tr>
      <w:tr w:rsidR="00AE2EF7" w:rsidRPr="005F614D" w:rsidTr="00654240">
        <w:tc>
          <w:tcPr>
            <w:tcW w:w="150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Отделение банка, операционная касса</w:t>
            </w:r>
          </w:p>
        </w:tc>
        <w:tc>
          <w:tcPr>
            <w:tcW w:w="87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71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 на 10 тыс. чел.</w:t>
            </w:r>
          </w:p>
        </w:tc>
        <w:tc>
          <w:tcPr>
            <w:tcW w:w="1911" w:type="pct"/>
          </w:tcPr>
          <w:p w:rsidR="00AE2EF7" w:rsidRPr="005F614D" w:rsidRDefault="00AE2EF7" w:rsidP="00654240">
            <w:pPr>
              <w:pStyle w:val="ConsPlusNormal"/>
              <w:rPr>
                <w:rFonts w:ascii="Times New Roman" w:hAnsi="Times New Roman" w:cs="Times New Roman"/>
                <w:sz w:val="24"/>
                <w:szCs w:val="24"/>
              </w:rPr>
            </w:pPr>
          </w:p>
        </w:tc>
      </w:tr>
      <w:tr w:rsidR="00AE2EF7" w:rsidRPr="005F614D" w:rsidTr="00654240">
        <w:tc>
          <w:tcPr>
            <w:tcW w:w="150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Гостиницы</w:t>
            </w:r>
          </w:p>
        </w:tc>
        <w:tc>
          <w:tcPr>
            <w:tcW w:w="87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мест на 1 тыс. чел.</w:t>
            </w:r>
          </w:p>
        </w:tc>
        <w:tc>
          <w:tcPr>
            <w:tcW w:w="71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6</w:t>
            </w:r>
          </w:p>
        </w:tc>
        <w:tc>
          <w:tcPr>
            <w:tcW w:w="191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sectPr w:rsidR="00AE2EF7" w:rsidRPr="005F614D">
          <w:pgSz w:w="11905" w:h="16838"/>
          <w:pgMar w:top="1134" w:right="850" w:bottom="1134" w:left="1701" w:header="0" w:footer="0" w:gutter="0"/>
          <w:cols w:space="720"/>
        </w:sectPr>
      </w:pPr>
    </w:p>
    <w:p w:rsidR="00AE2EF7" w:rsidRPr="005F614D" w:rsidRDefault="00AE2EF7" w:rsidP="00AE2EF7">
      <w:pPr>
        <w:pStyle w:val="ConsPlusNormal"/>
        <w:jc w:val="center"/>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предельных значений расчетных показателей</w:t>
      </w:r>
    </w:p>
    <w:p w:rsidR="00AE2EF7" w:rsidRPr="005F614D" w:rsidRDefault="00AE2EF7" w:rsidP="00AE2EF7">
      <w:pPr>
        <w:pStyle w:val="ConsPlusNormal"/>
        <w:jc w:val="center"/>
        <w:outlineLvl w:val="6"/>
        <w:rPr>
          <w:rFonts w:ascii="Times New Roman" w:hAnsi="Times New Roman" w:cs="Times New Roman"/>
          <w:sz w:val="24"/>
          <w:szCs w:val="24"/>
        </w:rPr>
      </w:pPr>
      <w:r w:rsidRPr="005F614D">
        <w:rPr>
          <w:rFonts w:ascii="Times New Roman" w:hAnsi="Times New Roman" w:cs="Times New Roman"/>
          <w:sz w:val="24"/>
          <w:szCs w:val="24"/>
        </w:rPr>
        <w:t>минимально допустимого уровня обеспеченности объектами услуг</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общественного питания, торговли бытового обслуживания</w:t>
      </w:r>
    </w:p>
    <w:p w:rsidR="00AE2EF7" w:rsidRPr="005F614D" w:rsidRDefault="00AE2EF7" w:rsidP="00AE2EF7">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Таблица 97</w:t>
      </w:r>
    </w:p>
    <w:p w:rsidR="00AE2EF7" w:rsidRPr="005F614D" w:rsidRDefault="00AE2EF7" w:rsidP="00AE2EF7">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42"/>
        <w:gridCol w:w="3735"/>
        <w:gridCol w:w="2328"/>
        <w:gridCol w:w="2451"/>
        <w:gridCol w:w="1775"/>
        <w:gridCol w:w="2263"/>
      </w:tblGrid>
      <w:tr w:rsidR="00AE2EF7" w:rsidRPr="005F614D" w:rsidTr="00654240">
        <w:tc>
          <w:tcPr>
            <w:tcW w:w="729"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межселенного обслуживания</w:t>
            </w:r>
          </w:p>
        </w:tc>
        <w:tc>
          <w:tcPr>
            <w:tcW w:w="127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Магазины (м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 xml:space="preserve"> торговой площади на 1 тыс. чел.)</w:t>
            </w:r>
          </w:p>
        </w:tc>
        <w:tc>
          <w:tcPr>
            <w:tcW w:w="792"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Предприятия общественного питания (мест на 1 тыс. чел.)</w:t>
            </w:r>
          </w:p>
        </w:tc>
        <w:tc>
          <w:tcPr>
            <w:tcW w:w="834"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Предприятия бытового обслуживания (рабочих мест на 1 тыс. чел.)</w:t>
            </w:r>
          </w:p>
        </w:tc>
        <w:tc>
          <w:tcPr>
            <w:tcW w:w="604"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Отделение банка, операционная касса (объект)</w:t>
            </w:r>
          </w:p>
        </w:tc>
        <w:tc>
          <w:tcPr>
            <w:tcW w:w="77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Гостиницы (мест на 1 тыс. чел.)</w:t>
            </w:r>
          </w:p>
        </w:tc>
      </w:tr>
      <w:tr w:rsidR="00AE2EF7" w:rsidRPr="005F614D" w:rsidTr="00654240">
        <w:tc>
          <w:tcPr>
            <w:tcW w:w="72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Формула расчета</w:t>
            </w:r>
          </w:p>
        </w:tc>
        <w:tc>
          <w:tcPr>
            <w:tcW w:w="127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p>
        </w:tc>
        <w:tc>
          <w:tcPr>
            <w:tcW w:w="79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p>
        </w:tc>
        <w:tc>
          <w:tcPr>
            <w:tcW w:w="83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p>
        </w:tc>
        <w:tc>
          <w:tcPr>
            <w:tcW w:w="60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p>
        </w:tc>
        <w:tc>
          <w:tcPr>
            <w:tcW w:w="77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 = П</w:t>
            </w:r>
            <w:r w:rsidRPr="005F614D">
              <w:rPr>
                <w:rFonts w:ascii="Times New Roman" w:hAnsi="Times New Roman" w:cs="Times New Roman"/>
                <w:sz w:val="24"/>
                <w:szCs w:val="24"/>
                <w:vertAlign w:val="subscript"/>
              </w:rPr>
              <w:t>б</w:t>
            </w:r>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р</w:t>
            </w:r>
            <w:proofErr w:type="spellEnd"/>
          </w:p>
        </w:tc>
      </w:tr>
      <w:tr w:rsidR="00AE2EF7" w:rsidRPr="005F614D" w:rsidTr="00654240">
        <w:tc>
          <w:tcPr>
            <w:tcW w:w="729" w:type="pct"/>
          </w:tcPr>
          <w:p w:rsidR="00AE2EF7" w:rsidRPr="005F614D" w:rsidRDefault="00B8454C"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1271" w:type="pct"/>
          </w:tcPr>
          <w:p w:rsidR="00AE2EF7" w:rsidRPr="005F614D" w:rsidRDefault="00F63F77" w:rsidP="00654240">
            <w:pPr>
              <w:pStyle w:val="ConsPlusNormal"/>
              <w:rPr>
                <w:rFonts w:ascii="Times New Roman" w:hAnsi="Times New Roman" w:cs="Times New Roman"/>
                <w:sz w:val="24"/>
                <w:szCs w:val="24"/>
              </w:rPr>
            </w:pPr>
            <w:hyperlink r:id="rId91" w:history="1">
              <w:r w:rsidR="00AE2EF7" w:rsidRPr="005F614D">
                <w:rPr>
                  <w:rFonts w:ascii="Times New Roman" w:hAnsi="Times New Roman" w:cs="Times New Roman"/>
                  <w:color w:val="0000FF"/>
                  <w:sz w:val="24"/>
                  <w:szCs w:val="24"/>
                </w:rPr>
                <w:t>Правила</w:t>
              </w:r>
            </w:hyperlink>
            <w:r w:rsidR="00AE2EF7" w:rsidRPr="005F614D">
              <w:rPr>
                <w:rFonts w:ascii="Times New Roman" w:hAnsi="Times New Roman" w:cs="Times New Roman"/>
                <w:sz w:val="24"/>
                <w:szCs w:val="24"/>
              </w:rPr>
              <w:t xml:space="preserve"> установления субъектами Российской Федерации нормативов минимальной обеспеченности населения площадью торговых объектов и </w:t>
            </w:r>
            <w:hyperlink r:id="rId92" w:history="1">
              <w:r w:rsidR="00AE2EF7" w:rsidRPr="005F614D">
                <w:rPr>
                  <w:rFonts w:ascii="Times New Roman" w:hAnsi="Times New Roman" w:cs="Times New Roman"/>
                  <w:color w:val="0000FF"/>
                  <w:sz w:val="24"/>
                  <w:szCs w:val="24"/>
                </w:rPr>
                <w:t>методика</w:t>
              </w:r>
            </w:hyperlink>
            <w:r w:rsidR="00AE2EF7" w:rsidRPr="005F614D">
              <w:rPr>
                <w:rFonts w:ascii="Times New Roman" w:hAnsi="Times New Roman" w:cs="Times New Roman"/>
                <w:sz w:val="24"/>
                <w:szCs w:val="24"/>
              </w:rPr>
              <w:t xml:space="preserve"> расчета нормативов минимальной обеспеченности населения площадью торговых объектов, утвержденные постановлением Правительства Российской Федерации от 09.04.2016 N 291</w:t>
            </w:r>
          </w:p>
        </w:tc>
        <w:tc>
          <w:tcPr>
            <w:tcW w:w="79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П = 40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1,05 = 42</w:t>
            </w:r>
          </w:p>
        </w:tc>
        <w:tc>
          <w:tcPr>
            <w:tcW w:w="83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П = 9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1,05 = 9,5</w:t>
            </w:r>
          </w:p>
        </w:tc>
        <w:tc>
          <w:tcPr>
            <w:tcW w:w="60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городские населенные пункты: 1 на 10 тыс. чел.;</w:t>
            </w:r>
          </w:p>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сельские населенные пункты: 1 на группу населенных пунктов</w:t>
            </w:r>
          </w:p>
        </w:tc>
        <w:tc>
          <w:tcPr>
            <w:tcW w:w="77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П = 6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1,05 = 6,3</w:t>
            </w:r>
          </w:p>
        </w:tc>
      </w:tr>
    </w:tbl>
    <w:p w:rsidR="00AE2EF7" w:rsidRPr="005F614D" w:rsidRDefault="00AE2EF7" w:rsidP="00AE2EF7">
      <w:pPr>
        <w:sectPr w:rsidR="00AE2EF7" w:rsidRPr="005F614D">
          <w:pgSz w:w="16838" w:h="11905" w:orient="landscape"/>
          <w:pgMar w:top="1701" w:right="1134" w:bottom="850" w:left="1134" w:header="0" w:footer="0" w:gutter="0"/>
          <w:cols w:space="720"/>
        </w:sect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jc w:val="center"/>
        <w:rPr>
          <w:b/>
        </w:rPr>
      </w:pPr>
      <w:r w:rsidRPr="005F614D">
        <w:rPr>
          <w:b/>
        </w:rPr>
        <w:t xml:space="preserve">Статья 43. Предельные значения расчетных показателей максимально допустимого уровня территориальной доступности объектов питания, торговли, бытового обслуживания и иных услуг населения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Базовые показатели для определения территориальной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доступности объектов услуг общественного питания, торговли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бытового обслуживания</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98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30"/>
        <w:gridCol w:w="1308"/>
        <w:gridCol w:w="3435"/>
        <w:gridCol w:w="2605"/>
      </w:tblGrid>
      <w:tr w:rsidR="00AE2EF7" w:rsidRPr="005F614D" w:rsidTr="00654240">
        <w:tc>
          <w:tcPr>
            <w:tcW w:w="1124"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 объектов</w:t>
            </w:r>
          </w:p>
        </w:tc>
        <w:tc>
          <w:tcPr>
            <w:tcW w:w="69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181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Показатель</w:t>
            </w:r>
          </w:p>
        </w:tc>
        <w:tc>
          <w:tcPr>
            <w:tcW w:w="1374"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Обоснование</w:t>
            </w:r>
          </w:p>
        </w:tc>
      </w:tr>
      <w:tr w:rsidR="00AE2EF7" w:rsidRPr="005F614D" w:rsidTr="00654240">
        <w:tc>
          <w:tcPr>
            <w:tcW w:w="112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Магазины</w:t>
            </w:r>
          </w:p>
        </w:tc>
        <w:tc>
          <w:tcPr>
            <w:tcW w:w="69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w:t>
            </w:r>
          </w:p>
        </w:tc>
        <w:tc>
          <w:tcPr>
            <w:tcW w:w="1811"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в сельских населенных пунктах -1000, </w:t>
            </w:r>
          </w:p>
        </w:tc>
        <w:tc>
          <w:tcPr>
            <w:tcW w:w="1374"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 42.13330.2011 "Градостроительство. Планировка и застройка городских и сельских поселений" (пункт 10.4, таблица 5)</w:t>
            </w:r>
          </w:p>
        </w:tc>
      </w:tr>
      <w:tr w:rsidR="00AE2EF7" w:rsidRPr="005F614D" w:rsidTr="00654240">
        <w:tc>
          <w:tcPr>
            <w:tcW w:w="112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Предприятия общественного питания</w:t>
            </w:r>
          </w:p>
        </w:tc>
        <w:tc>
          <w:tcPr>
            <w:tcW w:w="69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w:t>
            </w:r>
          </w:p>
        </w:tc>
        <w:tc>
          <w:tcPr>
            <w:tcW w:w="1811" w:type="pct"/>
            <w:vMerge/>
          </w:tcPr>
          <w:p w:rsidR="00AE2EF7" w:rsidRPr="005F614D" w:rsidRDefault="00AE2EF7" w:rsidP="00654240"/>
        </w:tc>
        <w:tc>
          <w:tcPr>
            <w:tcW w:w="1374" w:type="pct"/>
            <w:vMerge/>
          </w:tcPr>
          <w:p w:rsidR="00AE2EF7" w:rsidRPr="005F614D" w:rsidRDefault="00AE2EF7" w:rsidP="00654240"/>
        </w:tc>
      </w:tr>
      <w:tr w:rsidR="00AE2EF7" w:rsidRPr="005F614D" w:rsidTr="00654240">
        <w:tc>
          <w:tcPr>
            <w:tcW w:w="112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Предприятия бытового обслуживания</w:t>
            </w:r>
          </w:p>
        </w:tc>
        <w:tc>
          <w:tcPr>
            <w:tcW w:w="69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w:t>
            </w:r>
          </w:p>
        </w:tc>
        <w:tc>
          <w:tcPr>
            <w:tcW w:w="1811" w:type="pct"/>
            <w:vMerge/>
          </w:tcPr>
          <w:p w:rsidR="00AE2EF7" w:rsidRPr="005F614D" w:rsidRDefault="00AE2EF7" w:rsidP="00654240"/>
        </w:tc>
        <w:tc>
          <w:tcPr>
            <w:tcW w:w="1374" w:type="pct"/>
            <w:vMerge/>
          </w:tcPr>
          <w:p w:rsidR="00AE2EF7" w:rsidRPr="005F614D" w:rsidRDefault="00AE2EF7" w:rsidP="00654240"/>
        </w:tc>
      </w:tr>
      <w:tr w:rsidR="00AE2EF7" w:rsidRPr="005F614D" w:rsidTr="00654240">
        <w:tc>
          <w:tcPr>
            <w:tcW w:w="1124"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Отделение банка, операционная касса</w:t>
            </w:r>
          </w:p>
        </w:tc>
        <w:tc>
          <w:tcPr>
            <w:tcW w:w="69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w:t>
            </w:r>
          </w:p>
        </w:tc>
        <w:tc>
          <w:tcPr>
            <w:tcW w:w="181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500 (в жилых кварталах)</w:t>
            </w:r>
          </w:p>
        </w:tc>
        <w:tc>
          <w:tcPr>
            <w:tcW w:w="1374" w:type="pct"/>
            <w:vMerge/>
          </w:tcPr>
          <w:p w:rsidR="00AE2EF7" w:rsidRPr="005F614D" w:rsidRDefault="00AE2EF7" w:rsidP="00654240"/>
        </w:tc>
      </w:tr>
      <w:tr w:rsidR="00AE2EF7" w:rsidRPr="005F614D" w:rsidTr="00654240">
        <w:tc>
          <w:tcPr>
            <w:tcW w:w="1124" w:type="pct"/>
            <w:vMerge/>
          </w:tcPr>
          <w:p w:rsidR="00AE2EF7" w:rsidRPr="005F614D" w:rsidRDefault="00AE2EF7" w:rsidP="00654240"/>
        </w:tc>
        <w:tc>
          <w:tcPr>
            <w:tcW w:w="69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мин.</w:t>
            </w:r>
          </w:p>
        </w:tc>
        <w:tc>
          <w:tcPr>
            <w:tcW w:w="181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15-минутная транспортная доступность в сельских населенных пунктах</w:t>
            </w:r>
          </w:p>
        </w:tc>
        <w:tc>
          <w:tcPr>
            <w:tcW w:w="1374" w:type="pct"/>
            <w:vMerge/>
          </w:tcPr>
          <w:p w:rsidR="00AE2EF7" w:rsidRPr="005F614D" w:rsidRDefault="00AE2EF7" w:rsidP="00654240"/>
        </w:tc>
      </w:tr>
      <w:tr w:rsidR="00AE2EF7" w:rsidRPr="005F614D" w:rsidTr="00654240">
        <w:tc>
          <w:tcPr>
            <w:tcW w:w="112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Гостиницы</w:t>
            </w:r>
          </w:p>
        </w:tc>
        <w:tc>
          <w:tcPr>
            <w:tcW w:w="2502" w:type="pct"/>
            <w:gridSpan w:val="2"/>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c>
          <w:tcPr>
            <w:tcW w:w="1374" w:type="pct"/>
          </w:tcPr>
          <w:p w:rsidR="00AE2EF7" w:rsidRPr="005F614D" w:rsidRDefault="00AE2EF7" w:rsidP="00654240">
            <w:pPr>
              <w:pStyle w:val="ConsPlusNormal"/>
              <w:rPr>
                <w:rFonts w:ascii="Times New Roman" w:hAnsi="Times New Roman" w:cs="Times New Roman"/>
                <w:sz w:val="24"/>
                <w:szCs w:val="24"/>
              </w:rPr>
            </w:pP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Д - предельные значения максимально допустимого уровня территориальной доступности объектов общественного питания, торговли и бытового обслуживания;</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r w:rsidRPr="005F614D">
        <w:rPr>
          <w:rFonts w:ascii="Times New Roman" w:hAnsi="Times New Roman" w:cs="Times New Roman"/>
          <w:sz w:val="24"/>
          <w:szCs w:val="24"/>
        </w:rPr>
        <w:t xml:space="preserve"> - базовые показатели для определения территориальной доступности объектов общественного питания, торговли и бытового обслуживания;</w:t>
      </w:r>
    </w:p>
    <w:p w:rsidR="00AE2EF7" w:rsidRPr="005F614D" w:rsidRDefault="00AE2EF7" w:rsidP="00AE2EF7">
      <w:pPr>
        <w:pStyle w:val="ConsPlusNormal"/>
        <w:ind w:firstLine="540"/>
        <w:jc w:val="both"/>
        <w:rPr>
          <w:rFonts w:ascii="Times New Roman" w:hAnsi="Times New Roman" w:cs="Times New Roman"/>
          <w:sz w:val="24"/>
          <w:szCs w:val="24"/>
        </w:rPr>
      </w:pP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пк</w:t>
      </w:r>
      <w:proofErr w:type="spellEnd"/>
      <w:r w:rsidRPr="005F614D">
        <w:rPr>
          <w:rFonts w:ascii="Times New Roman" w:hAnsi="Times New Roman" w:cs="Times New Roman"/>
          <w:sz w:val="24"/>
          <w:szCs w:val="24"/>
        </w:rPr>
        <w:t xml:space="preserve"> - коэффициент, учитывающий природно-климатические условия.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sectPr w:rsidR="00AE2EF7" w:rsidRPr="005F614D">
          <w:pgSz w:w="11905" w:h="16838"/>
          <w:pgMar w:top="1134" w:right="850" w:bottom="1134" w:left="1701" w:header="0" w:footer="0" w:gutter="0"/>
          <w:cols w:space="720"/>
        </w:sect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Определение максимально допустимого уровня территориальной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доступности объектов услуг общественного питания, торговли,</w:t>
      </w:r>
    </w:p>
    <w:p w:rsidR="00AE2EF7" w:rsidRPr="005F614D" w:rsidRDefault="00AE2EF7" w:rsidP="00AE2EF7">
      <w:pPr>
        <w:pStyle w:val="ConsPlusNormal"/>
        <w:jc w:val="center"/>
        <w:outlineLvl w:val="6"/>
        <w:rPr>
          <w:rFonts w:ascii="Times New Roman" w:hAnsi="Times New Roman" w:cs="Times New Roman"/>
          <w:sz w:val="24"/>
          <w:szCs w:val="24"/>
        </w:rPr>
      </w:pPr>
      <w:r w:rsidRPr="005F614D">
        <w:rPr>
          <w:rFonts w:ascii="Times New Roman" w:hAnsi="Times New Roman" w:cs="Times New Roman"/>
          <w:sz w:val="24"/>
          <w:szCs w:val="24"/>
        </w:rPr>
        <w:t>бытового обслуживания</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99</w:t>
      </w:r>
    </w:p>
    <w:p w:rsidR="00AE2EF7" w:rsidRPr="005F614D" w:rsidRDefault="00AE2EF7" w:rsidP="00AE2EF7">
      <w:pPr>
        <w:pStyle w:val="ConsPlusNormal"/>
        <w:jc w:val="center"/>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203"/>
        <w:gridCol w:w="2327"/>
        <w:gridCol w:w="2328"/>
        <w:gridCol w:w="2328"/>
        <w:gridCol w:w="3430"/>
        <w:gridCol w:w="2078"/>
      </w:tblGrid>
      <w:tr w:rsidR="00AE2EF7" w:rsidRPr="005F614D" w:rsidTr="00654240">
        <w:tc>
          <w:tcPr>
            <w:tcW w:w="750" w:type="pct"/>
            <w:vMerge w:val="restar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Зона межрайонного обслуживания</w:t>
            </w:r>
          </w:p>
        </w:tc>
        <w:tc>
          <w:tcPr>
            <w:tcW w:w="4250" w:type="pct"/>
            <w:gridSpan w:val="5"/>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Городские и сельские населенные пункты</w:t>
            </w:r>
          </w:p>
        </w:tc>
      </w:tr>
      <w:tr w:rsidR="00AE2EF7" w:rsidRPr="005F614D" w:rsidTr="00654240">
        <w:tc>
          <w:tcPr>
            <w:tcW w:w="750" w:type="pct"/>
            <w:vMerge/>
          </w:tcPr>
          <w:p w:rsidR="00AE2EF7" w:rsidRPr="005F614D" w:rsidRDefault="00AE2EF7" w:rsidP="00654240"/>
        </w:tc>
        <w:tc>
          <w:tcPr>
            <w:tcW w:w="792"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Магазины (повседневное и периодическое пользование)</w:t>
            </w:r>
          </w:p>
        </w:tc>
        <w:tc>
          <w:tcPr>
            <w:tcW w:w="792"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Предприятия общественного питания (повседневное и периодическое пользование)</w:t>
            </w:r>
          </w:p>
        </w:tc>
        <w:tc>
          <w:tcPr>
            <w:tcW w:w="792"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Предприятия бытового обслуживания (повседневное и периодическое пользование)</w:t>
            </w:r>
          </w:p>
        </w:tc>
        <w:tc>
          <w:tcPr>
            <w:tcW w:w="1167"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Отделение банка, операционная касса (повседневное и периодическое пользование)</w:t>
            </w:r>
          </w:p>
        </w:tc>
        <w:tc>
          <w:tcPr>
            <w:tcW w:w="709"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Гостиницы (периодическое пользование)</w:t>
            </w:r>
          </w:p>
        </w:tc>
      </w:tr>
      <w:tr w:rsidR="00AE2EF7" w:rsidRPr="005F614D" w:rsidTr="00654240">
        <w:tc>
          <w:tcPr>
            <w:tcW w:w="75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Формула расчета</w:t>
            </w:r>
          </w:p>
        </w:tc>
        <w:tc>
          <w:tcPr>
            <w:tcW w:w="79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пк</w:t>
            </w:r>
            <w:proofErr w:type="spellEnd"/>
          </w:p>
        </w:tc>
        <w:tc>
          <w:tcPr>
            <w:tcW w:w="79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пк</w:t>
            </w:r>
            <w:proofErr w:type="spellEnd"/>
          </w:p>
        </w:tc>
        <w:tc>
          <w:tcPr>
            <w:tcW w:w="79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пк</w:t>
            </w:r>
            <w:proofErr w:type="spellEnd"/>
          </w:p>
        </w:tc>
        <w:tc>
          <w:tcPr>
            <w:tcW w:w="1167"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Д = </w:t>
            </w:r>
            <w:proofErr w:type="spellStart"/>
            <w:r w:rsidRPr="005F614D">
              <w:rPr>
                <w:rFonts w:ascii="Times New Roman" w:hAnsi="Times New Roman" w:cs="Times New Roman"/>
                <w:sz w:val="24"/>
                <w:szCs w:val="24"/>
              </w:rPr>
              <w:t>Д</w:t>
            </w:r>
            <w:r w:rsidRPr="005F614D">
              <w:rPr>
                <w:rFonts w:ascii="Times New Roman" w:hAnsi="Times New Roman" w:cs="Times New Roman"/>
                <w:sz w:val="24"/>
                <w:szCs w:val="24"/>
                <w:vertAlign w:val="subscript"/>
              </w:rPr>
              <w:t>б</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К</w:t>
            </w:r>
            <w:r w:rsidRPr="005F614D">
              <w:rPr>
                <w:rFonts w:ascii="Times New Roman" w:hAnsi="Times New Roman" w:cs="Times New Roman"/>
                <w:sz w:val="24"/>
                <w:szCs w:val="24"/>
                <w:vertAlign w:val="subscript"/>
              </w:rPr>
              <w:t>пк</w:t>
            </w:r>
            <w:proofErr w:type="spellEnd"/>
          </w:p>
        </w:tc>
        <w:tc>
          <w:tcPr>
            <w:tcW w:w="709"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w:t>
            </w:r>
          </w:p>
        </w:tc>
      </w:tr>
      <w:tr w:rsidR="00AE2EF7" w:rsidRPr="005F614D" w:rsidTr="00654240">
        <w:tc>
          <w:tcPr>
            <w:tcW w:w="750" w:type="pct"/>
          </w:tcPr>
          <w:p w:rsidR="00AE2EF7" w:rsidRPr="005F614D" w:rsidRDefault="00B8454C"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МО СП «Элэсун»</w:t>
            </w:r>
          </w:p>
        </w:tc>
        <w:tc>
          <w:tcPr>
            <w:tcW w:w="2375" w:type="pct"/>
            <w:gridSpan w:val="3"/>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сельские населенные пункты: Д = 2000 </w:t>
            </w:r>
            <w:proofErr w:type="spellStart"/>
            <w:r w:rsidRPr="005F614D">
              <w:rPr>
                <w:rFonts w:ascii="Times New Roman" w:hAnsi="Times New Roman" w:cs="Times New Roman"/>
                <w:sz w:val="24"/>
                <w:szCs w:val="24"/>
              </w:rPr>
              <w:t>x</w:t>
            </w:r>
            <w:proofErr w:type="spellEnd"/>
            <w:r w:rsidRPr="005F614D">
              <w:rPr>
                <w:rFonts w:ascii="Times New Roman" w:hAnsi="Times New Roman" w:cs="Times New Roman"/>
                <w:sz w:val="24"/>
                <w:szCs w:val="24"/>
              </w:rPr>
              <w:t xml:space="preserve"> 0,8 = 1600 м</w:t>
            </w:r>
          </w:p>
        </w:tc>
        <w:tc>
          <w:tcPr>
            <w:tcW w:w="1167"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сельские населенные пункты: 15-минутная транспортная доступность</w:t>
            </w:r>
          </w:p>
        </w:tc>
        <w:tc>
          <w:tcPr>
            <w:tcW w:w="70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r>
    </w:tbl>
    <w:p w:rsidR="00AE2EF7" w:rsidRPr="005F614D" w:rsidRDefault="00AE2EF7" w:rsidP="00AE2EF7">
      <w:pPr>
        <w:sectPr w:rsidR="00AE2EF7" w:rsidRPr="005F614D">
          <w:pgSz w:w="16838" w:h="11905" w:orient="landscape"/>
          <w:pgMar w:top="1701" w:right="1134" w:bottom="850" w:left="1134" w:header="0" w:footer="0" w:gutter="0"/>
          <w:cols w:space="720"/>
        </w:sect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Раздел XIX. ОБОСНОВАНИЕ ПРЕДЕЛЬНЫХ ЗНАЧЕНИЙ РАСЧЕТНЫХ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ПОКАЗАТЕЛЕЙ МИНИМАЛЬНО ДОПУСТИМОГО УРОВНЯ ОБЕСПЕЧЕННОСТИ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ОБЪЕКТАМИ, ВКЛЮЧАЯ ЗЕМЕЛЬНЫЕ УЧАСТКИ, ПРЕДНАЗНАЧЕННЫМИ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ДЛЯ ОРГАНИЗАЦИИ РИТУАЛЬНЫХ УСЛУГ И СОДЕРЖАНИЯ МЕСТ</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ЗАХОРОНЕНИЯ, И МАКСИМАЛЬНО ДОПУСТИМОГО УРОВНЯ ИХ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ТЕРРИТОРИАЛЬНОЙ 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jc w:val="center"/>
        <w:rPr>
          <w:b/>
        </w:rPr>
      </w:pPr>
      <w:r w:rsidRPr="005F614D">
        <w:rPr>
          <w:b/>
        </w:rPr>
        <w:t>Статья 44. Предельные значения расчетных показателей минимально допустимого уровня обеспеченности объектами, предназначенными для организациями ритуальных услуг и мест захоронения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Предельные значения показателей минимально допустимого уровня обеспеченности местами захоронения устанавливаются в соответствии с </w:t>
      </w:r>
      <w:hyperlink r:id="rId93" w:history="1">
        <w:proofErr w:type="spellStart"/>
        <w:r w:rsidRPr="005F614D">
          <w:rPr>
            <w:rFonts w:ascii="Times New Roman" w:hAnsi="Times New Roman" w:cs="Times New Roman"/>
            <w:color w:val="0000FF"/>
            <w:sz w:val="24"/>
            <w:szCs w:val="24"/>
          </w:rPr>
          <w:t>СанПиН</w:t>
        </w:r>
        <w:proofErr w:type="spellEnd"/>
        <w:r w:rsidRPr="005F614D">
          <w:rPr>
            <w:rFonts w:ascii="Times New Roman" w:hAnsi="Times New Roman" w:cs="Times New Roman"/>
            <w:color w:val="0000FF"/>
            <w:sz w:val="24"/>
            <w:szCs w:val="24"/>
          </w:rPr>
          <w:t xml:space="preserve"> 2.1.2882-11</w:t>
        </w:r>
      </w:hyperlink>
      <w:r w:rsidRPr="005F614D">
        <w:rPr>
          <w:rFonts w:ascii="Times New Roman" w:hAnsi="Times New Roman" w:cs="Times New Roman"/>
          <w:sz w:val="24"/>
          <w:szCs w:val="24"/>
        </w:rPr>
        <w:t xml:space="preserve"> "Гигиенические требования к размещению, устройству и содержанию кладбищ, зданий и сооружений похоронного назначения", 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Нормативные требования к размещению кладбищ установлены в соответствии с </w:t>
      </w:r>
      <w:hyperlink r:id="rId94" w:history="1">
        <w:proofErr w:type="spellStart"/>
        <w:r w:rsidRPr="005F614D">
          <w:rPr>
            <w:rFonts w:ascii="Times New Roman" w:hAnsi="Times New Roman" w:cs="Times New Roman"/>
            <w:color w:val="0000FF"/>
            <w:sz w:val="24"/>
            <w:szCs w:val="24"/>
          </w:rPr>
          <w:t>СанПиН</w:t>
        </w:r>
        <w:proofErr w:type="spellEnd"/>
        <w:r w:rsidRPr="005F614D">
          <w:rPr>
            <w:rFonts w:ascii="Times New Roman" w:hAnsi="Times New Roman" w:cs="Times New Roman"/>
            <w:color w:val="0000FF"/>
            <w:sz w:val="24"/>
            <w:szCs w:val="24"/>
          </w:rPr>
          <w:t xml:space="preserve"> 2.1.2882-11</w:t>
        </w:r>
      </w:hyperlink>
      <w:r w:rsidRPr="005F614D">
        <w:rPr>
          <w:rFonts w:ascii="Times New Roman" w:hAnsi="Times New Roman" w:cs="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В соответствии с Водным </w:t>
      </w:r>
      <w:hyperlink r:id="rId95" w:history="1">
        <w:r w:rsidRPr="005F614D">
          <w:rPr>
            <w:rFonts w:ascii="Times New Roman" w:hAnsi="Times New Roman" w:cs="Times New Roman"/>
            <w:color w:val="0000FF"/>
            <w:sz w:val="24"/>
            <w:szCs w:val="24"/>
          </w:rPr>
          <w:t>кодексом</w:t>
        </w:r>
      </w:hyperlink>
      <w:r w:rsidRPr="005F614D">
        <w:rPr>
          <w:rFonts w:ascii="Times New Roman" w:hAnsi="Times New Roman" w:cs="Times New Roman"/>
          <w:sz w:val="24"/>
          <w:szCs w:val="24"/>
        </w:rPr>
        <w:t xml:space="preserve"> Российской Федерации в </w:t>
      </w:r>
      <w:proofErr w:type="spellStart"/>
      <w:r w:rsidRPr="005F614D">
        <w:rPr>
          <w:rFonts w:ascii="Times New Roman" w:hAnsi="Times New Roman" w:cs="Times New Roman"/>
          <w:sz w:val="24"/>
          <w:szCs w:val="24"/>
        </w:rPr>
        <w:t>водоохранной</w:t>
      </w:r>
      <w:proofErr w:type="spellEnd"/>
      <w:r w:rsidRPr="005F614D">
        <w:rPr>
          <w:rFonts w:ascii="Times New Roman" w:hAnsi="Times New Roman" w:cs="Times New Roman"/>
          <w:sz w:val="24"/>
          <w:szCs w:val="24"/>
        </w:rPr>
        <w:t xml:space="preserve"> зоне запрещается размещение кладбищ. Таким образом, в границах </w:t>
      </w:r>
      <w:proofErr w:type="spellStart"/>
      <w:r w:rsidRPr="005F614D">
        <w:rPr>
          <w:rFonts w:ascii="Times New Roman" w:hAnsi="Times New Roman" w:cs="Times New Roman"/>
          <w:sz w:val="24"/>
          <w:szCs w:val="24"/>
        </w:rPr>
        <w:t>водоохранной</w:t>
      </w:r>
      <w:proofErr w:type="spellEnd"/>
      <w:r w:rsidRPr="005F614D">
        <w:rPr>
          <w:rFonts w:ascii="Times New Roman" w:hAnsi="Times New Roman" w:cs="Times New Roman"/>
          <w:sz w:val="24"/>
          <w:szCs w:val="24"/>
        </w:rPr>
        <w:t xml:space="preserve"> зоны озера Байкал, которые совпадают с границей центральной экологической зоны Байкальской природной территории, размещение кладбищ запрещено. К таким территориям относятся части Северной зоны, Прибайкальской зоны, Байкальской </w:t>
      </w:r>
      <w:proofErr w:type="spellStart"/>
      <w:r w:rsidRPr="005F614D">
        <w:rPr>
          <w:rFonts w:ascii="Times New Roman" w:hAnsi="Times New Roman" w:cs="Times New Roman"/>
          <w:sz w:val="24"/>
          <w:szCs w:val="24"/>
        </w:rPr>
        <w:t>подзоны</w:t>
      </w:r>
      <w:proofErr w:type="spellEnd"/>
      <w:r w:rsidRPr="005F614D">
        <w:rPr>
          <w:rFonts w:ascii="Times New Roman" w:hAnsi="Times New Roman" w:cs="Times New Roman"/>
          <w:sz w:val="24"/>
          <w:szCs w:val="24"/>
        </w:rPr>
        <w:t xml:space="preserve">, Центральной зоны, Западной зоны и Южной зоны, см. </w:t>
      </w:r>
      <w:hyperlink w:anchor="P4797" w:history="1">
        <w:r w:rsidRPr="005F614D">
          <w:rPr>
            <w:rFonts w:ascii="Times New Roman" w:hAnsi="Times New Roman" w:cs="Times New Roman"/>
            <w:color w:val="0000FF"/>
            <w:sz w:val="24"/>
            <w:szCs w:val="24"/>
          </w:rPr>
          <w:t>таблица 9</w:t>
        </w:r>
      </w:hyperlink>
      <w:r w:rsidRPr="005F614D">
        <w:rPr>
          <w:rFonts w:ascii="Times New Roman" w:hAnsi="Times New Roman" w:cs="Times New Roman"/>
          <w:sz w:val="24"/>
          <w:szCs w:val="24"/>
        </w:rPr>
        <w:t>.</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Согласно 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 количество бюро похоронного обслуживания, домов траурных обрядов устанавливается из норматива 1 объект на 0,5 - 1,0 млн. чел.</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При определении размера земельного участка кладбища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норма земельного участка на одно захоронение.</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Норматив размера земельного участка под размещение кладбища</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2"/>
        <w:gridCol w:w="5154"/>
        <w:gridCol w:w="2370"/>
        <w:gridCol w:w="1422"/>
      </w:tblGrid>
      <w:tr w:rsidR="00AE2EF7" w:rsidRPr="005F614D" w:rsidTr="00654240">
        <w:tc>
          <w:tcPr>
            <w:tcW w:w="28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2719"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Наименование объектов</w:t>
            </w:r>
          </w:p>
        </w:tc>
        <w:tc>
          <w:tcPr>
            <w:tcW w:w="125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75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Показатель</w:t>
            </w:r>
          </w:p>
        </w:tc>
      </w:tr>
      <w:tr w:rsidR="00AE2EF7" w:rsidRPr="005F614D" w:rsidTr="00654240">
        <w:tc>
          <w:tcPr>
            <w:tcW w:w="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2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Кладбище традиционного захоронения</w:t>
            </w:r>
          </w:p>
        </w:tc>
        <w:tc>
          <w:tcPr>
            <w:tcW w:w="1250"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га на 1 тыс. чел.</w:t>
            </w:r>
          </w:p>
        </w:tc>
        <w:tc>
          <w:tcPr>
            <w:tcW w:w="750"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0,24</w:t>
            </w:r>
          </w:p>
        </w:tc>
      </w:tr>
      <w:tr w:rsidR="00AE2EF7" w:rsidRPr="005F614D" w:rsidTr="00654240">
        <w:tc>
          <w:tcPr>
            <w:tcW w:w="5000" w:type="pct"/>
            <w:gridSpan w:val="4"/>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норма земельного участка на одно захоронение</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jc w:val="center"/>
        <w:rPr>
          <w:b/>
        </w:rPr>
      </w:pPr>
      <w:r w:rsidRPr="005F614D">
        <w:rPr>
          <w:b/>
        </w:rPr>
        <w:t>Статья 45. Предельные значения расчетных показателей максимально допустимого уровня территориальной доступности объектов, предназначенных для организации ритуальных услуг и мест захоронения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Запрет на размещение кладбищ в </w:t>
      </w:r>
      <w:proofErr w:type="spellStart"/>
      <w:r w:rsidRPr="005F614D">
        <w:rPr>
          <w:rFonts w:ascii="Times New Roman" w:hAnsi="Times New Roman" w:cs="Times New Roman"/>
          <w:sz w:val="24"/>
          <w:szCs w:val="24"/>
        </w:rPr>
        <w:t>водоохранной</w:t>
      </w:r>
      <w:proofErr w:type="spellEnd"/>
      <w:r w:rsidRPr="005F614D">
        <w:rPr>
          <w:rFonts w:ascii="Times New Roman" w:hAnsi="Times New Roman" w:cs="Times New Roman"/>
          <w:sz w:val="24"/>
          <w:szCs w:val="24"/>
        </w:rPr>
        <w:t xml:space="preserve"> зоне озера Байкал диктует условия размещения кладбищ на значительном территориальном удалении от населенных пунктов, расположенных в данной </w:t>
      </w:r>
      <w:proofErr w:type="spellStart"/>
      <w:r w:rsidRPr="005F614D">
        <w:rPr>
          <w:rFonts w:ascii="Times New Roman" w:hAnsi="Times New Roman" w:cs="Times New Roman"/>
          <w:sz w:val="24"/>
          <w:szCs w:val="24"/>
        </w:rPr>
        <w:t>водоохранной</w:t>
      </w:r>
      <w:proofErr w:type="spellEnd"/>
      <w:r w:rsidRPr="005F614D">
        <w:rPr>
          <w:rFonts w:ascii="Times New Roman" w:hAnsi="Times New Roman" w:cs="Times New Roman"/>
          <w:sz w:val="24"/>
          <w:szCs w:val="24"/>
        </w:rPr>
        <w:t xml:space="preserve"> зоне. Это создаст неблагоприятные условия по использованию кладбищ населением Республики Бурятия, проживающим в границах </w:t>
      </w:r>
      <w:proofErr w:type="spellStart"/>
      <w:r w:rsidRPr="005F614D">
        <w:rPr>
          <w:rFonts w:ascii="Times New Roman" w:hAnsi="Times New Roman" w:cs="Times New Roman"/>
          <w:sz w:val="24"/>
          <w:szCs w:val="24"/>
        </w:rPr>
        <w:t>водоохранной</w:t>
      </w:r>
      <w:proofErr w:type="spellEnd"/>
      <w:r w:rsidRPr="005F614D">
        <w:rPr>
          <w:rFonts w:ascii="Times New Roman" w:hAnsi="Times New Roman" w:cs="Times New Roman"/>
          <w:sz w:val="24"/>
          <w:szCs w:val="24"/>
        </w:rPr>
        <w:t xml:space="preserve"> зоны озера Байкал. Транспортная доступность мест захоронения для населения муниципальных образований Республики Бурятия, территория которых расположена в границах </w:t>
      </w:r>
      <w:proofErr w:type="spellStart"/>
      <w:r w:rsidRPr="005F614D">
        <w:rPr>
          <w:rFonts w:ascii="Times New Roman" w:hAnsi="Times New Roman" w:cs="Times New Roman"/>
          <w:sz w:val="24"/>
          <w:szCs w:val="24"/>
        </w:rPr>
        <w:t>водоохранной</w:t>
      </w:r>
      <w:proofErr w:type="spellEnd"/>
      <w:r w:rsidRPr="005F614D">
        <w:rPr>
          <w:rFonts w:ascii="Times New Roman" w:hAnsi="Times New Roman" w:cs="Times New Roman"/>
          <w:sz w:val="24"/>
          <w:szCs w:val="24"/>
        </w:rPr>
        <w:t xml:space="preserve"> зоны озера Байкал, не нормируется.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Нормативы территориальной доступности объектов,</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предназначенных для организации ритуальных услуг и мест</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захоронения</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2"/>
        <w:gridCol w:w="5924"/>
        <w:gridCol w:w="3022"/>
      </w:tblGrid>
      <w:tr w:rsidR="00AE2EF7" w:rsidRPr="005F614D" w:rsidTr="00654240">
        <w:tc>
          <w:tcPr>
            <w:tcW w:w="28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3125"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1594"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Показатель</w:t>
            </w:r>
          </w:p>
        </w:tc>
      </w:tr>
      <w:tr w:rsidR="00AE2EF7" w:rsidRPr="005F614D" w:rsidTr="00654240">
        <w:tc>
          <w:tcPr>
            <w:tcW w:w="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3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Кладбище традиционного захоронения</w:t>
            </w:r>
          </w:p>
        </w:tc>
        <w:tc>
          <w:tcPr>
            <w:tcW w:w="1594"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Раздел XX. ОБОСНОВАНИЕ ПРЕДЕЛЬНЫХ ЗНАЧЕНИЙ РАСЧЕТНЫХ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ПОКАЗАТЕЛЕЙ МИНИМАЛЬНО ДОПУСТИМОГО УРОВНЯ ОБЕСПЕЧЕННОСТИ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МЕСТАМИ МАССОВОГО ОТДЫХА НАСЕЛЕНИЯ И МАКСИМАЛЬНО ДОПУСТИМОГО УРОВНЯ ИХ ТЕРРИТОРИАЛЬНОЙ ДОСТУПНОСТИ</w:t>
      </w:r>
    </w:p>
    <w:p w:rsidR="00AE2EF7" w:rsidRPr="005F614D" w:rsidRDefault="00AE2EF7" w:rsidP="00AE2EF7">
      <w:pPr>
        <w:pStyle w:val="ConsPlusNormal"/>
        <w:jc w:val="center"/>
        <w:rPr>
          <w:rFonts w:ascii="Times New Roman" w:hAnsi="Times New Roman" w:cs="Times New Roman"/>
          <w:b/>
          <w:sz w:val="24"/>
          <w:szCs w:val="24"/>
        </w:rPr>
      </w:pPr>
    </w:p>
    <w:p w:rsidR="00AE2EF7" w:rsidRPr="005F614D" w:rsidRDefault="00AE2EF7" w:rsidP="00AE2EF7">
      <w:pPr>
        <w:jc w:val="center"/>
        <w:rPr>
          <w:b/>
        </w:rPr>
      </w:pPr>
      <w:r w:rsidRPr="005F614D">
        <w:rPr>
          <w:b/>
        </w:rPr>
        <w:t>Статья 46. Предельные значения расчетных показателей минимально допустимого уровня обеспеченности местами массового отдыха населения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Нормативные требования к размещению и параметрам зон размещения мест массового отдыха населения приведены в соответствии с 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 п. 9.25.</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Нормативы территорий объектов массового кратковременного</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отдыха</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102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1"/>
        <w:gridCol w:w="4567"/>
        <w:gridCol w:w="2847"/>
        <w:gridCol w:w="1543"/>
      </w:tblGrid>
      <w:tr w:rsidR="00AE2EF7" w:rsidRPr="005F614D" w:rsidTr="00654240">
        <w:tc>
          <w:tcPr>
            <w:tcW w:w="275"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2409"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1502"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814"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Показатель</w:t>
            </w:r>
          </w:p>
        </w:tc>
      </w:tr>
      <w:tr w:rsidR="00AE2EF7" w:rsidRPr="005F614D" w:rsidTr="00654240">
        <w:tc>
          <w:tcPr>
            <w:tcW w:w="275"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240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Зоны отдыха</w:t>
            </w:r>
          </w:p>
        </w:tc>
        <w:tc>
          <w:tcPr>
            <w:tcW w:w="150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кв. м на 1 посетителя</w:t>
            </w:r>
          </w:p>
        </w:tc>
        <w:tc>
          <w:tcPr>
            <w:tcW w:w="814"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500</w:t>
            </w:r>
          </w:p>
        </w:tc>
      </w:tr>
      <w:tr w:rsidR="00AE2EF7" w:rsidRPr="005F614D" w:rsidTr="00654240">
        <w:tc>
          <w:tcPr>
            <w:tcW w:w="275" w:type="pct"/>
            <w:vMerge/>
          </w:tcPr>
          <w:p w:rsidR="00AE2EF7" w:rsidRPr="005F614D" w:rsidRDefault="00AE2EF7" w:rsidP="00654240"/>
        </w:tc>
        <w:tc>
          <w:tcPr>
            <w:tcW w:w="240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 т.ч. для активных видов отдыха</w:t>
            </w:r>
          </w:p>
        </w:tc>
        <w:tc>
          <w:tcPr>
            <w:tcW w:w="150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кв. м на 1 посетителя</w:t>
            </w:r>
          </w:p>
        </w:tc>
        <w:tc>
          <w:tcPr>
            <w:tcW w:w="814"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100</w:t>
            </w:r>
          </w:p>
        </w:tc>
      </w:tr>
      <w:tr w:rsidR="00AE2EF7" w:rsidRPr="005F614D" w:rsidTr="00654240">
        <w:tc>
          <w:tcPr>
            <w:tcW w:w="275"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w:t>
            </w:r>
          </w:p>
        </w:tc>
        <w:tc>
          <w:tcPr>
            <w:tcW w:w="240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Речные и озерные пляжи </w:t>
            </w:r>
            <w:hyperlink w:anchor="P8592" w:history="1">
              <w:r w:rsidRPr="005F614D">
                <w:rPr>
                  <w:rFonts w:ascii="Times New Roman" w:hAnsi="Times New Roman" w:cs="Times New Roman"/>
                  <w:color w:val="0000FF"/>
                  <w:sz w:val="24"/>
                  <w:szCs w:val="24"/>
                </w:rPr>
                <w:t>&lt;*&gt;</w:t>
              </w:r>
            </w:hyperlink>
          </w:p>
        </w:tc>
        <w:tc>
          <w:tcPr>
            <w:tcW w:w="150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кв. м на 1 посетителя</w:t>
            </w:r>
          </w:p>
        </w:tc>
        <w:tc>
          <w:tcPr>
            <w:tcW w:w="814"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8</w:t>
            </w:r>
          </w:p>
        </w:tc>
      </w:tr>
      <w:tr w:rsidR="00AE2EF7" w:rsidRPr="005F614D" w:rsidTr="00654240">
        <w:tc>
          <w:tcPr>
            <w:tcW w:w="275" w:type="pct"/>
            <w:vMerge/>
          </w:tcPr>
          <w:p w:rsidR="00AE2EF7" w:rsidRPr="005F614D" w:rsidRDefault="00AE2EF7" w:rsidP="00654240"/>
        </w:tc>
        <w:tc>
          <w:tcPr>
            <w:tcW w:w="240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Речные и озерные пляжи для детей</w:t>
            </w:r>
          </w:p>
        </w:tc>
        <w:tc>
          <w:tcPr>
            <w:tcW w:w="150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кв. м на 1 посетителя</w:t>
            </w:r>
          </w:p>
        </w:tc>
        <w:tc>
          <w:tcPr>
            <w:tcW w:w="814"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4</w:t>
            </w:r>
          </w:p>
        </w:tc>
      </w:tr>
      <w:tr w:rsidR="00AE2EF7" w:rsidRPr="005F614D" w:rsidTr="00654240">
        <w:tc>
          <w:tcPr>
            <w:tcW w:w="275" w:type="pct"/>
            <w:vMerge/>
          </w:tcPr>
          <w:p w:rsidR="00AE2EF7" w:rsidRPr="005F614D" w:rsidRDefault="00AE2EF7" w:rsidP="00654240"/>
        </w:tc>
        <w:tc>
          <w:tcPr>
            <w:tcW w:w="240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Специализированные лечебные пляжи</w:t>
            </w:r>
          </w:p>
        </w:tc>
        <w:tc>
          <w:tcPr>
            <w:tcW w:w="1502"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кв. м на 1 посетителя</w:t>
            </w:r>
          </w:p>
        </w:tc>
        <w:tc>
          <w:tcPr>
            <w:tcW w:w="814"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10</w:t>
            </w:r>
          </w:p>
        </w:tc>
      </w:tr>
      <w:tr w:rsidR="00AE2EF7" w:rsidRPr="005F614D" w:rsidTr="00654240">
        <w:tc>
          <w:tcPr>
            <w:tcW w:w="5000" w:type="pct"/>
            <w:gridSpan w:val="4"/>
          </w:tcPr>
          <w:p w:rsidR="00AE2EF7" w:rsidRPr="005F614D" w:rsidRDefault="00AE2EF7" w:rsidP="00654240">
            <w:pPr>
              <w:pStyle w:val="ConsPlusNormal"/>
              <w:ind w:firstLine="283"/>
              <w:rPr>
                <w:rFonts w:ascii="Times New Roman" w:hAnsi="Times New Roman" w:cs="Times New Roman"/>
                <w:sz w:val="24"/>
                <w:szCs w:val="24"/>
              </w:rPr>
            </w:pPr>
            <w:r w:rsidRPr="005F614D">
              <w:rPr>
                <w:rFonts w:ascii="Times New Roman" w:hAnsi="Times New Roman" w:cs="Times New Roman"/>
                <w:sz w:val="24"/>
                <w:szCs w:val="24"/>
              </w:rPr>
              <w:t>--------------------------------</w:t>
            </w:r>
          </w:p>
          <w:p w:rsidR="00AE2EF7" w:rsidRPr="005F614D" w:rsidRDefault="00AE2EF7" w:rsidP="00654240">
            <w:pPr>
              <w:pStyle w:val="ConsPlusNormal"/>
              <w:ind w:firstLine="283"/>
              <w:rPr>
                <w:rFonts w:ascii="Times New Roman" w:hAnsi="Times New Roman" w:cs="Times New Roman"/>
                <w:sz w:val="24"/>
                <w:szCs w:val="24"/>
              </w:rPr>
            </w:pPr>
            <w:bookmarkStart w:id="47" w:name="P8592"/>
            <w:bookmarkEnd w:id="47"/>
            <w:r w:rsidRPr="005F614D">
              <w:rPr>
                <w:rFonts w:ascii="Times New Roman" w:hAnsi="Times New Roman" w:cs="Times New Roman"/>
                <w:sz w:val="24"/>
                <w:szCs w:val="24"/>
              </w:rPr>
              <w:t>&lt;*&gt;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Размещение объектов по обслуживанию зон отдыха (нормы</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обслуживания открытой сети для районов загородного</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кратковременного отдыха)</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103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75"/>
        <w:gridCol w:w="2133"/>
        <w:gridCol w:w="2370"/>
      </w:tblGrid>
      <w:tr w:rsidR="00AE2EF7" w:rsidRPr="005F614D" w:rsidTr="00654240">
        <w:tc>
          <w:tcPr>
            <w:tcW w:w="2625"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Учреждения, предприятия, сооружения</w:t>
            </w:r>
          </w:p>
        </w:tc>
        <w:tc>
          <w:tcPr>
            <w:tcW w:w="1125"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125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Норматив обеспеченности на 1000 отдыхающих</w:t>
            </w:r>
          </w:p>
        </w:tc>
      </w:tr>
      <w:tr w:rsidR="00AE2EF7" w:rsidRPr="005F614D" w:rsidTr="00654240">
        <w:tc>
          <w:tcPr>
            <w:tcW w:w="2625" w:type="pct"/>
            <w:tcBorders>
              <w:bottom w:val="nil"/>
            </w:tcBorders>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Предприятия общественного питания:</w:t>
            </w:r>
          </w:p>
        </w:tc>
        <w:tc>
          <w:tcPr>
            <w:tcW w:w="1125"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посадочное место</w:t>
            </w:r>
          </w:p>
        </w:tc>
        <w:tc>
          <w:tcPr>
            <w:tcW w:w="1250" w:type="pct"/>
            <w:tcBorders>
              <w:bottom w:val="nil"/>
            </w:tcBorders>
          </w:tcPr>
          <w:p w:rsidR="00AE2EF7" w:rsidRPr="005F614D" w:rsidRDefault="00AE2EF7" w:rsidP="00654240">
            <w:pPr>
              <w:pStyle w:val="ConsPlusNormal"/>
              <w:rPr>
                <w:rFonts w:ascii="Times New Roman" w:hAnsi="Times New Roman" w:cs="Times New Roman"/>
                <w:sz w:val="24"/>
                <w:szCs w:val="24"/>
              </w:rPr>
            </w:pPr>
          </w:p>
        </w:tc>
      </w:tr>
      <w:tr w:rsidR="00AE2EF7" w:rsidRPr="005F614D" w:rsidTr="00654240">
        <w:tblPrEx>
          <w:tblBorders>
            <w:insideH w:val="nil"/>
          </w:tblBorders>
        </w:tblPrEx>
        <w:tc>
          <w:tcPr>
            <w:tcW w:w="2625" w:type="pct"/>
            <w:tcBorders>
              <w:top w:val="nil"/>
              <w:bottom w:val="nil"/>
            </w:tcBorders>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кафе, закусочные</w:t>
            </w:r>
          </w:p>
        </w:tc>
        <w:tc>
          <w:tcPr>
            <w:tcW w:w="1125" w:type="pct"/>
            <w:vMerge/>
          </w:tcPr>
          <w:p w:rsidR="00AE2EF7" w:rsidRPr="005F614D" w:rsidRDefault="00AE2EF7" w:rsidP="00654240"/>
        </w:tc>
        <w:tc>
          <w:tcPr>
            <w:tcW w:w="1250" w:type="pct"/>
            <w:tcBorders>
              <w:top w:val="nil"/>
              <w:bottom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28</w:t>
            </w:r>
          </w:p>
        </w:tc>
      </w:tr>
      <w:tr w:rsidR="00AE2EF7" w:rsidRPr="005F614D" w:rsidTr="00654240">
        <w:tblPrEx>
          <w:tblBorders>
            <w:insideH w:val="nil"/>
          </w:tblBorders>
        </w:tblPrEx>
        <w:tc>
          <w:tcPr>
            <w:tcW w:w="2625" w:type="pct"/>
            <w:tcBorders>
              <w:top w:val="nil"/>
              <w:bottom w:val="nil"/>
            </w:tcBorders>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столовые</w:t>
            </w:r>
          </w:p>
        </w:tc>
        <w:tc>
          <w:tcPr>
            <w:tcW w:w="1125" w:type="pct"/>
            <w:vMerge/>
          </w:tcPr>
          <w:p w:rsidR="00AE2EF7" w:rsidRPr="005F614D" w:rsidRDefault="00AE2EF7" w:rsidP="00654240"/>
        </w:tc>
        <w:tc>
          <w:tcPr>
            <w:tcW w:w="1250" w:type="pct"/>
            <w:tcBorders>
              <w:top w:val="nil"/>
              <w:bottom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40</w:t>
            </w:r>
          </w:p>
        </w:tc>
      </w:tr>
      <w:tr w:rsidR="00AE2EF7" w:rsidRPr="005F614D" w:rsidTr="00654240">
        <w:tc>
          <w:tcPr>
            <w:tcW w:w="2625" w:type="pct"/>
            <w:tcBorders>
              <w:top w:val="nil"/>
            </w:tcBorders>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рестораны</w:t>
            </w:r>
          </w:p>
        </w:tc>
        <w:tc>
          <w:tcPr>
            <w:tcW w:w="1125" w:type="pct"/>
            <w:vMerge/>
          </w:tcPr>
          <w:p w:rsidR="00AE2EF7" w:rsidRPr="005F614D" w:rsidRDefault="00AE2EF7" w:rsidP="00654240"/>
        </w:tc>
        <w:tc>
          <w:tcPr>
            <w:tcW w:w="1250" w:type="pct"/>
            <w:tcBorders>
              <w:top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12</w:t>
            </w:r>
          </w:p>
        </w:tc>
      </w:tr>
      <w:tr w:rsidR="00AE2EF7" w:rsidRPr="005F614D" w:rsidTr="00654240">
        <w:tc>
          <w:tcPr>
            <w:tcW w:w="26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Очаги самостоятельного приготовления пищи</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шт.</w:t>
            </w:r>
          </w:p>
        </w:tc>
        <w:tc>
          <w:tcPr>
            <w:tcW w:w="125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5</w:t>
            </w:r>
          </w:p>
        </w:tc>
      </w:tr>
      <w:tr w:rsidR="00AE2EF7" w:rsidRPr="005F614D" w:rsidTr="00654240">
        <w:tc>
          <w:tcPr>
            <w:tcW w:w="2625" w:type="pct"/>
            <w:tcBorders>
              <w:bottom w:val="nil"/>
            </w:tcBorders>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Магазины:</w:t>
            </w:r>
          </w:p>
        </w:tc>
        <w:tc>
          <w:tcPr>
            <w:tcW w:w="1125"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рабочее место</w:t>
            </w:r>
          </w:p>
        </w:tc>
        <w:tc>
          <w:tcPr>
            <w:tcW w:w="1250" w:type="pct"/>
            <w:tcBorders>
              <w:bottom w:val="nil"/>
            </w:tcBorders>
          </w:tcPr>
          <w:p w:rsidR="00AE2EF7" w:rsidRPr="005F614D" w:rsidRDefault="00AE2EF7" w:rsidP="00654240">
            <w:pPr>
              <w:pStyle w:val="ConsPlusNormal"/>
              <w:rPr>
                <w:rFonts w:ascii="Times New Roman" w:hAnsi="Times New Roman" w:cs="Times New Roman"/>
                <w:sz w:val="24"/>
                <w:szCs w:val="24"/>
              </w:rPr>
            </w:pPr>
          </w:p>
        </w:tc>
      </w:tr>
      <w:tr w:rsidR="00AE2EF7" w:rsidRPr="005F614D" w:rsidTr="00654240">
        <w:tblPrEx>
          <w:tblBorders>
            <w:insideH w:val="nil"/>
          </w:tblBorders>
        </w:tblPrEx>
        <w:tc>
          <w:tcPr>
            <w:tcW w:w="2625" w:type="pct"/>
            <w:tcBorders>
              <w:top w:val="nil"/>
              <w:bottom w:val="nil"/>
            </w:tcBorders>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продовольственные</w:t>
            </w:r>
          </w:p>
        </w:tc>
        <w:tc>
          <w:tcPr>
            <w:tcW w:w="1125" w:type="pct"/>
            <w:vMerge/>
          </w:tcPr>
          <w:p w:rsidR="00AE2EF7" w:rsidRPr="005F614D" w:rsidRDefault="00AE2EF7" w:rsidP="00654240"/>
        </w:tc>
        <w:tc>
          <w:tcPr>
            <w:tcW w:w="1250" w:type="pct"/>
            <w:tcBorders>
              <w:top w:val="nil"/>
              <w:bottom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1 - 1,5</w:t>
            </w:r>
          </w:p>
        </w:tc>
      </w:tr>
      <w:tr w:rsidR="00AE2EF7" w:rsidRPr="005F614D" w:rsidTr="00654240">
        <w:tc>
          <w:tcPr>
            <w:tcW w:w="2625" w:type="pct"/>
            <w:tcBorders>
              <w:top w:val="nil"/>
            </w:tcBorders>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непродовольственные</w:t>
            </w:r>
          </w:p>
        </w:tc>
        <w:tc>
          <w:tcPr>
            <w:tcW w:w="1125" w:type="pct"/>
            <w:vMerge/>
          </w:tcPr>
          <w:p w:rsidR="00AE2EF7" w:rsidRPr="005F614D" w:rsidRDefault="00AE2EF7" w:rsidP="00654240"/>
        </w:tc>
        <w:tc>
          <w:tcPr>
            <w:tcW w:w="1250" w:type="pct"/>
            <w:tcBorders>
              <w:top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0,5 - 0,8</w:t>
            </w:r>
          </w:p>
        </w:tc>
      </w:tr>
      <w:tr w:rsidR="00AE2EF7" w:rsidRPr="005F614D" w:rsidTr="00654240">
        <w:tc>
          <w:tcPr>
            <w:tcW w:w="26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Пункты проката</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рабочее место</w:t>
            </w:r>
          </w:p>
        </w:tc>
        <w:tc>
          <w:tcPr>
            <w:tcW w:w="125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0,2</w:t>
            </w:r>
          </w:p>
        </w:tc>
      </w:tr>
      <w:tr w:rsidR="00AE2EF7" w:rsidRPr="005F614D" w:rsidTr="00654240">
        <w:tc>
          <w:tcPr>
            <w:tcW w:w="26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Киноплощадки</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зрительное место</w:t>
            </w:r>
          </w:p>
        </w:tc>
        <w:tc>
          <w:tcPr>
            <w:tcW w:w="125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20</w:t>
            </w:r>
          </w:p>
        </w:tc>
      </w:tr>
      <w:tr w:rsidR="00AE2EF7" w:rsidRPr="005F614D" w:rsidTr="00654240">
        <w:tc>
          <w:tcPr>
            <w:tcW w:w="26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Танцевальные площадки</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w:t>
            </w:r>
            <w:r w:rsidRPr="005F614D">
              <w:rPr>
                <w:rFonts w:ascii="Times New Roman" w:hAnsi="Times New Roman" w:cs="Times New Roman"/>
                <w:sz w:val="24"/>
                <w:szCs w:val="24"/>
                <w:vertAlign w:val="superscript"/>
              </w:rPr>
              <w:t>2</w:t>
            </w:r>
          </w:p>
        </w:tc>
        <w:tc>
          <w:tcPr>
            <w:tcW w:w="125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20 - 35</w:t>
            </w:r>
          </w:p>
        </w:tc>
      </w:tr>
      <w:tr w:rsidR="00AE2EF7" w:rsidRPr="005F614D" w:rsidTr="00654240">
        <w:tc>
          <w:tcPr>
            <w:tcW w:w="26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Спортгородки</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w:t>
            </w:r>
            <w:r w:rsidRPr="005F614D">
              <w:rPr>
                <w:rFonts w:ascii="Times New Roman" w:hAnsi="Times New Roman" w:cs="Times New Roman"/>
                <w:sz w:val="24"/>
                <w:szCs w:val="24"/>
                <w:vertAlign w:val="superscript"/>
              </w:rPr>
              <w:t>2</w:t>
            </w:r>
          </w:p>
        </w:tc>
        <w:tc>
          <w:tcPr>
            <w:tcW w:w="125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3800 - 4000</w:t>
            </w:r>
          </w:p>
        </w:tc>
      </w:tr>
      <w:tr w:rsidR="00AE2EF7" w:rsidRPr="005F614D" w:rsidTr="00654240">
        <w:tc>
          <w:tcPr>
            <w:tcW w:w="26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Бассейн</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w:t>
            </w:r>
            <w:r w:rsidRPr="005F614D">
              <w:rPr>
                <w:rFonts w:ascii="Times New Roman" w:hAnsi="Times New Roman" w:cs="Times New Roman"/>
                <w:sz w:val="24"/>
                <w:szCs w:val="24"/>
                <w:vertAlign w:val="superscript"/>
              </w:rPr>
              <w:t>2</w:t>
            </w:r>
            <w:r w:rsidRPr="005F614D">
              <w:rPr>
                <w:rFonts w:ascii="Times New Roman" w:hAnsi="Times New Roman" w:cs="Times New Roman"/>
                <w:sz w:val="24"/>
                <w:szCs w:val="24"/>
              </w:rPr>
              <w:t xml:space="preserve"> водного зеркала</w:t>
            </w:r>
          </w:p>
        </w:tc>
        <w:tc>
          <w:tcPr>
            <w:tcW w:w="125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250</w:t>
            </w:r>
          </w:p>
        </w:tc>
      </w:tr>
      <w:tr w:rsidR="00AE2EF7" w:rsidRPr="005F614D" w:rsidTr="00654240">
        <w:tc>
          <w:tcPr>
            <w:tcW w:w="2625" w:type="pct"/>
          </w:tcPr>
          <w:p w:rsidR="00AE2EF7" w:rsidRPr="005F614D" w:rsidRDefault="00AE2EF7" w:rsidP="00654240">
            <w:pPr>
              <w:pStyle w:val="ConsPlusNormal"/>
              <w:rPr>
                <w:rFonts w:ascii="Times New Roman" w:hAnsi="Times New Roman" w:cs="Times New Roman"/>
                <w:sz w:val="24"/>
                <w:szCs w:val="24"/>
              </w:rPr>
            </w:pPr>
            <w:proofErr w:type="spellStart"/>
            <w:r w:rsidRPr="005F614D">
              <w:rPr>
                <w:rFonts w:ascii="Times New Roman" w:hAnsi="Times New Roman" w:cs="Times New Roman"/>
                <w:sz w:val="24"/>
                <w:szCs w:val="24"/>
              </w:rPr>
              <w:t>Велолыжные</w:t>
            </w:r>
            <w:proofErr w:type="spellEnd"/>
            <w:r w:rsidRPr="005F614D">
              <w:rPr>
                <w:rFonts w:ascii="Times New Roman" w:hAnsi="Times New Roman" w:cs="Times New Roman"/>
                <w:sz w:val="24"/>
                <w:szCs w:val="24"/>
              </w:rPr>
              <w:t xml:space="preserve"> станции</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место</w:t>
            </w:r>
          </w:p>
        </w:tc>
        <w:tc>
          <w:tcPr>
            <w:tcW w:w="125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200</w:t>
            </w:r>
          </w:p>
        </w:tc>
      </w:tr>
      <w:tr w:rsidR="00AE2EF7" w:rsidRPr="005F614D" w:rsidTr="00654240">
        <w:tc>
          <w:tcPr>
            <w:tcW w:w="26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Автостоянки</w:t>
            </w:r>
          </w:p>
        </w:tc>
        <w:tc>
          <w:tcPr>
            <w:tcW w:w="112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место</w:t>
            </w:r>
          </w:p>
        </w:tc>
        <w:tc>
          <w:tcPr>
            <w:tcW w:w="1250"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15</w:t>
            </w:r>
          </w:p>
        </w:tc>
      </w:tr>
      <w:tr w:rsidR="00AE2EF7" w:rsidRPr="005F614D" w:rsidTr="00654240">
        <w:tc>
          <w:tcPr>
            <w:tcW w:w="2625" w:type="pct"/>
            <w:tcBorders>
              <w:bottom w:val="nil"/>
            </w:tcBorders>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Пляжи общего пользования:</w:t>
            </w:r>
          </w:p>
        </w:tc>
        <w:tc>
          <w:tcPr>
            <w:tcW w:w="1125"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га</w:t>
            </w:r>
          </w:p>
        </w:tc>
        <w:tc>
          <w:tcPr>
            <w:tcW w:w="1250" w:type="pct"/>
            <w:tcBorders>
              <w:bottom w:val="nil"/>
            </w:tcBorders>
          </w:tcPr>
          <w:p w:rsidR="00AE2EF7" w:rsidRPr="005F614D" w:rsidRDefault="00AE2EF7" w:rsidP="00654240">
            <w:pPr>
              <w:pStyle w:val="ConsPlusNormal"/>
              <w:rPr>
                <w:rFonts w:ascii="Times New Roman" w:hAnsi="Times New Roman" w:cs="Times New Roman"/>
                <w:sz w:val="24"/>
                <w:szCs w:val="24"/>
              </w:rPr>
            </w:pPr>
          </w:p>
        </w:tc>
      </w:tr>
      <w:tr w:rsidR="00AE2EF7" w:rsidRPr="005F614D" w:rsidTr="00654240">
        <w:tblPrEx>
          <w:tblBorders>
            <w:insideH w:val="nil"/>
          </w:tblBorders>
        </w:tblPrEx>
        <w:tc>
          <w:tcPr>
            <w:tcW w:w="2625" w:type="pct"/>
            <w:tcBorders>
              <w:top w:val="nil"/>
              <w:bottom w:val="nil"/>
            </w:tcBorders>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пляж</w:t>
            </w:r>
          </w:p>
        </w:tc>
        <w:tc>
          <w:tcPr>
            <w:tcW w:w="1125" w:type="pct"/>
            <w:vMerge/>
          </w:tcPr>
          <w:p w:rsidR="00AE2EF7" w:rsidRPr="005F614D" w:rsidRDefault="00AE2EF7" w:rsidP="00654240"/>
        </w:tc>
        <w:tc>
          <w:tcPr>
            <w:tcW w:w="1250" w:type="pct"/>
            <w:tcBorders>
              <w:top w:val="nil"/>
              <w:bottom w:val="nil"/>
            </w:tcBorders>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0,8 - 1</w:t>
            </w:r>
          </w:p>
        </w:tc>
      </w:tr>
      <w:tr w:rsidR="00AE2EF7" w:rsidRPr="005F614D" w:rsidTr="00654240">
        <w:tblPrEx>
          <w:tblBorders>
            <w:insideH w:val="nil"/>
          </w:tblBorders>
        </w:tblPrEx>
        <w:tc>
          <w:tcPr>
            <w:tcW w:w="2625" w:type="pct"/>
            <w:tcBorders>
              <w:top w:val="nil"/>
            </w:tcBorders>
          </w:tcPr>
          <w:p w:rsidR="00AE2EF7" w:rsidRPr="005F614D" w:rsidRDefault="00AE2EF7" w:rsidP="00654240">
            <w:pPr>
              <w:pStyle w:val="ConsPlusNormal"/>
              <w:rPr>
                <w:rFonts w:ascii="Times New Roman" w:hAnsi="Times New Roman" w:cs="Times New Roman"/>
                <w:sz w:val="24"/>
                <w:szCs w:val="24"/>
              </w:rPr>
            </w:pPr>
          </w:p>
        </w:tc>
        <w:tc>
          <w:tcPr>
            <w:tcW w:w="1125" w:type="pct"/>
            <w:vMerge/>
          </w:tcPr>
          <w:p w:rsidR="00AE2EF7" w:rsidRPr="005F614D" w:rsidRDefault="00AE2EF7" w:rsidP="00654240"/>
        </w:tc>
        <w:tc>
          <w:tcPr>
            <w:tcW w:w="1250" w:type="pct"/>
            <w:tcBorders>
              <w:top w:val="nil"/>
            </w:tcBorders>
          </w:tcPr>
          <w:p w:rsidR="00AE2EF7" w:rsidRPr="005F614D" w:rsidRDefault="00AE2EF7" w:rsidP="00654240">
            <w:pPr>
              <w:pStyle w:val="ConsPlusNormal"/>
              <w:jc w:val="center"/>
              <w:rPr>
                <w:rFonts w:ascii="Times New Roman" w:hAnsi="Times New Roman" w:cs="Times New Roman"/>
                <w:sz w:val="24"/>
                <w:szCs w:val="24"/>
              </w:rPr>
            </w:pP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jc w:val="center"/>
        <w:rPr>
          <w:b/>
        </w:rPr>
      </w:pPr>
      <w:r w:rsidRPr="005F614D">
        <w:rPr>
          <w:b/>
        </w:rPr>
        <w:t>Статья 47. Предельные значения расчетных показателей максимально допустимого уровня территориальной доступности мест массового отдыха населения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приняты на основании 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 п. 9.6.</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Нормативы территориальной доступности мест массового отдыха</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населения</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lastRenderedPageBreak/>
        <w:t>Таблица 104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2"/>
        <w:gridCol w:w="5035"/>
        <w:gridCol w:w="2487"/>
        <w:gridCol w:w="1424"/>
      </w:tblGrid>
      <w:tr w:rsidR="00AE2EF7" w:rsidRPr="005F614D" w:rsidTr="00654240">
        <w:tc>
          <w:tcPr>
            <w:tcW w:w="28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2656"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1312"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75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Показатель</w:t>
            </w:r>
          </w:p>
        </w:tc>
      </w:tr>
      <w:tr w:rsidR="00AE2EF7" w:rsidRPr="005F614D" w:rsidTr="00654240">
        <w:tc>
          <w:tcPr>
            <w:tcW w:w="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265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Зоны отдыха</w:t>
            </w:r>
          </w:p>
        </w:tc>
        <w:tc>
          <w:tcPr>
            <w:tcW w:w="1312"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часы транспортной доступности</w:t>
            </w:r>
          </w:p>
        </w:tc>
        <w:tc>
          <w:tcPr>
            <w:tcW w:w="751" w:type="pct"/>
            <w:vMerge w:val="restar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1,5</w:t>
            </w:r>
          </w:p>
        </w:tc>
      </w:tr>
      <w:tr w:rsidR="00AE2EF7" w:rsidRPr="005F614D" w:rsidTr="00654240">
        <w:tc>
          <w:tcPr>
            <w:tcW w:w="281" w:type="pct"/>
          </w:tcPr>
          <w:p w:rsidR="00AE2EF7" w:rsidRPr="005F614D" w:rsidRDefault="00AE2EF7" w:rsidP="00654240">
            <w:pPr>
              <w:pStyle w:val="ConsPlusNormal"/>
              <w:rPr>
                <w:rFonts w:ascii="Times New Roman" w:hAnsi="Times New Roman" w:cs="Times New Roman"/>
                <w:sz w:val="24"/>
                <w:szCs w:val="24"/>
              </w:rPr>
            </w:pPr>
          </w:p>
        </w:tc>
        <w:tc>
          <w:tcPr>
            <w:tcW w:w="265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 т.ч. для активных видов отдыха</w:t>
            </w:r>
          </w:p>
        </w:tc>
        <w:tc>
          <w:tcPr>
            <w:tcW w:w="1312" w:type="pct"/>
            <w:vMerge/>
          </w:tcPr>
          <w:p w:rsidR="00AE2EF7" w:rsidRPr="005F614D" w:rsidRDefault="00AE2EF7" w:rsidP="00654240"/>
        </w:tc>
        <w:tc>
          <w:tcPr>
            <w:tcW w:w="751" w:type="pct"/>
            <w:vMerge/>
          </w:tcPr>
          <w:p w:rsidR="00AE2EF7" w:rsidRPr="005F614D" w:rsidRDefault="00AE2EF7" w:rsidP="00654240"/>
        </w:tc>
      </w:tr>
      <w:tr w:rsidR="00AE2EF7" w:rsidRPr="005F614D" w:rsidTr="00654240">
        <w:tc>
          <w:tcPr>
            <w:tcW w:w="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w:t>
            </w:r>
          </w:p>
        </w:tc>
        <w:tc>
          <w:tcPr>
            <w:tcW w:w="265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Речные и озерные пляжи</w:t>
            </w:r>
          </w:p>
        </w:tc>
        <w:tc>
          <w:tcPr>
            <w:tcW w:w="2063" w:type="pct"/>
            <w:gridSpan w:val="2"/>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Не нормируется</w:t>
            </w:r>
          </w:p>
        </w:tc>
      </w:tr>
      <w:tr w:rsidR="00AE2EF7" w:rsidRPr="005F614D" w:rsidTr="00654240">
        <w:tc>
          <w:tcPr>
            <w:tcW w:w="281" w:type="pct"/>
          </w:tcPr>
          <w:p w:rsidR="00AE2EF7" w:rsidRPr="005F614D" w:rsidRDefault="00AE2EF7" w:rsidP="00654240">
            <w:pPr>
              <w:pStyle w:val="ConsPlusNormal"/>
              <w:rPr>
                <w:rFonts w:ascii="Times New Roman" w:hAnsi="Times New Roman" w:cs="Times New Roman"/>
                <w:sz w:val="24"/>
                <w:szCs w:val="24"/>
              </w:rPr>
            </w:pPr>
          </w:p>
        </w:tc>
        <w:tc>
          <w:tcPr>
            <w:tcW w:w="265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Речные и озерные пляжи для детей</w:t>
            </w:r>
          </w:p>
        </w:tc>
        <w:tc>
          <w:tcPr>
            <w:tcW w:w="2063" w:type="pct"/>
            <w:gridSpan w:val="2"/>
            <w:vMerge/>
          </w:tcPr>
          <w:p w:rsidR="00AE2EF7" w:rsidRPr="005F614D" w:rsidRDefault="00AE2EF7" w:rsidP="00654240"/>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4"/>
        <w:rPr>
          <w:rFonts w:ascii="Times New Roman" w:hAnsi="Times New Roman" w:cs="Times New Roman"/>
          <w:sz w:val="24"/>
          <w:szCs w:val="24"/>
        </w:rPr>
      </w:pPr>
      <w:r w:rsidRPr="005F614D">
        <w:rPr>
          <w:rFonts w:ascii="Times New Roman" w:hAnsi="Times New Roman" w:cs="Times New Roman"/>
          <w:sz w:val="24"/>
          <w:szCs w:val="24"/>
        </w:rPr>
        <w:t>Раздел XX</w:t>
      </w:r>
      <w:r w:rsidRPr="005F614D">
        <w:rPr>
          <w:rFonts w:ascii="Times New Roman" w:hAnsi="Times New Roman" w:cs="Times New Roman"/>
          <w:sz w:val="24"/>
          <w:szCs w:val="24"/>
          <w:lang w:val="en-US"/>
        </w:rPr>
        <w:t>I</w:t>
      </w:r>
      <w:r w:rsidRPr="005F614D">
        <w:rPr>
          <w:rFonts w:ascii="Times New Roman" w:hAnsi="Times New Roman" w:cs="Times New Roman"/>
          <w:sz w:val="24"/>
          <w:szCs w:val="24"/>
        </w:rPr>
        <w:t>. ОБОСНОВАНИЕ ПРЕДЕЛЬНЫХ ЗНАЧЕНИЙ РАСЧЕТНЫХ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ПОКАЗАТЕЛЕЙ МИНИМАЛЬНО ДОПУСТИМОГО УРОВНЯ ОБЕСПЕЧЕННОСТИ</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ОБЪЕКТАМИ БЛАГОУСТРОЙСТВА И ОЗЕЛЕНЕНИЯ ТЕРРИТОРИЙ НАСЕЛЕНИЯ</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И МАКСИМАЛЬНО ДОПУСТИМОГО УРОВНЯ ИХ ТЕРРИТОРИАЛЬНОЙ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ДОСТУПНОСТИ</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jc w:val="center"/>
        <w:rPr>
          <w:b/>
        </w:rPr>
      </w:pPr>
      <w:r w:rsidRPr="005F614D">
        <w:rPr>
          <w:b/>
        </w:rPr>
        <w:t>Статья 48. Предельные значения расчетных показателей минимально допустимого уровня озелененными территориями общего пользования</w:t>
      </w:r>
    </w:p>
    <w:p w:rsidR="00AE2EF7" w:rsidRPr="005F614D" w:rsidRDefault="00AE2EF7" w:rsidP="00AE2EF7">
      <w:pPr>
        <w:pStyle w:val="ConsPlusNormal"/>
        <w:jc w:val="center"/>
        <w:outlineLvl w:val="5"/>
        <w:rPr>
          <w:rFonts w:ascii="Times New Roman" w:hAnsi="Times New Roman" w:cs="Times New Roman"/>
          <w:sz w:val="24"/>
          <w:szCs w:val="24"/>
        </w:rPr>
      </w:pPr>
      <w:r w:rsidRPr="005F614D">
        <w:rPr>
          <w:rFonts w:ascii="Times New Roman" w:hAnsi="Times New Roman" w:cs="Times New Roman"/>
          <w:sz w:val="24"/>
          <w:szCs w:val="24"/>
        </w:rPr>
        <w:t xml:space="preserve"> </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Нормативные требования к обеспеченности озелененными территориями общего пользования приведены в соответствии с 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 п. 9.13.</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Нормативы озелененных территорий общего пользования</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105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1"/>
        <w:gridCol w:w="4982"/>
        <w:gridCol w:w="2551"/>
        <w:gridCol w:w="1424"/>
      </w:tblGrid>
      <w:tr w:rsidR="00AE2EF7" w:rsidRPr="005F614D" w:rsidTr="00654240">
        <w:tc>
          <w:tcPr>
            <w:tcW w:w="275"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2628"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1346"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75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Значения</w:t>
            </w:r>
          </w:p>
        </w:tc>
      </w:tr>
      <w:tr w:rsidR="00AE2EF7" w:rsidRPr="005F614D" w:rsidTr="00654240">
        <w:tc>
          <w:tcPr>
            <w:tcW w:w="275" w:type="pct"/>
          </w:tcPr>
          <w:p w:rsidR="00AE2EF7" w:rsidRPr="005F614D" w:rsidRDefault="00AE2EF7" w:rsidP="00654240">
            <w:pPr>
              <w:pStyle w:val="ConsPlusNormal"/>
              <w:rPr>
                <w:rFonts w:ascii="Times New Roman" w:hAnsi="Times New Roman" w:cs="Times New Roman"/>
                <w:sz w:val="24"/>
                <w:szCs w:val="24"/>
              </w:rPr>
            </w:pPr>
          </w:p>
        </w:tc>
        <w:tc>
          <w:tcPr>
            <w:tcW w:w="4725" w:type="pct"/>
            <w:gridSpan w:val="3"/>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Озелененные территории общего пользования:</w:t>
            </w:r>
          </w:p>
        </w:tc>
      </w:tr>
      <w:tr w:rsidR="00AE2EF7" w:rsidRPr="005F614D" w:rsidTr="00654240">
        <w:tc>
          <w:tcPr>
            <w:tcW w:w="27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2628"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 сельских поселениях</w:t>
            </w:r>
          </w:p>
        </w:tc>
        <w:tc>
          <w:tcPr>
            <w:tcW w:w="134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кв. м на 1 чел.</w:t>
            </w:r>
          </w:p>
        </w:tc>
        <w:tc>
          <w:tcPr>
            <w:tcW w:w="751"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12</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В городских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jc w:val="center"/>
        <w:rPr>
          <w:b/>
        </w:rPr>
      </w:pPr>
      <w:r w:rsidRPr="005F614D">
        <w:rPr>
          <w:b/>
        </w:rPr>
        <w:t>Статья 49. Предельные значения расчетных показателей максимально допустимого уровня территориальной доступности озелененных территорий общего пользования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Нормативные требования к размещению и параметрам озелененных территорий общего пользования приведены в соответствии с СП 42.13330.2011 "</w:t>
      </w:r>
      <w:proofErr w:type="spellStart"/>
      <w:r w:rsidRPr="005F614D">
        <w:rPr>
          <w:rFonts w:ascii="Times New Roman" w:hAnsi="Times New Roman" w:cs="Times New Roman"/>
          <w:sz w:val="24"/>
          <w:szCs w:val="24"/>
        </w:rPr>
        <w:t>СНиП</w:t>
      </w:r>
      <w:proofErr w:type="spellEnd"/>
      <w:r w:rsidRPr="005F614D">
        <w:rPr>
          <w:rFonts w:ascii="Times New Roman" w:hAnsi="Times New Roman" w:cs="Times New Roman"/>
          <w:sz w:val="24"/>
          <w:szCs w:val="24"/>
        </w:rPr>
        <w:t xml:space="preserve"> 2.07.01-89* "Градостроительство. Планировка и застройка городских и сельских поселений", п. 9.15.</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Нормативы территориальной доступности озелененных территорий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общего пользования</w:t>
      </w:r>
    </w:p>
    <w:p w:rsidR="00AE2EF7" w:rsidRPr="005F614D" w:rsidRDefault="00AE2EF7" w:rsidP="00AE2EF7">
      <w:pPr>
        <w:pStyle w:val="ConsPlusNormal"/>
        <w:jc w:val="right"/>
        <w:outlineLvl w:val="6"/>
        <w:rPr>
          <w:rFonts w:ascii="Times New Roman" w:hAnsi="Times New Roman" w:cs="Times New Roman"/>
          <w:sz w:val="24"/>
          <w:szCs w:val="24"/>
        </w:rPr>
      </w:pPr>
      <w:r w:rsidRPr="005F614D">
        <w:rPr>
          <w:rFonts w:ascii="Times New Roman" w:hAnsi="Times New Roman" w:cs="Times New Roman"/>
          <w:sz w:val="24"/>
          <w:szCs w:val="24"/>
        </w:rPr>
        <w:t>Таблица 106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1"/>
        <w:gridCol w:w="3973"/>
        <w:gridCol w:w="3797"/>
        <w:gridCol w:w="1187"/>
      </w:tblGrid>
      <w:tr w:rsidR="00AE2EF7" w:rsidRPr="005F614D" w:rsidTr="00654240">
        <w:tc>
          <w:tcPr>
            <w:tcW w:w="275"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lastRenderedPageBreak/>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2096"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Объект</w:t>
            </w:r>
          </w:p>
        </w:tc>
        <w:tc>
          <w:tcPr>
            <w:tcW w:w="2003"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Единица измерения</w:t>
            </w:r>
          </w:p>
        </w:tc>
        <w:tc>
          <w:tcPr>
            <w:tcW w:w="626"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Значения</w:t>
            </w:r>
          </w:p>
        </w:tc>
      </w:tr>
      <w:tr w:rsidR="00AE2EF7" w:rsidRPr="005F614D" w:rsidTr="00654240">
        <w:tc>
          <w:tcPr>
            <w:tcW w:w="275" w:type="pct"/>
          </w:tcPr>
          <w:p w:rsidR="00AE2EF7" w:rsidRPr="005F614D" w:rsidRDefault="00AE2EF7" w:rsidP="00654240">
            <w:pPr>
              <w:pStyle w:val="ConsPlusNormal"/>
              <w:rPr>
                <w:rFonts w:ascii="Times New Roman" w:hAnsi="Times New Roman" w:cs="Times New Roman"/>
                <w:sz w:val="24"/>
                <w:szCs w:val="24"/>
              </w:rPr>
            </w:pPr>
          </w:p>
        </w:tc>
        <w:tc>
          <w:tcPr>
            <w:tcW w:w="4725" w:type="pct"/>
            <w:gridSpan w:val="3"/>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Озелененные территории общего пользования:</w:t>
            </w:r>
          </w:p>
        </w:tc>
      </w:tr>
      <w:tr w:rsidR="00AE2EF7" w:rsidRPr="005F614D" w:rsidTr="00654240">
        <w:tc>
          <w:tcPr>
            <w:tcW w:w="27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w:t>
            </w:r>
          </w:p>
        </w:tc>
        <w:tc>
          <w:tcPr>
            <w:tcW w:w="209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 городских поселениях</w:t>
            </w:r>
          </w:p>
        </w:tc>
        <w:tc>
          <w:tcPr>
            <w:tcW w:w="200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мин. транспортной доступности</w:t>
            </w:r>
          </w:p>
        </w:tc>
        <w:tc>
          <w:tcPr>
            <w:tcW w:w="626"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20</w:t>
            </w:r>
          </w:p>
        </w:tc>
      </w:tr>
      <w:tr w:rsidR="00AE2EF7" w:rsidRPr="005F614D" w:rsidTr="00654240">
        <w:tc>
          <w:tcPr>
            <w:tcW w:w="275"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w:t>
            </w:r>
          </w:p>
        </w:tc>
        <w:tc>
          <w:tcPr>
            <w:tcW w:w="2096"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 сельских поселениях</w:t>
            </w:r>
          </w:p>
        </w:tc>
        <w:tc>
          <w:tcPr>
            <w:tcW w:w="2003"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мин. транспортной доступности</w:t>
            </w:r>
          </w:p>
        </w:tc>
        <w:tc>
          <w:tcPr>
            <w:tcW w:w="626" w:type="pct"/>
          </w:tcPr>
          <w:p w:rsidR="00AE2EF7" w:rsidRPr="005F614D" w:rsidRDefault="00AE2EF7" w:rsidP="00654240">
            <w:pPr>
              <w:pStyle w:val="ConsPlusNormal"/>
              <w:jc w:val="right"/>
              <w:rPr>
                <w:rFonts w:ascii="Times New Roman" w:hAnsi="Times New Roman" w:cs="Times New Roman"/>
                <w:sz w:val="24"/>
                <w:szCs w:val="24"/>
              </w:rPr>
            </w:pPr>
            <w:r w:rsidRPr="005F614D">
              <w:rPr>
                <w:rFonts w:ascii="Times New Roman" w:hAnsi="Times New Roman" w:cs="Times New Roman"/>
                <w:sz w:val="24"/>
                <w:szCs w:val="24"/>
              </w:rPr>
              <w:t>20</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1"/>
        <w:rPr>
          <w:rFonts w:ascii="Times New Roman" w:hAnsi="Times New Roman" w:cs="Times New Roman"/>
          <w:sz w:val="24"/>
          <w:szCs w:val="24"/>
        </w:rPr>
      </w:pPr>
      <w:r w:rsidRPr="005F614D">
        <w:rPr>
          <w:rFonts w:ascii="Times New Roman" w:hAnsi="Times New Roman" w:cs="Times New Roman"/>
          <w:sz w:val="24"/>
          <w:szCs w:val="24"/>
        </w:rPr>
        <w:t>Том 3. Правила и область применения расчетных показателей,</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содержащихся в основной части местных нормативов градостроительного</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проектирования </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2"/>
        <w:rPr>
          <w:rFonts w:ascii="Times New Roman" w:hAnsi="Times New Roman" w:cs="Times New Roman"/>
          <w:sz w:val="24"/>
          <w:szCs w:val="24"/>
        </w:rPr>
      </w:pPr>
      <w:r w:rsidRPr="005F614D">
        <w:rPr>
          <w:rFonts w:ascii="Times New Roman" w:hAnsi="Times New Roman" w:cs="Times New Roman"/>
          <w:sz w:val="24"/>
          <w:szCs w:val="24"/>
        </w:rPr>
        <w:t>Раздел I. ПРЕДМЕТ РЕГУЛИРОВАНИЯ МЕСТНЫХ НОРМАТИВОВ</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ГРАДОСТРОИТЕЛЬНОГО ПРОЕКТИРОВАНИЯ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1. Настоящие местные нормативы направлены на организацию управления органами местного самоуправления поселений, расположенными на территории </w:t>
      </w:r>
      <w:r w:rsidR="00B8454C" w:rsidRPr="005F614D">
        <w:rPr>
          <w:rFonts w:ascii="Times New Roman" w:hAnsi="Times New Roman" w:cs="Times New Roman"/>
          <w:sz w:val="24"/>
          <w:szCs w:val="24"/>
        </w:rPr>
        <w:t>МО СП «ЭЛЭСУН»</w:t>
      </w:r>
      <w:r w:rsidRPr="005F614D">
        <w:rPr>
          <w:rFonts w:ascii="Times New Roman" w:hAnsi="Times New Roman" w:cs="Times New Roman"/>
          <w:sz w:val="24"/>
          <w:szCs w:val="24"/>
        </w:rPr>
        <w:t>, по созданию благоприятной и обустроенной среды жизнедеятельности населения и предназначены для регулирования градостроительной деятельности на основе требований законодательства Российской Федерации и Республики Бурятия.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2. Местными нормативами устанавливаются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rsidR="00B8454C" w:rsidRPr="005F614D">
        <w:rPr>
          <w:rFonts w:ascii="Times New Roman" w:hAnsi="Times New Roman" w:cs="Times New Roman"/>
          <w:sz w:val="24"/>
          <w:szCs w:val="24"/>
        </w:rPr>
        <w:t>МО СП «ЭЛЭСУН»</w:t>
      </w:r>
      <w:r w:rsidRPr="005F614D">
        <w:rPr>
          <w:rFonts w:ascii="Times New Roman" w:hAnsi="Times New Roman" w:cs="Times New Roman"/>
          <w:sz w:val="24"/>
          <w:szCs w:val="24"/>
        </w:rPr>
        <w:t>.</w:t>
      </w:r>
    </w:p>
    <w:p w:rsidR="00AE2EF7" w:rsidRPr="005F614D" w:rsidRDefault="00AE2EF7" w:rsidP="00AE2EF7">
      <w:pPr>
        <w:pStyle w:val="ConsPlusNormal"/>
        <w:jc w:val="center"/>
        <w:outlineLvl w:val="2"/>
        <w:rPr>
          <w:rFonts w:ascii="Times New Roman" w:hAnsi="Times New Roman" w:cs="Times New Roman"/>
          <w:sz w:val="24"/>
          <w:szCs w:val="24"/>
        </w:rPr>
      </w:pPr>
    </w:p>
    <w:p w:rsidR="00AE2EF7" w:rsidRPr="005F614D" w:rsidRDefault="00AE2EF7" w:rsidP="00AE2EF7">
      <w:pPr>
        <w:pStyle w:val="ConsPlusNormal"/>
        <w:jc w:val="center"/>
        <w:outlineLvl w:val="2"/>
        <w:rPr>
          <w:rFonts w:ascii="Times New Roman" w:hAnsi="Times New Roman" w:cs="Times New Roman"/>
          <w:sz w:val="24"/>
          <w:szCs w:val="24"/>
        </w:rPr>
      </w:pPr>
      <w:r w:rsidRPr="005F614D">
        <w:rPr>
          <w:rFonts w:ascii="Times New Roman" w:hAnsi="Times New Roman" w:cs="Times New Roman"/>
          <w:sz w:val="24"/>
          <w:szCs w:val="24"/>
        </w:rPr>
        <w:t>Раздел II. СОДЕРЖАНИЕ МЕСТНЫХ НОРМАТИВОВ</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ГРАДОСТРОИТЕЛЬНОГО ПРОЕКТИРОВАНИЯ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bookmarkStart w:id="48" w:name="P8869"/>
      <w:bookmarkEnd w:id="48"/>
      <w:r w:rsidRPr="005F614D">
        <w:rPr>
          <w:rFonts w:ascii="Times New Roman" w:hAnsi="Times New Roman" w:cs="Times New Roman"/>
          <w:sz w:val="24"/>
          <w:szCs w:val="24"/>
        </w:rPr>
        <w:t xml:space="preserve">1. Местные нормативы включают в себя расчетные показатели минимально допустимого уровня обеспеченности населения </w:t>
      </w:r>
      <w:r w:rsidR="00B8454C" w:rsidRPr="005F614D">
        <w:rPr>
          <w:rFonts w:ascii="Times New Roman" w:hAnsi="Times New Roman" w:cs="Times New Roman"/>
          <w:sz w:val="24"/>
          <w:szCs w:val="24"/>
        </w:rPr>
        <w:t>МО СП «Элэсун»</w:t>
      </w:r>
      <w:r w:rsidRPr="005F614D">
        <w:rPr>
          <w:rFonts w:ascii="Times New Roman" w:hAnsi="Times New Roman" w:cs="Times New Roman"/>
          <w:sz w:val="24"/>
          <w:szCs w:val="24"/>
        </w:rPr>
        <w:t xml:space="preserve"> следующими объектами местного значения:</w:t>
      </w:r>
    </w:p>
    <w:p w:rsidR="00AE2EF7" w:rsidRPr="005F614D" w:rsidRDefault="00AE2EF7" w:rsidP="00AE2EF7">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3"/>
        <w:gridCol w:w="8945"/>
      </w:tblGrid>
      <w:tr w:rsidR="00AE2EF7" w:rsidRPr="005F614D" w:rsidTr="00654240">
        <w:tc>
          <w:tcPr>
            <w:tcW w:w="281" w:type="pct"/>
          </w:tcPr>
          <w:p w:rsidR="00AE2EF7" w:rsidRPr="005F614D" w:rsidRDefault="00AE2EF7" w:rsidP="00654240">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 xml:space="preserve">N </w:t>
            </w:r>
            <w:proofErr w:type="spellStart"/>
            <w:r w:rsidRPr="005F614D">
              <w:rPr>
                <w:rFonts w:ascii="Times New Roman" w:hAnsi="Times New Roman" w:cs="Times New Roman"/>
                <w:sz w:val="24"/>
                <w:szCs w:val="24"/>
              </w:rPr>
              <w:t>п</w:t>
            </w:r>
            <w:proofErr w:type="spellEnd"/>
            <w:r w:rsidRPr="005F614D">
              <w:rPr>
                <w:rFonts w:ascii="Times New Roman" w:hAnsi="Times New Roman" w:cs="Times New Roman"/>
                <w:sz w:val="24"/>
                <w:szCs w:val="24"/>
              </w:rPr>
              <w:t>/</w:t>
            </w:r>
            <w:proofErr w:type="spellStart"/>
            <w:r w:rsidRPr="005F614D">
              <w:rPr>
                <w:rFonts w:ascii="Times New Roman" w:hAnsi="Times New Roman" w:cs="Times New Roman"/>
                <w:sz w:val="24"/>
                <w:szCs w:val="24"/>
              </w:rPr>
              <w:t>п</w:t>
            </w:r>
            <w:proofErr w:type="spellEnd"/>
          </w:p>
        </w:tc>
        <w:tc>
          <w:tcPr>
            <w:tcW w:w="4719" w:type="pct"/>
          </w:tcPr>
          <w:p w:rsidR="00AE2EF7" w:rsidRPr="005F614D" w:rsidRDefault="00AE2EF7" w:rsidP="00654240">
            <w:pPr>
              <w:pStyle w:val="ConsPlusNormal"/>
              <w:outlineLvl w:val="4"/>
              <w:rPr>
                <w:rFonts w:ascii="Times New Roman" w:hAnsi="Times New Roman" w:cs="Times New Roman"/>
                <w:sz w:val="24"/>
                <w:szCs w:val="24"/>
              </w:rPr>
            </w:pPr>
            <w:r w:rsidRPr="005F614D">
              <w:rPr>
                <w:rFonts w:ascii="Times New Roman" w:hAnsi="Times New Roman" w:cs="Times New Roman"/>
                <w:sz w:val="24"/>
                <w:szCs w:val="24"/>
              </w:rPr>
              <w:t>Объекты местного значения, в отношении которых устанавливается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w:t>
            </w:r>
          </w:p>
        </w:tc>
      </w:tr>
      <w:tr w:rsidR="00AE2EF7" w:rsidRPr="005F614D" w:rsidTr="00654240">
        <w:tc>
          <w:tcPr>
            <w:tcW w:w="281" w:type="pct"/>
            <w:vMerge w:val="restart"/>
          </w:tcPr>
          <w:p w:rsidR="00AE2EF7" w:rsidRPr="005F614D" w:rsidRDefault="00AE2EF7" w:rsidP="00654240">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1.</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автомобильного транспорта:</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автомобильные дороги регионального, муниципального, поселенческого значения, в том числе:</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искусственные дорожные сооружения</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защитные дорожные сооружения</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производственные объекты, используемые при капитальном ремонте, ремонте, содержании автомобильных дорог</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элементы обустройства автомобильных дорог</w:t>
            </w:r>
          </w:p>
        </w:tc>
      </w:tr>
      <w:tr w:rsidR="00AE2EF7" w:rsidRPr="005F614D" w:rsidTr="00654240">
        <w:tc>
          <w:tcPr>
            <w:tcW w:w="281" w:type="pct"/>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пункты технического осмотра автомобилей</w:t>
            </w:r>
          </w:p>
        </w:tc>
      </w:tr>
      <w:tr w:rsidR="00AE2EF7" w:rsidRPr="005F614D" w:rsidTr="00654240">
        <w:tc>
          <w:tcPr>
            <w:tcW w:w="281" w:type="pct"/>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парковки (парковочные места)</w:t>
            </w:r>
          </w:p>
        </w:tc>
      </w:tr>
      <w:tr w:rsidR="00AE2EF7" w:rsidRPr="005F614D" w:rsidTr="00654240">
        <w:tc>
          <w:tcPr>
            <w:tcW w:w="281" w:type="pct"/>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транспортных услуг и транспортного обслуживания населения</w:t>
            </w:r>
          </w:p>
        </w:tc>
      </w:tr>
      <w:tr w:rsidR="00AE2EF7" w:rsidRPr="005F614D" w:rsidTr="00654240">
        <w:tc>
          <w:tcPr>
            <w:tcW w:w="281" w:type="pct"/>
            <w:vMerge w:val="restart"/>
          </w:tcPr>
          <w:p w:rsidR="00AE2EF7" w:rsidRPr="005F614D" w:rsidRDefault="00AE2EF7" w:rsidP="00654240">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2.</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образования:</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организации среднего профессионального образования</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общеобразовательные организации с интернатами</w:t>
            </w:r>
          </w:p>
        </w:tc>
      </w:tr>
      <w:tr w:rsidR="00AE2EF7" w:rsidRPr="005F614D" w:rsidTr="00654240">
        <w:tc>
          <w:tcPr>
            <w:tcW w:w="281" w:type="pct"/>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дошкольные образовательные организации</w:t>
            </w:r>
          </w:p>
        </w:tc>
      </w:tr>
      <w:tr w:rsidR="00AE2EF7" w:rsidRPr="005F614D" w:rsidTr="00654240">
        <w:tc>
          <w:tcPr>
            <w:tcW w:w="281" w:type="pct"/>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общеобразовательные организации</w:t>
            </w:r>
          </w:p>
        </w:tc>
      </w:tr>
      <w:tr w:rsidR="00AE2EF7" w:rsidRPr="005F614D" w:rsidTr="00654240">
        <w:tc>
          <w:tcPr>
            <w:tcW w:w="281" w:type="pct"/>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организации дополнительного образования</w:t>
            </w:r>
          </w:p>
        </w:tc>
      </w:tr>
      <w:tr w:rsidR="00AE2EF7" w:rsidRPr="005F614D" w:rsidTr="00654240">
        <w:tc>
          <w:tcPr>
            <w:tcW w:w="281" w:type="pct"/>
            <w:vMerge w:val="restart"/>
          </w:tcPr>
          <w:p w:rsidR="00AE2EF7" w:rsidRPr="005F614D" w:rsidRDefault="00AE2EF7" w:rsidP="00654240">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3.</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здравоохранения:</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больницы</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диспансеры</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амбулаторно-поликлинические учреждения</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фельдшерско-акушерские пункты</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станции скорой медицинской</w:t>
            </w:r>
          </w:p>
        </w:tc>
      </w:tr>
      <w:tr w:rsidR="00AE2EF7" w:rsidRPr="005F614D" w:rsidTr="00654240">
        <w:tc>
          <w:tcPr>
            <w:tcW w:w="281" w:type="pct"/>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аптеки</w:t>
            </w:r>
          </w:p>
        </w:tc>
      </w:tr>
      <w:tr w:rsidR="00AE2EF7" w:rsidRPr="005F614D" w:rsidTr="00654240">
        <w:tc>
          <w:tcPr>
            <w:tcW w:w="281" w:type="pct"/>
            <w:vMerge w:val="restart"/>
          </w:tcPr>
          <w:p w:rsidR="00AE2EF7" w:rsidRPr="005F614D" w:rsidRDefault="00AE2EF7" w:rsidP="00654240">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4.</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спорта:</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спортивные комплексы</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плавательные бассейны</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стадионы</w:t>
            </w:r>
          </w:p>
        </w:tc>
      </w:tr>
      <w:tr w:rsidR="00AE2EF7" w:rsidRPr="005F614D" w:rsidTr="00654240">
        <w:tc>
          <w:tcPr>
            <w:tcW w:w="281" w:type="pct"/>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плоскостные сооружения</w:t>
            </w:r>
          </w:p>
        </w:tc>
      </w:tr>
      <w:tr w:rsidR="00AE2EF7" w:rsidRPr="005F614D" w:rsidTr="00654240">
        <w:tc>
          <w:tcPr>
            <w:tcW w:w="281" w:type="pct"/>
            <w:vMerge w:val="restart"/>
          </w:tcPr>
          <w:p w:rsidR="00AE2EF7" w:rsidRPr="005F614D" w:rsidRDefault="00AE2EF7" w:rsidP="00654240">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5.</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культуры и искусства:</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муниципальные библиотеки</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муниципальные музеи</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муниципальные архивы</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 xml:space="preserve">учреждения </w:t>
            </w:r>
            <w:proofErr w:type="spellStart"/>
            <w:r w:rsidRPr="005F614D">
              <w:rPr>
                <w:rFonts w:ascii="Times New Roman" w:hAnsi="Times New Roman" w:cs="Times New Roman"/>
                <w:sz w:val="24"/>
                <w:szCs w:val="24"/>
              </w:rPr>
              <w:t>культурно-досугового</w:t>
            </w:r>
            <w:proofErr w:type="spellEnd"/>
            <w:r w:rsidRPr="005F614D">
              <w:rPr>
                <w:rFonts w:ascii="Times New Roman" w:hAnsi="Times New Roman" w:cs="Times New Roman"/>
                <w:sz w:val="24"/>
                <w:szCs w:val="24"/>
              </w:rPr>
              <w:t xml:space="preserve"> типа</w:t>
            </w:r>
          </w:p>
        </w:tc>
      </w:tr>
      <w:tr w:rsidR="00AE2EF7" w:rsidRPr="005F614D" w:rsidTr="00654240">
        <w:tc>
          <w:tcPr>
            <w:tcW w:w="281" w:type="pct"/>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связанные с организацией мероприятий по работе с детьми и молодежью</w:t>
            </w:r>
          </w:p>
        </w:tc>
      </w:tr>
      <w:tr w:rsidR="00AE2EF7" w:rsidRPr="005F614D" w:rsidTr="00654240">
        <w:tc>
          <w:tcPr>
            <w:tcW w:w="281" w:type="pct"/>
            <w:vMerge w:val="restart"/>
          </w:tcPr>
          <w:p w:rsidR="00AE2EF7" w:rsidRPr="005F614D" w:rsidRDefault="00AE2EF7" w:rsidP="00654240">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6.</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социального обслуживания населения:</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дома-интернаты общего типа и пансионаты для лиц старшего возраста</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специальные дома-приюты</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детские дома-интернаты</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психоневрологические интернаты</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центры социального обслуживания</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центры социальной помощи</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социально-реабилитационные центры для несовершеннолетних</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социальные приюты для детей и подростков</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реабилитационные центры детей и подростков с ограниченными возможностями</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центры социальных адаптаций</w:t>
            </w:r>
          </w:p>
        </w:tc>
      </w:tr>
      <w:tr w:rsidR="00AE2EF7" w:rsidRPr="005F614D" w:rsidTr="00654240">
        <w:tc>
          <w:tcPr>
            <w:tcW w:w="281" w:type="pct"/>
            <w:vMerge w:val="restart"/>
          </w:tcPr>
          <w:p w:rsidR="00AE2EF7" w:rsidRPr="005F614D" w:rsidRDefault="00AE2EF7" w:rsidP="00654240">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7.</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ветеринарной помощи:</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ветеринарная станция, ветеринарный пункт</w:t>
            </w:r>
          </w:p>
        </w:tc>
      </w:tr>
      <w:tr w:rsidR="00AE2EF7" w:rsidRPr="005F614D" w:rsidTr="00654240">
        <w:tc>
          <w:tcPr>
            <w:tcW w:w="281" w:type="pct"/>
          </w:tcPr>
          <w:p w:rsidR="00AE2EF7" w:rsidRPr="005F614D" w:rsidRDefault="00AE2EF7" w:rsidP="00654240">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8.</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связи</w:t>
            </w:r>
          </w:p>
        </w:tc>
      </w:tr>
      <w:tr w:rsidR="00AE2EF7" w:rsidRPr="005F614D" w:rsidTr="00654240">
        <w:tc>
          <w:tcPr>
            <w:tcW w:w="281" w:type="pct"/>
            <w:vMerge w:val="restart"/>
          </w:tcPr>
          <w:p w:rsidR="00AE2EF7" w:rsidRPr="005F614D" w:rsidRDefault="00AE2EF7" w:rsidP="00654240">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9.</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гражданской обороны, необходимые для предупреждения чрезвычайных ситуаций поселенческого и муниципального характера, стихийных бедствий, эпидемий и ликвидации их последствий:</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системы оповещения населения</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защитные сооружения</w:t>
            </w:r>
          </w:p>
        </w:tc>
      </w:tr>
      <w:tr w:rsidR="00AE2EF7" w:rsidRPr="005F614D" w:rsidTr="00654240">
        <w:tc>
          <w:tcPr>
            <w:tcW w:w="281" w:type="pct"/>
          </w:tcPr>
          <w:p w:rsidR="00AE2EF7" w:rsidRPr="005F614D" w:rsidRDefault="00AE2EF7" w:rsidP="00654240">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10.</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Муниципальный жилищный фонд</w:t>
            </w:r>
          </w:p>
        </w:tc>
      </w:tr>
      <w:tr w:rsidR="00AE2EF7" w:rsidRPr="005F614D" w:rsidTr="00654240">
        <w:tc>
          <w:tcPr>
            <w:tcW w:w="281" w:type="pct"/>
          </w:tcPr>
          <w:p w:rsidR="00AE2EF7" w:rsidRPr="005F614D" w:rsidRDefault="00AE2EF7" w:rsidP="00654240">
            <w:pPr>
              <w:pStyle w:val="ConsPlusNormal"/>
              <w:outlineLvl w:val="5"/>
              <w:rPr>
                <w:rFonts w:ascii="Times New Roman" w:hAnsi="Times New Roman" w:cs="Times New Roman"/>
                <w:sz w:val="24"/>
                <w:szCs w:val="24"/>
              </w:rPr>
            </w:pPr>
            <w:r w:rsidRPr="005F614D">
              <w:rPr>
                <w:rFonts w:ascii="Times New Roman" w:hAnsi="Times New Roman" w:cs="Times New Roman"/>
                <w:sz w:val="24"/>
                <w:szCs w:val="24"/>
              </w:rPr>
              <w:t>12.</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предназначенные для утилизации и переработки бытовых и промышленных отходов</w:t>
            </w:r>
          </w:p>
        </w:tc>
      </w:tr>
      <w:tr w:rsidR="00AE2EF7" w:rsidRPr="005F614D" w:rsidTr="00654240">
        <w:tc>
          <w:tcPr>
            <w:tcW w:w="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13.</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электроснабжения</w:t>
            </w:r>
          </w:p>
        </w:tc>
      </w:tr>
      <w:tr w:rsidR="00AE2EF7" w:rsidRPr="005F614D" w:rsidTr="00654240">
        <w:tc>
          <w:tcPr>
            <w:tcW w:w="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14.</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теплоснабжения</w:t>
            </w:r>
          </w:p>
        </w:tc>
      </w:tr>
      <w:tr w:rsidR="00AE2EF7" w:rsidRPr="005F614D" w:rsidTr="00654240">
        <w:tc>
          <w:tcPr>
            <w:tcW w:w="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15.</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газоснабжения</w:t>
            </w:r>
          </w:p>
        </w:tc>
      </w:tr>
      <w:tr w:rsidR="00AE2EF7" w:rsidRPr="005F614D" w:rsidTr="00654240">
        <w:tc>
          <w:tcPr>
            <w:tcW w:w="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16.</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водоснабжения</w:t>
            </w:r>
          </w:p>
        </w:tc>
      </w:tr>
      <w:tr w:rsidR="00AE2EF7" w:rsidRPr="005F614D" w:rsidTr="00654240">
        <w:tc>
          <w:tcPr>
            <w:tcW w:w="281"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17.</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водоотведения</w:t>
            </w:r>
          </w:p>
        </w:tc>
      </w:tr>
      <w:tr w:rsidR="00AE2EF7" w:rsidRPr="005F614D" w:rsidTr="00654240">
        <w:tc>
          <w:tcPr>
            <w:tcW w:w="281"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18.</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услуг общественного питания, торговли, бытового обслуживания населения и иных услуг:</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магазины</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предприятия общественного питания</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предприятия бытового обслуживания</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отделения банков, операционные кассы</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гостиницы</w:t>
            </w:r>
          </w:p>
        </w:tc>
      </w:tr>
      <w:tr w:rsidR="00AE2EF7" w:rsidRPr="005F614D" w:rsidTr="00654240">
        <w:tc>
          <w:tcPr>
            <w:tcW w:w="281"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19.</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включая земельные участки, предназначенные для организации ритуальных услуг и содержания мест захоронения:</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кладбища традиционного захоронения</w:t>
            </w:r>
          </w:p>
        </w:tc>
      </w:tr>
      <w:tr w:rsidR="00AE2EF7" w:rsidRPr="005F614D" w:rsidTr="00654240">
        <w:tc>
          <w:tcPr>
            <w:tcW w:w="281"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20.</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Места массового отдыха населения:</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зоны отдыха</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речные и озерные пляжи</w:t>
            </w:r>
          </w:p>
        </w:tc>
      </w:tr>
      <w:tr w:rsidR="00AE2EF7" w:rsidRPr="005F614D" w:rsidTr="00654240">
        <w:tc>
          <w:tcPr>
            <w:tcW w:w="281" w:type="pct"/>
            <w:vMerge w:val="restar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21.</w:t>
            </w:r>
          </w:p>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Объекты благоустройства и озеленения территорий</w:t>
            </w:r>
          </w:p>
        </w:tc>
      </w:tr>
      <w:tr w:rsidR="00AE2EF7" w:rsidRPr="005F614D" w:rsidTr="00654240">
        <w:tc>
          <w:tcPr>
            <w:tcW w:w="281" w:type="pct"/>
            <w:vMerge/>
          </w:tcPr>
          <w:p w:rsidR="00AE2EF7" w:rsidRPr="005F614D" w:rsidRDefault="00AE2EF7" w:rsidP="00654240"/>
        </w:tc>
        <w:tc>
          <w:tcPr>
            <w:tcW w:w="4719" w:type="pct"/>
          </w:tcPr>
          <w:p w:rsidR="00AE2EF7" w:rsidRPr="005F614D" w:rsidRDefault="00AE2EF7" w:rsidP="00654240">
            <w:pPr>
              <w:pStyle w:val="ConsPlusNormal"/>
              <w:rPr>
                <w:rFonts w:ascii="Times New Roman" w:hAnsi="Times New Roman" w:cs="Times New Roman"/>
                <w:sz w:val="24"/>
                <w:szCs w:val="24"/>
              </w:rPr>
            </w:pPr>
            <w:r w:rsidRPr="005F614D">
              <w:rPr>
                <w:rFonts w:ascii="Times New Roman" w:hAnsi="Times New Roman" w:cs="Times New Roman"/>
                <w:sz w:val="24"/>
                <w:szCs w:val="24"/>
              </w:rPr>
              <w:t>озелененные территории общего пользования</w:t>
            </w:r>
          </w:p>
        </w:tc>
      </w:tr>
    </w:tbl>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bookmarkStart w:id="49" w:name="P8933"/>
      <w:bookmarkEnd w:id="49"/>
      <w:r w:rsidRPr="005F614D">
        <w:rPr>
          <w:rFonts w:ascii="Times New Roman" w:hAnsi="Times New Roman" w:cs="Times New Roman"/>
          <w:sz w:val="24"/>
          <w:szCs w:val="24"/>
        </w:rPr>
        <w:t xml:space="preserve">3. Местные нормативы содержат расчетные показатели максимально допустимого уровня территориальной доступности объектов, указанных в </w:t>
      </w:r>
      <w:hyperlink w:anchor="P8869" w:history="1">
        <w:r w:rsidRPr="005F614D">
          <w:rPr>
            <w:rFonts w:ascii="Times New Roman" w:hAnsi="Times New Roman" w:cs="Times New Roman"/>
            <w:color w:val="0000FF"/>
            <w:sz w:val="24"/>
            <w:szCs w:val="24"/>
          </w:rPr>
          <w:t>п. 1</w:t>
        </w:r>
      </w:hyperlink>
      <w:r w:rsidRPr="005F614D">
        <w:rPr>
          <w:rFonts w:ascii="Times New Roman" w:hAnsi="Times New Roman" w:cs="Times New Roman"/>
          <w:sz w:val="24"/>
          <w:szCs w:val="24"/>
        </w:rPr>
        <w:t xml:space="preserve"> настоящего раздела, для населения </w:t>
      </w:r>
      <w:r w:rsidR="00B8454C" w:rsidRPr="005F614D">
        <w:rPr>
          <w:rFonts w:ascii="Times New Roman" w:hAnsi="Times New Roman" w:cs="Times New Roman"/>
          <w:sz w:val="24"/>
          <w:szCs w:val="24"/>
        </w:rPr>
        <w:t>МО СП «ЭЛЭСУН»</w:t>
      </w:r>
      <w:r w:rsidRPr="005F614D">
        <w:rPr>
          <w:rFonts w:ascii="Times New Roman" w:hAnsi="Times New Roman" w:cs="Times New Roman"/>
          <w:sz w:val="24"/>
          <w:szCs w:val="24"/>
        </w:rPr>
        <w:t xml:space="preserve">. </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4. Установление совокупности расчетных показателей минимально допустимого уровня обеспеченности объектами местного значения, а также максимально допустимого уровня территориальной доступности таких объектов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w:t>
      </w:r>
      <w:proofErr w:type="spellStart"/>
      <w:r w:rsidRPr="005F614D">
        <w:rPr>
          <w:rFonts w:ascii="Times New Roman" w:hAnsi="Times New Roman" w:cs="Times New Roman"/>
          <w:sz w:val="24"/>
          <w:szCs w:val="24"/>
        </w:rPr>
        <w:t>Баунтовского</w:t>
      </w:r>
      <w:proofErr w:type="spellEnd"/>
      <w:r w:rsidRPr="005F614D">
        <w:rPr>
          <w:rFonts w:ascii="Times New Roman" w:hAnsi="Times New Roman" w:cs="Times New Roman"/>
          <w:sz w:val="24"/>
          <w:szCs w:val="24"/>
        </w:rPr>
        <w:t xml:space="preserve"> эвенкийского района в документах территориального планирования,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5. В целях подготовки документов территориального планирования и/или документации по планировке территории для определения местоположения и параметров планируемых объектов местного значения следует учитывать наличие на территории существующих объектов, их параметры (площадь, емкость, вместимость и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такого объекта.</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6. Максимально допустимый уровень территориальной доступности того или иного объекта местного значения в целях градостроительного проект</w:t>
      </w:r>
      <w:r w:rsidR="007F3C5E" w:rsidRPr="005F614D">
        <w:rPr>
          <w:rFonts w:ascii="Times New Roman" w:hAnsi="Times New Roman" w:cs="Times New Roman"/>
          <w:sz w:val="24"/>
          <w:szCs w:val="24"/>
        </w:rPr>
        <w:t xml:space="preserve"> </w:t>
      </w:r>
      <w:proofErr w:type="spellStart"/>
      <w:r w:rsidRPr="005F614D">
        <w:rPr>
          <w:rFonts w:ascii="Times New Roman" w:hAnsi="Times New Roman" w:cs="Times New Roman"/>
          <w:sz w:val="24"/>
          <w:szCs w:val="24"/>
        </w:rPr>
        <w:t>ирования</w:t>
      </w:r>
      <w:proofErr w:type="spellEnd"/>
      <w:r w:rsidRPr="005F614D">
        <w:rPr>
          <w:rFonts w:ascii="Times New Roman" w:hAnsi="Times New Roman" w:cs="Times New Roman"/>
          <w:sz w:val="24"/>
          <w:szCs w:val="24"/>
        </w:rPr>
        <w:t xml:space="preserve">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7. В случае внесения изменений в местные нормативы градостроительного проектирования,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местных нормативов градостроительного проектирования с учетом требований федерального законодательства.</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lastRenderedPageBreak/>
        <w:t>8. В случае внесения изменений в местные нормативы,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МНГП с учетом требований федерального законодательства.</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2"/>
        <w:rPr>
          <w:rFonts w:ascii="Times New Roman" w:hAnsi="Times New Roman" w:cs="Times New Roman"/>
          <w:sz w:val="24"/>
          <w:szCs w:val="24"/>
        </w:rPr>
      </w:pPr>
      <w:r w:rsidRPr="005F614D">
        <w:rPr>
          <w:rFonts w:ascii="Times New Roman" w:hAnsi="Times New Roman" w:cs="Times New Roman"/>
          <w:sz w:val="24"/>
          <w:szCs w:val="24"/>
        </w:rPr>
        <w:t>Раздел III. НАЗНАЧЕНИЕ И ОБЛАСТЬ ПРИМЕНЕНИЯ МЕСТНЫХ</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НОРМАТИВОВ ГРАДОСТРОИТЕЛЬНОГО ПРОЕКТИРОВАНИЯ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1. Местные нормативы являются средством </w:t>
      </w:r>
      <w:proofErr w:type="gramStart"/>
      <w:r w:rsidRPr="005F614D">
        <w:rPr>
          <w:rFonts w:ascii="Times New Roman" w:hAnsi="Times New Roman" w:cs="Times New Roman"/>
          <w:sz w:val="24"/>
          <w:szCs w:val="24"/>
        </w:rPr>
        <w:t>организации управления органов местного самоуправления района</w:t>
      </w:r>
      <w:proofErr w:type="gramEnd"/>
      <w:r w:rsidRPr="005F614D">
        <w:rPr>
          <w:rFonts w:ascii="Times New Roman" w:hAnsi="Times New Roman" w:cs="Times New Roman"/>
          <w:sz w:val="24"/>
          <w:szCs w:val="24"/>
        </w:rPr>
        <w:t xml:space="preserve"> и поселений, расположенных на территории </w:t>
      </w:r>
      <w:r w:rsidR="00B8454C" w:rsidRPr="005F614D">
        <w:rPr>
          <w:rFonts w:ascii="Times New Roman" w:hAnsi="Times New Roman" w:cs="Times New Roman"/>
          <w:sz w:val="24"/>
          <w:szCs w:val="24"/>
        </w:rPr>
        <w:t>МО СП «ЭЛЭСУН»</w:t>
      </w:r>
      <w:r w:rsidRPr="005F614D">
        <w:rPr>
          <w:rFonts w:ascii="Times New Roman" w:hAnsi="Times New Roman" w:cs="Times New Roman"/>
          <w:sz w:val="24"/>
          <w:szCs w:val="24"/>
        </w:rPr>
        <w:t>, по созданию благоприятных условий жизнедеятельности человека и предназначены для регулирования градостроительной деятельности на основе требований законодательства Российской Федерации и Республики Бурятия.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2. Местные нормативы градостроительного проектирования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3. Местные нормативы применяются при: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1) подготовке документов </w:t>
      </w:r>
      <w:hyperlink r:id="rId96" w:history="1">
        <w:r w:rsidRPr="005F614D">
          <w:rPr>
            <w:rFonts w:ascii="Times New Roman" w:hAnsi="Times New Roman" w:cs="Times New Roman"/>
            <w:color w:val="0000FF"/>
            <w:sz w:val="24"/>
            <w:szCs w:val="24"/>
          </w:rPr>
          <w:t>Схемы</w:t>
        </w:r>
      </w:hyperlink>
      <w:r w:rsidRPr="005F614D">
        <w:rPr>
          <w:rFonts w:ascii="Times New Roman" w:hAnsi="Times New Roman" w:cs="Times New Roman"/>
          <w:sz w:val="24"/>
          <w:szCs w:val="24"/>
        </w:rPr>
        <w:t xml:space="preserve"> территориального планирования </w:t>
      </w:r>
      <w:r w:rsidR="00B8454C" w:rsidRPr="005F614D">
        <w:rPr>
          <w:rFonts w:ascii="Times New Roman" w:hAnsi="Times New Roman" w:cs="Times New Roman"/>
          <w:sz w:val="24"/>
          <w:szCs w:val="24"/>
        </w:rPr>
        <w:t>МО СП «Элэсун»</w:t>
      </w:r>
      <w:r w:rsidR="002F4FB0" w:rsidRPr="005F614D">
        <w:rPr>
          <w:rFonts w:ascii="Times New Roman" w:hAnsi="Times New Roman" w:cs="Times New Roman"/>
          <w:sz w:val="24"/>
          <w:szCs w:val="24"/>
        </w:rPr>
        <w:t xml:space="preserve"> </w:t>
      </w:r>
      <w:r w:rsidRPr="005F614D">
        <w:rPr>
          <w:rFonts w:ascii="Times New Roman" w:hAnsi="Times New Roman" w:cs="Times New Roman"/>
          <w:sz w:val="24"/>
          <w:szCs w:val="24"/>
        </w:rPr>
        <w:t>и при внесении изменений в такие документы;</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2) подготовке генеральных планов поселений,  документации по планировке территории (проектов планировки территории, проектов межевания территорий, градостроительных планов земельных участков) и при внесении изменений в такие документы;</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3) проверке уполномоченными федеральными органами исполнительной власти, уполномоченными органами исполнительной власти Республики Бурятия, органами местного самоуправления подготовленной на основании их решений документации по планировке территории на соответствие требованиям, установленным Градостроительным </w:t>
      </w:r>
      <w:hyperlink r:id="rId97" w:history="1">
        <w:r w:rsidRPr="005F614D">
          <w:rPr>
            <w:rFonts w:ascii="Times New Roman" w:hAnsi="Times New Roman" w:cs="Times New Roman"/>
            <w:color w:val="0000FF"/>
            <w:sz w:val="24"/>
            <w:szCs w:val="24"/>
          </w:rPr>
          <w:t>кодексом</w:t>
        </w:r>
      </w:hyperlink>
      <w:r w:rsidRPr="005F614D">
        <w:rPr>
          <w:rFonts w:ascii="Times New Roman" w:hAnsi="Times New Roman" w:cs="Times New Roman"/>
          <w:sz w:val="24"/>
          <w:szCs w:val="24"/>
        </w:rPr>
        <w:t xml:space="preserve"> Российской Федерации;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4) утверждении и реализации документов территориального планирования, градостроительного зонирования, планировки территории, а также при внесении изменений в указанные виды градостроительной документации;</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5) подготовке комплексных программ развития муниципальных образований поселений.</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jc w:val="center"/>
        <w:outlineLvl w:val="2"/>
        <w:rPr>
          <w:rFonts w:ascii="Times New Roman" w:hAnsi="Times New Roman" w:cs="Times New Roman"/>
          <w:sz w:val="24"/>
          <w:szCs w:val="24"/>
        </w:rPr>
      </w:pPr>
      <w:r w:rsidRPr="005F614D">
        <w:rPr>
          <w:rFonts w:ascii="Times New Roman" w:hAnsi="Times New Roman" w:cs="Times New Roman"/>
          <w:sz w:val="24"/>
          <w:szCs w:val="24"/>
        </w:rPr>
        <w:t>Раздел IV. ПРАВИЛА ПРИМЕНЕНИЯ МЕСТНЫХ НОРМАТИВОВ</w:t>
      </w:r>
    </w:p>
    <w:p w:rsidR="00AE2EF7" w:rsidRPr="005F614D" w:rsidRDefault="00AE2EF7" w:rsidP="00AE2EF7">
      <w:pPr>
        <w:pStyle w:val="ConsPlusNormal"/>
        <w:jc w:val="center"/>
        <w:rPr>
          <w:rFonts w:ascii="Times New Roman" w:hAnsi="Times New Roman" w:cs="Times New Roman"/>
          <w:sz w:val="24"/>
          <w:szCs w:val="24"/>
        </w:rPr>
      </w:pPr>
      <w:r w:rsidRPr="005F614D">
        <w:rPr>
          <w:rFonts w:ascii="Times New Roman" w:hAnsi="Times New Roman" w:cs="Times New Roman"/>
          <w:sz w:val="24"/>
          <w:szCs w:val="24"/>
        </w:rPr>
        <w:t>ГРАДОСТРОИТЕЛЬНОГО ПРОЕКТИРОВАНИЯ</w:t>
      </w:r>
    </w:p>
    <w:p w:rsidR="00AE2EF7" w:rsidRPr="005F614D" w:rsidRDefault="00AE2EF7" w:rsidP="00AE2EF7">
      <w:pPr>
        <w:pStyle w:val="ConsPlusNormal"/>
        <w:jc w:val="both"/>
        <w:rPr>
          <w:rFonts w:ascii="Times New Roman" w:hAnsi="Times New Roman" w:cs="Times New Roman"/>
          <w:sz w:val="24"/>
          <w:szCs w:val="24"/>
        </w:rPr>
      </w:pP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1. Настоящие местные нормативы обязательны для всех субъектов градостроительной деятельности, осуществляющих свою деятельность на территории </w:t>
      </w:r>
      <w:r w:rsidR="00B8454C" w:rsidRPr="005F614D">
        <w:rPr>
          <w:rFonts w:ascii="Times New Roman" w:hAnsi="Times New Roman" w:cs="Times New Roman"/>
          <w:sz w:val="24"/>
          <w:szCs w:val="24"/>
        </w:rPr>
        <w:t>МО СП «Элэсун»</w:t>
      </w:r>
      <w:r w:rsidRPr="005F614D">
        <w:rPr>
          <w:rFonts w:ascii="Times New Roman" w:hAnsi="Times New Roman" w:cs="Times New Roman"/>
          <w:sz w:val="24"/>
          <w:szCs w:val="24"/>
        </w:rPr>
        <w:t>, независимо от их организационно-правовой формы.</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2. Ограничения и запреты по использованию территории в </w:t>
      </w:r>
      <w:proofErr w:type="spellStart"/>
      <w:r w:rsidRPr="005F614D">
        <w:rPr>
          <w:rFonts w:ascii="Times New Roman" w:hAnsi="Times New Roman" w:cs="Times New Roman"/>
          <w:sz w:val="24"/>
          <w:szCs w:val="24"/>
        </w:rPr>
        <w:t>водоохранной</w:t>
      </w:r>
      <w:proofErr w:type="spellEnd"/>
      <w:r w:rsidRPr="005F614D">
        <w:rPr>
          <w:rFonts w:ascii="Times New Roman" w:hAnsi="Times New Roman" w:cs="Times New Roman"/>
          <w:sz w:val="24"/>
          <w:szCs w:val="24"/>
        </w:rPr>
        <w:t xml:space="preserve"> зоне озера Байкал, установленные законодательством Российской Федерации, обязательны при размещении объектов местного значения на территории </w:t>
      </w:r>
      <w:r w:rsidR="00B8454C" w:rsidRPr="005F614D">
        <w:rPr>
          <w:rFonts w:ascii="Times New Roman" w:hAnsi="Times New Roman" w:cs="Times New Roman"/>
          <w:sz w:val="24"/>
          <w:szCs w:val="24"/>
        </w:rPr>
        <w:t>МО СП «Элэсун»</w:t>
      </w:r>
      <w:r w:rsidRPr="005F614D">
        <w:rPr>
          <w:rFonts w:ascii="Times New Roman" w:hAnsi="Times New Roman" w:cs="Times New Roman"/>
          <w:sz w:val="24"/>
          <w:szCs w:val="24"/>
        </w:rPr>
        <w:t>.</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3. Расчетные показатели минимально допустимого уровня обеспеченности объектами местного значения населения муниципального образования и расчетные показатели максимально допустимого уровня территориальной доступности таких </w:t>
      </w:r>
      <w:r w:rsidRPr="005F614D">
        <w:rPr>
          <w:rFonts w:ascii="Times New Roman" w:hAnsi="Times New Roman" w:cs="Times New Roman"/>
          <w:sz w:val="24"/>
          <w:szCs w:val="24"/>
        </w:rPr>
        <w:lastRenderedPageBreak/>
        <w:t>объектов для населения муниципального образования, устанавливаемые в местных нормативах градостроительного проектирования, не могут быть ниже предельных значений таких показателей, установленных в региональных нормативах градостроительного проектирования Республики Бурятия.</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4. Местные нормативы распространяются на предлагаемые к размещению на территории </w:t>
      </w:r>
      <w:r w:rsidR="00B8454C" w:rsidRPr="005F614D">
        <w:rPr>
          <w:rFonts w:ascii="Times New Roman" w:hAnsi="Times New Roman" w:cs="Times New Roman"/>
          <w:sz w:val="24"/>
          <w:szCs w:val="24"/>
        </w:rPr>
        <w:t>МО СП «Элэсун»</w:t>
      </w:r>
      <w:r w:rsidR="00990BCA" w:rsidRPr="005F614D">
        <w:rPr>
          <w:rFonts w:ascii="Times New Roman" w:hAnsi="Times New Roman" w:cs="Times New Roman"/>
          <w:sz w:val="24"/>
          <w:szCs w:val="24"/>
        </w:rPr>
        <w:t xml:space="preserve"> </w:t>
      </w:r>
      <w:r w:rsidRPr="005F614D">
        <w:rPr>
          <w:rFonts w:ascii="Times New Roman" w:hAnsi="Times New Roman" w:cs="Times New Roman"/>
          <w:sz w:val="24"/>
          <w:szCs w:val="24"/>
        </w:rPr>
        <w:t xml:space="preserve">объекты местного значения в области водоснабжения, теплоснабжения, газоснабжения, электроснабжения, транспорта, предупреждения чрезвычайных ситуаций, в области образования, здравоохранения, физической культуры и спорта и в иных областях в соответствии с полномочиями </w:t>
      </w:r>
      <w:r w:rsidR="00B8454C" w:rsidRPr="005F614D">
        <w:rPr>
          <w:rFonts w:ascii="Times New Roman" w:hAnsi="Times New Roman" w:cs="Times New Roman"/>
          <w:sz w:val="24"/>
          <w:szCs w:val="24"/>
        </w:rPr>
        <w:t>МО СП «Элэсун»</w:t>
      </w:r>
      <w:r w:rsidRPr="005F614D">
        <w:rPr>
          <w:rFonts w:ascii="Times New Roman" w:hAnsi="Times New Roman" w:cs="Times New Roman"/>
          <w:sz w:val="24"/>
          <w:szCs w:val="24"/>
        </w:rPr>
        <w:t>.</w:t>
      </w:r>
    </w:p>
    <w:p w:rsidR="00AE2EF7" w:rsidRPr="005F614D"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 xml:space="preserve">5. Местные нормативы являются обязательными для применения всеми участниками градостроительной деятельности в </w:t>
      </w:r>
      <w:r w:rsidR="00B739CF" w:rsidRPr="005F614D">
        <w:rPr>
          <w:rFonts w:ascii="Times New Roman" w:hAnsi="Times New Roman" w:cs="Times New Roman"/>
          <w:sz w:val="24"/>
          <w:szCs w:val="24"/>
        </w:rPr>
        <w:t>сельском поселении</w:t>
      </w:r>
      <w:r w:rsidRPr="005F614D">
        <w:rPr>
          <w:rFonts w:ascii="Times New Roman" w:hAnsi="Times New Roman" w:cs="Times New Roman"/>
          <w:sz w:val="24"/>
          <w:szCs w:val="24"/>
        </w:rPr>
        <w:t xml:space="preserve"> и учитываются при разработке градостроительной документации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муниципальных образованиях района.</w:t>
      </w:r>
    </w:p>
    <w:p w:rsidR="00AE2EF7" w:rsidRPr="001E64EB" w:rsidRDefault="00AE2EF7" w:rsidP="00AE2EF7">
      <w:pPr>
        <w:pStyle w:val="ConsPlusNormal"/>
        <w:ind w:firstLine="540"/>
        <w:jc w:val="both"/>
        <w:rPr>
          <w:rFonts w:ascii="Times New Roman" w:hAnsi="Times New Roman" w:cs="Times New Roman"/>
          <w:sz w:val="24"/>
          <w:szCs w:val="24"/>
        </w:rPr>
      </w:pPr>
      <w:r w:rsidRPr="005F614D">
        <w:rPr>
          <w:rFonts w:ascii="Times New Roman" w:hAnsi="Times New Roman" w:cs="Times New Roman"/>
          <w:sz w:val="24"/>
          <w:szCs w:val="24"/>
        </w:rPr>
        <w:t>Применение местных нормативов при подготовке градостроительной документации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 w:rsidR="00EF6E63" w:rsidRPr="001E64EB" w:rsidRDefault="00EF6E63" w:rsidP="00AE2EF7">
      <w:pPr>
        <w:pStyle w:val="ConsPlusNormal"/>
        <w:ind w:firstLine="540"/>
        <w:jc w:val="both"/>
        <w:rPr>
          <w:rFonts w:ascii="Times New Roman" w:hAnsi="Times New Roman" w:cs="Times New Roman"/>
          <w:sz w:val="24"/>
          <w:szCs w:val="24"/>
        </w:rPr>
      </w:pPr>
    </w:p>
    <w:sectPr w:rsidR="00EF6E63" w:rsidRPr="001E64EB" w:rsidSect="00AE2EF7">
      <w:pgSz w:w="11905" w:h="16838"/>
      <w:pgMar w:top="1134" w:right="850" w:bottom="113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065"/>
    <w:multiLevelType w:val="hybridMultilevel"/>
    <w:tmpl w:val="2F6CA888"/>
    <w:lvl w:ilvl="0" w:tplc="A2342C7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C636A22"/>
    <w:multiLevelType w:val="hybridMultilevel"/>
    <w:tmpl w:val="BEECE748"/>
    <w:lvl w:ilvl="0" w:tplc="B664B066">
      <w:start w:val="1"/>
      <w:numFmt w:val="decimal"/>
      <w:pStyle w:val="a"/>
      <w:suff w:val="space"/>
      <w:lvlText w:val="%1."/>
      <w:lvlJc w:val="left"/>
      <w:pPr>
        <w:ind w:left="-283" w:firstLine="567"/>
      </w:pPr>
      <w:rPr>
        <w:rFonts w:hint="default"/>
        <w:b/>
      </w:rPr>
    </w:lvl>
    <w:lvl w:ilvl="1" w:tplc="68D4FA60">
      <w:start w:val="1"/>
      <w:numFmt w:val="bullet"/>
      <w:pStyle w:val="a0"/>
      <w:suff w:val="space"/>
      <w:lvlText w:val="-"/>
      <w:lvlJc w:val="left"/>
      <w:pPr>
        <w:ind w:left="325"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62E0D78"/>
    <w:multiLevelType w:val="hybridMultilevel"/>
    <w:tmpl w:val="A638545A"/>
    <w:lvl w:ilvl="0" w:tplc="02E432C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4E063BC"/>
    <w:multiLevelType w:val="hybridMultilevel"/>
    <w:tmpl w:val="2FC4F48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78774687"/>
    <w:multiLevelType w:val="multilevel"/>
    <w:tmpl w:val="E1C86770"/>
    <w:lvl w:ilvl="0">
      <w:start w:val="1"/>
      <w:numFmt w:val="decimal"/>
      <w:lvlText w:val="%1."/>
      <w:lvlJc w:val="left"/>
      <w:pPr>
        <w:ind w:left="525" w:hanging="525"/>
      </w:pPr>
      <w:rPr>
        <w:rFonts w:hint="default"/>
      </w:rPr>
    </w:lvl>
    <w:lvl w:ilvl="1">
      <w:start w:val="1"/>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4340" w:hanging="144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num w:numId="1">
    <w:abstractNumId w:val="4"/>
  </w:num>
  <w:num w:numId="2">
    <w:abstractNumId w:val="0"/>
  </w:num>
  <w:num w:numId="3">
    <w:abstractNumId w:val="3"/>
  </w:num>
  <w:num w:numId="4">
    <w:abstractNumId w:val="1"/>
  </w:num>
  <w:num w:numId="5">
    <w:abstractNumId w:val="1"/>
    <w:lvlOverride w:ilvl="0">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E1C9F"/>
    <w:rsid w:val="000001E0"/>
    <w:rsid w:val="0000115A"/>
    <w:rsid w:val="000022BE"/>
    <w:rsid w:val="00002372"/>
    <w:rsid w:val="000039B0"/>
    <w:rsid w:val="00005A00"/>
    <w:rsid w:val="00005F0D"/>
    <w:rsid w:val="000065F4"/>
    <w:rsid w:val="00006E67"/>
    <w:rsid w:val="00006F95"/>
    <w:rsid w:val="00007BF2"/>
    <w:rsid w:val="00010009"/>
    <w:rsid w:val="000102BD"/>
    <w:rsid w:val="000108F8"/>
    <w:rsid w:val="00011570"/>
    <w:rsid w:val="00012B99"/>
    <w:rsid w:val="00012BCD"/>
    <w:rsid w:val="000132DE"/>
    <w:rsid w:val="00013675"/>
    <w:rsid w:val="00014AF1"/>
    <w:rsid w:val="000153A5"/>
    <w:rsid w:val="0001556C"/>
    <w:rsid w:val="00015781"/>
    <w:rsid w:val="00015D4E"/>
    <w:rsid w:val="00016560"/>
    <w:rsid w:val="000165B8"/>
    <w:rsid w:val="00016B86"/>
    <w:rsid w:val="00020324"/>
    <w:rsid w:val="00020D12"/>
    <w:rsid w:val="00021BAE"/>
    <w:rsid w:val="00021DCE"/>
    <w:rsid w:val="00022ABD"/>
    <w:rsid w:val="000233A5"/>
    <w:rsid w:val="000249FB"/>
    <w:rsid w:val="000250B4"/>
    <w:rsid w:val="000257BB"/>
    <w:rsid w:val="000273EA"/>
    <w:rsid w:val="0003009E"/>
    <w:rsid w:val="00031A0C"/>
    <w:rsid w:val="00032A50"/>
    <w:rsid w:val="00033086"/>
    <w:rsid w:val="00033B6A"/>
    <w:rsid w:val="00033C3F"/>
    <w:rsid w:val="00034B43"/>
    <w:rsid w:val="00034D4B"/>
    <w:rsid w:val="0003542C"/>
    <w:rsid w:val="00035903"/>
    <w:rsid w:val="0003653B"/>
    <w:rsid w:val="0003799D"/>
    <w:rsid w:val="00037D29"/>
    <w:rsid w:val="0004052D"/>
    <w:rsid w:val="000417EB"/>
    <w:rsid w:val="00042078"/>
    <w:rsid w:val="0004245B"/>
    <w:rsid w:val="0004299F"/>
    <w:rsid w:val="0004356D"/>
    <w:rsid w:val="000441A4"/>
    <w:rsid w:val="0004426C"/>
    <w:rsid w:val="000447B6"/>
    <w:rsid w:val="00044D2E"/>
    <w:rsid w:val="00046080"/>
    <w:rsid w:val="00046C88"/>
    <w:rsid w:val="0004796F"/>
    <w:rsid w:val="00050675"/>
    <w:rsid w:val="00050F43"/>
    <w:rsid w:val="0005106B"/>
    <w:rsid w:val="00051652"/>
    <w:rsid w:val="00052D2A"/>
    <w:rsid w:val="00053603"/>
    <w:rsid w:val="00053DA2"/>
    <w:rsid w:val="00054105"/>
    <w:rsid w:val="00054726"/>
    <w:rsid w:val="000547C1"/>
    <w:rsid w:val="00054E25"/>
    <w:rsid w:val="00055514"/>
    <w:rsid w:val="000571A2"/>
    <w:rsid w:val="00057243"/>
    <w:rsid w:val="0006051A"/>
    <w:rsid w:val="000607F5"/>
    <w:rsid w:val="00061A73"/>
    <w:rsid w:val="000622C8"/>
    <w:rsid w:val="0006327D"/>
    <w:rsid w:val="00063292"/>
    <w:rsid w:val="000646BF"/>
    <w:rsid w:val="00066C9E"/>
    <w:rsid w:val="000726B0"/>
    <w:rsid w:val="00072B24"/>
    <w:rsid w:val="000734D7"/>
    <w:rsid w:val="00074140"/>
    <w:rsid w:val="00074A03"/>
    <w:rsid w:val="00074F19"/>
    <w:rsid w:val="00075092"/>
    <w:rsid w:val="000761AE"/>
    <w:rsid w:val="00076A52"/>
    <w:rsid w:val="00076FC5"/>
    <w:rsid w:val="000776CE"/>
    <w:rsid w:val="000778A1"/>
    <w:rsid w:val="0008066C"/>
    <w:rsid w:val="0008089F"/>
    <w:rsid w:val="00080A92"/>
    <w:rsid w:val="00080B9C"/>
    <w:rsid w:val="00080DB5"/>
    <w:rsid w:val="00080E95"/>
    <w:rsid w:val="00081C15"/>
    <w:rsid w:val="00082457"/>
    <w:rsid w:val="000829DC"/>
    <w:rsid w:val="000832AB"/>
    <w:rsid w:val="000835D7"/>
    <w:rsid w:val="00083B9A"/>
    <w:rsid w:val="0008457A"/>
    <w:rsid w:val="00085772"/>
    <w:rsid w:val="0008616D"/>
    <w:rsid w:val="00086532"/>
    <w:rsid w:val="00086A13"/>
    <w:rsid w:val="00086C17"/>
    <w:rsid w:val="00087491"/>
    <w:rsid w:val="00087565"/>
    <w:rsid w:val="00087E8E"/>
    <w:rsid w:val="000903D0"/>
    <w:rsid w:val="00090AF1"/>
    <w:rsid w:val="00091194"/>
    <w:rsid w:val="00091814"/>
    <w:rsid w:val="00091FC4"/>
    <w:rsid w:val="00091FDE"/>
    <w:rsid w:val="000924DE"/>
    <w:rsid w:val="00092C6E"/>
    <w:rsid w:val="0009300E"/>
    <w:rsid w:val="000934BE"/>
    <w:rsid w:val="00093AD0"/>
    <w:rsid w:val="00094282"/>
    <w:rsid w:val="000948B7"/>
    <w:rsid w:val="00095191"/>
    <w:rsid w:val="000952AF"/>
    <w:rsid w:val="00095C2A"/>
    <w:rsid w:val="00096121"/>
    <w:rsid w:val="00096632"/>
    <w:rsid w:val="000966B8"/>
    <w:rsid w:val="00096A08"/>
    <w:rsid w:val="000979F6"/>
    <w:rsid w:val="00097D39"/>
    <w:rsid w:val="000A173C"/>
    <w:rsid w:val="000A17A4"/>
    <w:rsid w:val="000A1AB0"/>
    <w:rsid w:val="000A201D"/>
    <w:rsid w:val="000A24C1"/>
    <w:rsid w:val="000A24F8"/>
    <w:rsid w:val="000A30BE"/>
    <w:rsid w:val="000A4B3B"/>
    <w:rsid w:val="000A5375"/>
    <w:rsid w:val="000A613B"/>
    <w:rsid w:val="000A6D06"/>
    <w:rsid w:val="000A71E3"/>
    <w:rsid w:val="000A7DD0"/>
    <w:rsid w:val="000A7FB2"/>
    <w:rsid w:val="000B0A46"/>
    <w:rsid w:val="000B0C1E"/>
    <w:rsid w:val="000B1704"/>
    <w:rsid w:val="000B22EB"/>
    <w:rsid w:val="000B2972"/>
    <w:rsid w:val="000B39FB"/>
    <w:rsid w:val="000B3C7B"/>
    <w:rsid w:val="000B4C46"/>
    <w:rsid w:val="000B54F8"/>
    <w:rsid w:val="000B5955"/>
    <w:rsid w:val="000B60AD"/>
    <w:rsid w:val="000B78CA"/>
    <w:rsid w:val="000B79F7"/>
    <w:rsid w:val="000C0421"/>
    <w:rsid w:val="000C065B"/>
    <w:rsid w:val="000C199C"/>
    <w:rsid w:val="000C2087"/>
    <w:rsid w:val="000C2241"/>
    <w:rsid w:val="000C2894"/>
    <w:rsid w:val="000C3125"/>
    <w:rsid w:val="000C3435"/>
    <w:rsid w:val="000C4173"/>
    <w:rsid w:val="000C48D8"/>
    <w:rsid w:val="000C5DEE"/>
    <w:rsid w:val="000C67F2"/>
    <w:rsid w:val="000C6AD3"/>
    <w:rsid w:val="000C71C4"/>
    <w:rsid w:val="000C7C4E"/>
    <w:rsid w:val="000C7F45"/>
    <w:rsid w:val="000D0430"/>
    <w:rsid w:val="000D0D53"/>
    <w:rsid w:val="000D1B1F"/>
    <w:rsid w:val="000D201E"/>
    <w:rsid w:val="000D2741"/>
    <w:rsid w:val="000D2E2F"/>
    <w:rsid w:val="000D394A"/>
    <w:rsid w:val="000D40EC"/>
    <w:rsid w:val="000D43C0"/>
    <w:rsid w:val="000D4795"/>
    <w:rsid w:val="000D5B7C"/>
    <w:rsid w:val="000D60EC"/>
    <w:rsid w:val="000D6215"/>
    <w:rsid w:val="000D672C"/>
    <w:rsid w:val="000D747A"/>
    <w:rsid w:val="000D79CA"/>
    <w:rsid w:val="000E0AC2"/>
    <w:rsid w:val="000E0FB2"/>
    <w:rsid w:val="000E138D"/>
    <w:rsid w:val="000E1A35"/>
    <w:rsid w:val="000E1BE5"/>
    <w:rsid w:val="000E1CCB"/>
    <w:rsid w:val="000E24B2"/>
    <w:rsid w:val="000E2EF7"/>
    <w:rsid w:val="000E339E"/>
    <w:rsid w:val="000E447C"/>
    <w:rsid w:val="000E467C"/>
    <w:rsid w:val="000E48CA"/>
    <w:rsid w:val="000E5701"/>
    <w:rsid w:val="000E5E17"/>
    <w:rsid w:val="000E668D"/>
    <w:rsid w:val="000E6759"/>
    <w:rsid w:val="000E6794"/>
    <w:rsid w:val="000E74D1"/>
    <w:rsid w:val="000E7E20"/>
    <w:rsid w:val="000F0222"/>
    <w:rsid w:val="000F07AC"/>
    <w:rsid w:val="000F0C43"/>
    <w:rsid w:val="000F17FB"/>
    <w:rsid w:val="000F245D"/>
    <w:rsid w:val="000F2E81"/>
    <w:rsid w:val="000F4DBB"/>
    <w:rsid w:val="000F50F9"/>
    <w:rsid w:val="000F56E4"/>
    <w:rsid w:val="000F5EC8"/>
    <w:rsid w:val="000F6822"/>
    <w:rsid w:val="000F7183"/>
    <w:rsid w:val="000F7315"/>
    <w:rsid w:val="001001FA"/>
    <w:rsid w:val="00100B30"/>
    <w:rsid w:val="00101343"/>
    <w:rsid w:val="00102025"/>
    <w:rsid w:val="0010222D"/>
    <w:rsid w:val="00102B10"/>
    <w:rsid w:val="00102FB9"/>
    <w:rsid w:val="001054BD"/>
    <w:rsid w:val="00105615"/>
    <w:rsid w:val="00105CCA"/>
    <w:rsid w:val="00106485"/>
    <w:rsid w:val="00106701"/>
    <w:rsid w:val="001068FB"/>
    <w:rsid w:val="00107A65"/>
    <w:rsid w:val="00107B7F"/>
    <w:rsid w:val="00107E61"/>
    <w:rsid w:val="001102DE"/>
    <w:rsid w:val="0011089C"/>
    <w:rsid w:val="00110A2A"/>
    <w:rsid w:val="00111A32"/>
    <w:rsid w:val="00113148"/>
    <w:rsid w:val="00113470"/>
    <w:rsid w:val="001152DF"/>
    <w:rsid w:val="00115682"/>
    <w:rsid w:val="0011588B"/>
    <w:rsid w:val="00116F76"/>
    <w:rsid w:val="00117A58"/>
    <w:rsid w:val="00117C04"/>
    <w:rsid w:val="001224B7"/>
    <w:rsid w:val="001229EE"/>
    <w:rsid w:val="001229F0"/>
    <w:rsid w:val="001236E6"/>
    <w:rsid w:val="00123F49"/>
    <w:rsid w:val="00123FD5"/>
    <w:rsid w:val="001250DB"/>
    <w:rsid w:val="001257B0"/>
    <w:rsid w:val="00125E85"/>
    <w:rsid w:val="001264D4"/>
    <w:rsid w:val="001267AF"/>
    <w:rsid w:val="00126868"/>
    <w:rsid w:val="00126A66"/>
    <w:rsid w:val="001273E4"/>
    <w:rsid w:val="00130CB9"/>
    <w:rsid w:val="00130DE1"/>
    <w:rsid w:val="00131742"/>
    <w:rsid w:val="001318F4"/>
    <w:rsid w:val="001324B4"/>
    <w:rsid w:val="0013342C"/>
    <w:rsid w:val="0013353A"/>
    <w:rsid w:val="00133A47"/>
    <w:rsid w:val="001353FB"/>
    <w:rsid w:val="0013596F"/>
    <w:rsid w:val="001376AB"/>
    <w:rsid w:val="0014005A"/>
    <w:rsid w:val="00140962"/>
    <w:rsid w:val="00141CF3"/>
    <w:rsid w:val="0014245D"/>
    <w:rsid w:val="0014273A"/>
    <w:rsid w:val="00142C15"/>
    <w:rsid w:val="0014317C"/>
    <w:rsid w:val="00143FF2"/>
    <w:rsid w:val="001444DF"/>
    <w:rsid w:val="00144710"/>
    <w:rsid w:val="00144A52"/>
    <w:rsid w:val="00144E66"/>
    <w:rsid w:val="00145C78"/>
    <w:rsid w:val="0014722C"/>
    <w:rsid w:val="001507F6"/>
    <w:rsid w:val="00150D23"/>
    <w:rsid w:val="00151098"/>
    <w:rsid w:val="00151426"/>
    <w:rsid w:val="00152300"/>
    <w:rsid w:val="00153B02"/>
    <w:rsid w:val="001547AB"/>
    <w:rsid w:val="00155330"/>
    <w:rsid w:val="0015578F"/>
    <w:rsid w:val="001557A8"/>
    <w:rsid w:val="00155FF4"/>
    <w:rsid w:val="0015634D"/>
    <w:rsid w:val="00156539"/>
    <w:rsid w:val="0015756C"/>
    <w:rsid w:val="001577D7"/>
    <w:rsid w:val="00160D0B"/>
    <w:rsid w:val="00161219"/>
    <w:rsid w:val="00161828"/>
    <w:rsid w:val="00161C65"/>
    <w:rsid w:val="00161FD2"/>
    <w:rsid w:val="001622E0"/>
    <w:rsid w:val="001628C1"/>
    <w:rsid w:val="00163AF7"/>
    <w:rsid w:val="00164DF2"/>
    <w:rsid w:val="00164FA5"/>
    <w:rsid w:val="001665DA"/>
    <w:rsid w:val="0016742C"/>
    <w:rsid w:val="001703E5"/>
    <w:rsid w:val="00170478"/>
    <w:rsid w:val="00170ADA"/>
    <w:rsid w:val="00171CE6"/>
    <w:rsid w:val="00171F12"/>
    <w:rsid w:val="0017259A"/>
    <w:rsid w:val="00172ACA"/>
    <w:rsid w:val="001734E1"/>
    <w:rsid w:val="00173718"/>
    <w:rsid w:val="0017438D"/>
    <w:rsid w:val="0017468E"/>
    <w:rsid w:val="00174A1B"/>
    <w:rsid w:val="00175C1C"/>
    <w:rsid w:val="00175E4E"/>
    <w:rsid w:val="00175EC0"/>
    <w:rsid w:val="00176CBC"/>
    <w:rsid w:val="001772A6"/>
    <w:rsid w:val="00177B14"/>
    <w:rsid w:val="00182B77"/>
    <w:rsid w:val="00182BFB"/>
    <w:rsid w:val="00183097"/>
    <w:rsid w:val="00183122"/>
    <w:rsid w:val="0018323E"/>
    <w:rsid w:val="00183CD3"/>
    <w:rsid w:val="00184175"/>
    <w:rsid w:val="0018428A"/>
    <w:rsid w:val="001854E2"/>
    <w:rsid w:val="001857FD"/>
    <w:rsid w:val="00187CB9"/>
    <w:rsid w:val="00187E50"/>
    <w:rsid w:val="001908F6"/>
    <w:rsid w:val="001945D2"/>
    <w:rsid w:val="0019463A"/>
    <w:rsid w:val="00194BF9"/>
    <w:rsid w:val="0019534C"/>
    <w:rsid w:val="00195D91"/>
    <w:rsid w:val="0019710D"/>
    <w:rsid w:val="001972AF"/>
    <w:rsid w:val="00197F6D"/>
    <w:rsid w:val="00197FAA"/>
    <w:rsid w:val="001A0DEF"/>
    <w:rsid w:val="001A23C9"/>
    <w:rsid w:val="001A24F0"/>
    <w:rsid w:val="001A28F8"/>
    <w:rsid w:val="001A2C60"/>
    <w:rsid w:val="001A3309"/>
    <w:rsid w:val="001A432D"/>
    <w:rsid w:val="001A4757"/>
    <w:rsid w:val="001A4AFC"/>
    <w:rsid w:val="001A4C2C"/>
    <w:rsid w:val="001A5C55"/>
    <w:rsid w:val="001A7180"/>
    <w:rsid w:val="001A7835"/>
    <w:rsid w:val="001A79DF"/>
    <w:rsid w:val="001B005A"/>
    <w:rsid w:val="001B0E42"/>
    <w:rsid w:val="001B1B3E"/>
    <w:rsid w:val="001B41D2"/>
    <w:rsid w:val="001B532B"/>
    <w:rsid w:val="001B5B52"/>
    <w:rsid w:val="001B6292"/>
    <w:rsid w:val="001B64E1"/>
    <w:rsid w:val="001B6A66"/>
    <w:rsid w:val="001B6AA6"/>
    <w:rsid w:val="001B72EC"/>
    <w:rsid w:val="001B7A31"/>
    <w:rsid w:val="001B7A88"/>
    <w:rsid w:val="001C01C8"/>
    <w:rsid w:val="001C0457"/>
    <w:rsid w:val="001C0A1F"/>
    <w:rsid w:val="001C0B0F"/>
    <w:rsid w:val="001C0C01"/>
    <w:rsid w:val="001C1023"/>
    <w:rsid w:val="001C102A"/>
    <w:rsid w:val="001C18FC"/>
    <w:rsid w:val="001C198B"/>
    <w:rsid w:val="001C1B03"/>
    <w:rsid w:val="001C1FAD"/>
    <w:rsid w:val="001C24DE"/>
    <w:rsid w:val="001C2A6E"/>
    <w:rsid w:val="001C2B6B"/>
    <w:rsid w:val="001C32CD"/>
    <w:rsid w:val="001C72A4"/>
    <w:rsid w:val="001D0852"/>
    <w:rsid w:val="001D0C53"/>
    <w:rsid w:val="001D14BB"/>
    <w:rsid w:val="001D1BF0"/>
    <w:rsid w:val="001D32FC"/>
    <w:rsid w:val="001D36C6"/>
    <w:rsid w:val="001D399F"/>
    <w:rsid w:val="001D40CA"/>
    <w:rsid w:val="001D42BD"/>
    <w:rsid w:val="001D42C5"/>
    <w:rsid w:val="001D502D"/>
    <w:rsid w:val="001D538D"/>
    <w:rsid w:val="001D543A"/>
    <w:rsid w:val="001D56BF"/>
    <w:rsid w:val="001D5C5F"/>
    <w:rsid w:val="001D5DD2"/>
    <w:rsid w:val="001D63C9"/>
    <w:rsid w:val="001D6BA3"/>
    <w:rsid w:val="001E04E7"/>
    <w:rsid w:val="001E073B"/>
    <w:rsid w:val="001E0E2E"/>
    <w:rsid w:val="001E25E9"/>
    <w:rsid w:val="001E3E04"/>
    <w:rsid w:val="001E415A"/>
    <w:rsid w:val="001E41FC"/>
    <w:rsid w:val="001E43DD"/>
    <w:rsid w:val="001E4559"/>
    <w:rsid w:val="001E5F32"/>
    <w:rsid w:val="001E64EB"/>
    <w:rsid w:val="001E6522"/>
    <w:rsid w:val="001E6B4B"/>
    <w:rsid w:val="001E6D5D"/>
    <w:rsid w:val="001E792E"/>
    <w:rsid w:val="001E7F19"/>
    <w:rsid w:val="001F013D"/>
    <w:rsid w:val="001F132A"/>
    <w:rsid w:val="001F32D0"/>
    <w:rsid w:val="001F3430"/>
    <w:rsid w:val="001F3782"/>
    <w:rsid w:val="001F4682"/>
    <w:rsid w:val="001F5ABF"/>
    <w:rsid w:val="001F6A95"/>
    <w:rsid w:val="001F6B64"/>
    <w:rsid w:val="001F6BDB"/>
    <w:rsid w:val="001F79A6"/>
    <w:rsid w:val="00201AC3"/>
    <w:rsid w:val="00201B7D"/>
    <w:rsid w:val="00201E98"/>
    <w:rsid w:val="00203405"/>
    <w:rsid w:val="00203CFC"/>
    <w:rsid w:val="00204175"/>
    <w:rsid w:val="002045D7"/>
    <w:rsid w:val="0020497E"/>
    <w:rsid w:val="00204EA4"/>
    <w:rsid w:val="00204F03"/>
    <w:rsid w:val="00205922"/>
    <w:rsid w:val="00205C84"/>
    <w:rsid w:val="00205DED"/>
    <w:rsid w:val="0020611F"/>
    <w:rsid w:val="00206EEA"/>
    <w:rsid w:val="00207A9E"/>
    <w:rsid w:val="00207DB2"/>
    <w:rsid w:val="00207ECF"/>
    <w:rsid w:val="00210155"/>
    <w:rsid w:val="0021092E"/>
    <w:rsid w:val="00210EB8"/>
    <w:rsid w:val="00211B74"/>
    <w:rsid w:val="00211D42"/>
    <w:rsid w:val="002121AE"/>
    <w:rsid w:val="002135A4"/>
    <w:rsid w:val="00214DE7"/>
    <w:rsid w:val="00215383"/>
    <w:rsid w:val="00215709"/>
    <w:rsid w:val="0021580C"/>
    <w:rsid w:val="00215B9C"/>
    <w:rsid w:val="00216D7A"/>
    <w:rsid w:val="00217471"/>
    <w:rsid w:val="00217F02"/>
    <w:rsid w:val="002211E3"/>
    <w:rsid w:val="00221657"/>
    <w:rsid w:val="00221ECD"/>
    <w:rsid w:val="0022217F"/>
    <w:rsid w:val="00222317"/>
    <w:rsid w:val="0022275B"/>
    <w:rsid w:val="002228F5"/>
    <w:rsid w:val="00222A29"/>
    <w:rsid w:val="00222AB0"/>
    <w:rsid w:val="00222C65"/>
    <w:rsid w:val="00223136"/>
    <w:rsid w:val="002234CE"/>
    <w:rsid w:val="00223E6C"/>
    <w:rsid w:val="00224DCB"/>
    <w:rsid w:val="00224DD2"/>
    <w:rsid w:val="00224E1F"/>
    <w:rsid w:val="00224EAB"/>
    <w:rsid w:val="00224EC9"/>
    <w:rsid w:val="0022508B"/>
    <w:rsid w:val="00226506"/>
    <w:rsid w:val="00227D9D"/>
    <w:rsid w:val="00230493"/>
    <w:rsid w:val="00230874"/>
    <w:rsid w:val="0023134F"/>
    <w:rsid w:val="0023288E"/>
    <w:rsid w:val="00232FAA"/>
    <w:rsid w:val="00233444"/>
    <w:rsid w:val="0023460F"/>
    <w:rsid w:val="00234E9C"/>
    <w:rsid w:val="002351D9"/>
    <w:rsid w:val="00235957"/>
    <w:rsid w:val="00235EFE"/>
    <w:rsid w:val="00236359"/>
    <w:rsid w:val="0023659D"/>
    <w:rsid w:val="0023753C"/>
    <w:rsid w:val="002401D4"/>
    <w:rsid w:val="00240296"/>
    <w:rsid w:val="002405BB"/>
    <w:rsid w:val="00241373"/>
    <w:rsid w:val="00241906"/>
    <w:rsid w:val="0024254E"/>
    <w:rsid w:val="00242829"/>
    <w:rsid w:val="00242FAB"/>
    <w:rsid w:val="00243062"/>
    <w:rsid w:val="00243B91"/>
    <w:rsid w:val="00244702"/>
    <w:rsid w:val="00246566"/>
    <w:rsid w:val="00247720"/>
    <w:rsid w:val="00250110"/>
    <w:rsid w:val="00250A6C"/>
    <w:rsid w:val="002514C3"/>
    <w:rsid w:val="00251D73"/>
    <w:rsid w:val="002520C4"/>
    <w:rsid w:val="00252172"/>
    <w:rsid w:val="00252D1E"/>
    <w:rsid w:val="00252D60"/>
    <w:rsid w:val="002532BF"/>
    <w:rsid w:val="00253328"/>
    <w:rsid w:val="00255483"/>
    <w:rsid w:val="00255EBD"/>
    <w:rsid w:val="00257EC6"/>
    <w:rsid w:val="002605EA"/>
    <w:rsid w:val="00260DE8"/>
    <w:rsid w:val="00260F65"/>
    <w:rsid w:val="002615A6"/>
    <w:rsid w:val="00261C40"/>
    <w:rsid w:val="00261CF4"/>
    <w:rsid w:val="00262DFB"/>
    <w:rsid w:val="00263BEA"/>
    <w:rsid w:val="002642F2"/>
    <w:rsid w:val="0026482D"/>
    <w:rsid w:val="00264EA0"/>
    <w:rsid w:val="00265408"/>
    <w:rsid w:val="002655D8"/>
    <w:rsid w:val="002656F0"/>
    <w:rsid w:val="0026640D"/>
    <w:rsid w:val="002676F5"/>
    <w:rsid w:val="00267B46"/>
    <w:rsid w:val="00270B6C"/>
    <w:rsid w:val="00270D75"/>
    <w:rsid w:val="0027167F"/>
    <w:rsid w:val="002749C4"/>
    <w:rsid w:val="00274BC3"/>
    <w:rsid w:val="00275D35"/>
    <w:rsid w:val="00275F59"/>
    <w:rsid w:val="00276481"/>
    <w:rsid w:val="00276F09"/>
    <w:rsid w:val="00276FCD"/>
    <w:rsid w:val="00276FF1"/>
    <w:rsid w:val="002772F3"/>
    <w:rsid w:val="00277AA0"/>
    <w:rsid w:val="00277C61"/>
    <w:rsid w:val="00280E99"/>
    <w:rsid w:val="002810EF"/>
    <w:rsid w:val="00281BEE"/>
    <w:rsid w:val="002825F8"/>
    <w:rsid w:val="00282A31"/>
    <w:rsid w:val="00283984"/>
    <w:rsid w:val="00283ED4"/>
    <w:rsid w:val="00284BC0"/>
    <w:rsid w:val="00284FC0"/>
    <w:rsid w:val="002856E7"/>
    <w:rsid w:val="002857CD"/>
    <w:rsid w:val="00285B79"/>
    <w:rsid w:val="00287529"/>
    <w:rsid w:val="00287553"/>
    <w:rsid w:val="0028758E"/>
    <w:rsid w:val="00287E36"/>
    <w:rsid w:val="002900C9"/>
    <w:rsid w:val="002904BB"/>
    <w:rsid w:val="00291C1D"/>
    <w:rsid w:val="00291C2C"/>
    <w:rsid w:val="00292623"/>
    <w:rsid w:val="00292C12"/>
    <w:rsid w:val="00292C24"/>
    <w:rsid w:val="00292C6E"/>
    <w:rsid w:val="00292DB2"/>
    <w:rsid w:val="002935DB"/>
    <w:rsid w:val="00293B04"/>
    <w:rsid w:val="00294423"/>
    <w:rsid w:val="0029489F"/>
    <w:rsid w:val="00294CA9"/>
    <w:rsid w:val="002955A8"/>
    <w:rsid w:val="00295B5A"/>
    <w:rsid w:val="00296F6E"/>
    <w:rsid w:val="00297A26"/>
    <w:rsid w:val="00297FCD"/>
    <w:rsid w:val="002A06BC"/>
    <w:rsid w:val="002A0E2F"/>
    <w:rsid w:val="002A1AD6"/>
    <w:rsid w:val="002A25E9"/>
    <w:rsid w:val="002A3433"/>
    <w:rsid w:val="002A3D0B"/>
    <w:rsid w:val="002A66FE"/>
    <w:rsid w:val="002A7A14"/>
    <w:rsid w:val="002B1930"/>
    <w:rsid w:val="002B1F24"/>
    <w:rsid w:val="002B4D97"/>
    <w:rsid w:val="002B54CD"/>
    <w:rsid w:val="002B56DE"/>
    <w:rsid w:val="002B5F49"/>
    <w:rsid w:val="002B71DD"/>
    <w:rsid w:val="002B72FD"/>
    <w:rsid w:val="002C06A9"/>
    <w:rsid w:val="002C2265"/>
    <w:rsid w:val="002C3679"/>
    <w:rsid w:val="002C38A4"/>
    <w:rsid w:val="002C39F6"/>
    <w:rsid w:val="002C5A2C"/>
    <w:rsid w:val="002C5C58"/>
    <w:rsid w:val="002C6034"/>
    <w:rsid w:val="002C6D42"/>
    <w:rsid w:val="002C6D45"/>
    <w:rsid w:val="002C79AD"/>
    <w:rsid w:val="002C7A21"/>
    <w:rsid w:val="002D00A5"/>
    <w:rsid w:val="002D0ACD"/>
    <w:rsid w:val="002D0E3C"/>
    <w:rsid w:val="002D1157"/>
    <w:rsid w:val="002D1C7B"/>
    <w:rsid w:val="002D1CF5"/>
    <w:rsid w:val="002D2F9B"/>
    <w:rsid w:val="002D30CF"/>
    <w:rsid w:val="002D38D7"/>
    <w:rsid w:val="002D3FF0"/>
    <w:rsid w:val="002D4943"/>
    <w:rsid w:val="002D5A55"/>
    <w:rsid w:val="002D6523"/>
    <w:rsid w:val="002D66AA"/>
    <w:rsid w:val="002D70F8"/>
    <w:rsid w:val="002D7CA7"/>
    <w:rsid w:val="002E0014"/>
    <w:rsid w:val="002E002D"/>
    <w:rsid w:val="002E0205"/>
    <w:rsid w:val="002E070E"/>
    <w:rsid w:val="002E0939"/>
    <w:rsid w:val="002E171F"/>
    <w:rsid w:val="002E1F69"/>
    <w:rsid w:val="002E21AC"/>
    <w:rsid w:val="002E2247"/>
    <w:rsid w:val="002E3244"/>
    <w:rsid w:val="002E5ADB"/>
    <w:rsid w:val="002E619F"/>
    <w:rsid w:val="002E61B5"/>
    <w:rsid w:val="002E7F63"/>
    <w:rsid w:val="002F0457"/>
    <w:rsid w:val="002F1359"/>
    <w:rsid w:val="002F1388"/>
    <w:rsid w:val="002F1AFF"/>
    <w:rsid w:val="002F25E4"/>
    <w:rsid w:val="002F260A"/>
    <w:rsid w:val="002F418E"/>
    <w:rsid w:val="002F4449"/>
    <w:rsid w:val="002F49A6"/>
    <w:rsid w:val="002F4FB0"/>
    <w:rsid w:val="002F64AE"/>
    <w:rsid w:val="002F6E85"/>
    <w:rsid w:val="002F79D7"/>
    <w:rsid w:val="002F7C51"/>
    <w:rsid w:val="00300932"/>
    <w:rsid w:val="00301B60"/>
    <w:rsid w:val="0030316E"/>
    <w:rsid w:val="00303E8B"/>
    <w:rsid w:val="00303EB2"/>
    <w:rsid w:val="00305601"/>
    <w:rsid w:val="003057D2"/>
    <w:rsid w:val="0030667F"/>
    <w:rsid w:val="00306D50"/>
    <w:rsid w:val="00307840"/>
    <w:rsid w:val="003111EB"/>
    <w:rsid w:val="00311E76"/>
    <w:rsid w:val="0031249C"/>
    <w:rsid w:val="00312A12"/>
    <w:rsid w:val="00312EAA"/>
    <w:rsid w:val="00313444"/>
    <w:rsid w:val="00313538"/>
    <w:rsid w:val="00313C00"/>
    <w:rsid w:val="00313ED1"/>
    <w:rsid w:val="00313EDE"/>
    <w:rsid w:val="0031400E"/>
    <w:rsid w:val="00315418"/>
    <w:rsid w:val="00315D4E"/>
    <w:rsid w:val="00315DCE"/>
    <w:rsid w:val="0031642C"/>
    <w:rsid w:val="003167CC"/>
    <w:rsid w:val="00317AB5"/>
    <w:rsid w:val="00317ECB"/>
    <w:rsid w:val="00317F4A"/>
    <w:rsid w:val="00320600"/>
    <w:rsid w:val="003206D0"/>
    <w:rsid w:val="00321718"/>
    <w:rsid w:val="00322B14"/>
    <w:rsid w:val="00322BE7"/>
    <w:rsid w:val="00322E49"/>
    <w:rsid w:val="003238D5"/>
    <w:rsid w:val="00323A42"/>
    <w:rsid w:val="00323EFD"/>
    <w:rsid w:val="003244A3"/>
    <w:rsid w:val="0032602C"/>
    <w:rsid w:val="00331F9A"/>
    <w:rsid w:val="00332701"/>
    <w:rsid w:val="003336D2"/>
    <w:rsid w:val="00333980"/>
    <w:rsid w:val="00334532"/>
    <w:rsid w:val="00335087"/>
    <w:rsid w:val="00335E37"/>
    <w:rsid w:val="003378CC"/>
    <w:rsid w:val="00337D21"/>
    <w:rsid w:val="00340677"/>
    <w:rsid w:val="00341772"/>
    <w:rsid w:val="00341839"/>
    <w:rsid w:val="00341944"/>
    <w:rsid w:val="00341A84"/>
    <w:rsid w:val="0034218C"/>
    <w:rsid w:val="003423B9"/>
    <w:rsid w:val="003427AF"/>
    <w:rsid w:val="003433D8"/>
    <w:rsid w:val="00343616"/>
    <w:rsid w:val="003436FC"/>
    <w:rsid w:val="00344943"/>
    <w:rsid w:val="00344A56"/>
    <w:rsid w:val="003454D5"/>
    <w:rsid w:val="00345991"/>
    <w:rsid w:val="00345AF4"/>
    <w:rsid w:val="00345F97"/>
    <w:rsid w:val="00346481"/>
    <w:rsid w:val="0034737D"/>
    <w:rsid w:val="00347BEE"/>
    <w:rsid w:val="003509C7"/>
    <w:rsid w:val="00353EC9"/>
    <w:rsid w:val="00353F72"/>
    <w:rsid w:val="00354B6D"/>
    <w:rsid w:val="00354FD4"/>
    <w:rsid w:val="003555A3"/>
    <w:rsid w:val="0035613B"/>
    <w:rsid w:val="00356445"/>
    <w:rsid w:val="00356542"/>
    <w:rsid w:val="0035710B"/>
    <w:rsid w:val="003576E3"/>
    <w:rsid w:val="00357FA0"/>
    <w:rsid w:val="00357FC9"/>
    <w:rsid w:val="00360049"/>
    <w:rsid w:val="003609CF"/>
    <w:rsid w:val="00360BDA"/>
    <w:rsid w:val="00360E21"/>
    <w:rsid w:val="00361454"/>
    <w:rsid w:val="00361EAB"/>
    <w:rsid w:val="00362BF9"/>
    <w:rsid w:val="0036342E"/>
    <w:rsid w:val="0036354F"/>
    <w:rsid w:val="00363613"/>
    <w:rsid w:val="00363F40"/>
    <w:rsid w:val="003645D9"/>
    <w:rsid w:val="0036488E"/>
    <w:rsid w:val="00364936"/>
    <w:rsid w:val="003651F6"/>
    <w:rsid w:val="0036525C"/>
    <w:rsid w:val="00365384"/>
    <w:rsid w:val="00366BBF"/>
    <w:rsid w:val="003719BF"/>
    <w:rsid w:val="0037263D"/>
    <w:rsid w:val="00372C43"/>
    <w:rsid w:val="0037339C"/>
    <w:rsid w:val="00373498"/>
    <w:rsid w:val="00373591"/>
    <w:rsid w:val="00373FD2"/>
    <w:rsid w:val="003742B0"/>
    <w:rsid w:val="00374DE8"/>
    <w:rsid w:val="003754A1"/>
    <w:rsid w:val="00376025"/>
    <w:rsid w:val="003816E3"/>
    <w:rsid w:val="00381E20"/>
    <w:rsid w:val="003820E9"/>
    <w:rsid w:val="003824F8"/>
    <w:rsid w:val="003825F5"/>
    <w:rsid w:val="0038291C"/>
    <w:rsid w:val="00382F36"/>
    <w:rsid w:val="003830D6"/>
    <w:rsid w:val="00383C4B"/>
    <w:rsid w:val="0038522D"/>
    <w:rsid w:val="003908C2"/>
    <w:rsid w:val="00391C37"/>
    <w:rsid w:val="00391ED9"/>
    <w:rsid w:val="00392057"/>
    <w:rsid w:val="00392A64"/>
    <w:rsid w:val="00392DDE"/>
    <w:rsid w:val="003937F2"/>
    <w:rsid w:val="00393A07"/>
    <w:rsid w:val="00393BA8"/>
    <w:rsid w:val="00393E38"/>
    <w:rsid w:val="00394085"/>
    <w:rsid w:val="00394C15"/>
    <w:rsid w:val="00395AD3"/>
    <w:rsid w:val="003971B0"/>
    <w:rsid w:val="003975B3"/>
    <w:rsid w:val="003A0385"/>
    <w:rsid w:val="003A083E"/>
    <w:rsid w:val="003A131A"/>
    <w:rsid w:val="003A141C"/>
    <w:rsid w:val="003A1A7C"/>
    <w:rsid w:val="003A1B3C"/>
    <w:rsid w:val="003A1F07"/>
    <w:rsid w:val="003A206F"/>
    <w:rsid w:val="003A2088"/>
    <w:rsid w:val="003A2B25"/>
    <w:rsid w:val="003A2C81"/>
    <w:rsid w:val="003A4A36"/>
    <w:rsid w:val="003A582C"/>
    <w:rsid w:val="003A5CA7"/>
    <w:rsid w:val="003A5D62"/>
    <w:rsid w:val="003A68F9"/>
    <w:rsid w:val="003A7675"/>
    <w:rsid w:val="003A7A14"/>
    <w:rsid w:val="003B05F2"/>
    <w:rsid w:val="003B0A04"/>
    <w:rsid w:val="003B14E5"/>
    <w:rsid w:val="003B1B29"/>
    <w:rsid w:val="003B1C2C"/>
    <w:rsid w:val="003B1CB3"/>
    <w:rsid w:val="003B2520"/>
    <w:rsid w:val="003B2CB0"/>
    <w:rsid w:val="003B45EA"/>
    <w:rsid w:val="003B4B8B"/>
    <w:rsid w:val="003B5207"/>
    <w:rsid w:val="003B5F91"/>
    <w:rsid w:val="003B6557"/>
    <w:rsid w:val="003B6A2D"/>
    <w:rsid w:val="003B77A3"/>
    <w:rsid w:val="003B7950"/>
    <w:rsid w:val="003B7F75"/>
    <w:rsid w:val="003C060A"/>
    <w:rsid w:val="003C0BF0"/>
    <w:rsid w:val="003C25BF"/>
    <w:rsid w:val="003C28B1"/>
    <w:rsid w:val="003C2C96"/>
    <w:rsid w:val="003C2F37"/>
    <w:rsid w:val="003C3DB5"/>
    <w:rsid w:val="003C4DE5"/>
    <w:rsid w:val="003C540F"/>
    <w:rsid w:val="003C63D9"/>
    <w:rsid w:val="003C6678"/>
    <w:rsid w:val="003C6BF8"/>
    <w:rsid w:val="003C6C97"/>
    <w:rsid w:val="003C7114"/>
    <w:rsid w:val="003D2C73"/>
    <w:rsid w:val="003D3C14"/>
    <w:rsid w:val="003D4C48"/>
    <w:rsid w:val="003D5161"/>
    <w:rsid w:val="003D52A7"/>
    <w:rsid w:val="003D5676"/>
    <w:rsid w:val="003D5764"/>
    <w:rsid w:val="003D59BC"/>
    <w:rsid w:val="003D5F90"/>
    <w:rsid w:val="003D6237"/>
    <w:rsid w:val="003D647F"/>
    <w:rsid w:val="003D6A04"/>
    <w:rsid w:val="003D7177"/>
    <w:rsid w:val="003E02A9"/>
    <w:rsid w:val="003E1C9F"/>
    <w:rsid w:val="003E214A"/>
    <w:rsid w:val="003E257F"/>
    <w:rsid w:val="003E30F6"/>
    <w:rsid w:val="003E4136"/>
    <w:rsid w:val="003E47B9"/>
    <w:rsid w:val="003E5B95"/>
    <w:rsid w:val="003E5E2B"/>
    <w:rsid w:val="003E66D2"/>
    <w:rsid w:val="003F03A0"/>
    <w:rsid w:val="003F0EE6"/>
    <w:rsid w:val="003F1812"/>
    <w:rsid w:val="003F3787"/>
    <w:rsid w:val="003F3FD8"/>
    <w:rsid w:val="003F42D8"/>
    <w:rsid w:val="003F454A"/>
    <w:rsid w:val="003F48CA"/>
    <w:rsid w:val="003F49B0"/>
    <w:rsid w:val="003F54AB"/>
    <w:rsid w:val="003F5CDF"/>
    <w:rsid w:val="003F63FC"/>
    <w:rsid w:val="003F7B6A"/>
    <w:rsid w:val="004001FB"/>
    <w:rsid w:val="00400203"/>
    <w:rsid w:val="0040082E"/>
    <w:rsid w:val="00401204"/>
    <w:rsid w:val="00401A13"/>
    <w:rsid w:val="00401B9D"/>
    <w:rsid w:val="00401BFB"/>
    <w:rsid w:val="00401FDF"/>
    <w:rsid w:val="00401FE8"/>
    <w:rsid w:val="00403D6D"/>
    <w:rsid w:val="00404012"/>
    <w:rsid w:val="0040418E"/>
    <w:rsid w:val="004046A3"/>
    <w:rsid w:val="0040592C"/>
    <w:rsid w:val="00405EF6"/>
    <w:rsid w:val="004065E9"/>
    <w:rsid w:val="0040766F"/>
    <w:rsid w:val="004101D6"/>
    <w:rsid w:val="00410270"/>
    <w:rsid w:val="00410470"/>
    <w:rsid w:val="00410B7F"/>
    <w:rsid w:val="00410C1A"/>
    <w:rsid w:val="00412326"/>
    <w:rsid w:val="0041244E"/>
    <w:rsid w:val="0041296C"/>
    <w:rsid w:val="0041327F"/>
    <w:rsid w:val="004140AB"/>
    <w:rsid w:val="00414581"/>
    <w:rsid w:val="004153E2"/>
    <w:rsid w:val="004157ED"/>
    <w:rsid w:val="0041583A"/>
    <w:rsid w:val="004158F8"/>
    <w:rsid w:val="004162E7"/>
    <w:rsid w:val="00416553"/>
    <w:rsid w:val="004174CA"/>
    <w:rsid w:val="0042058E"/>
    <w:rsid w:val="004214CD"/>
    <w:rsid w:val="00421648"/>
    <w:rsid w:val="004222D1"/>
    <w:rsid w:val="00422A57"/>
    <w:rsid w:val="00422BBF"/>
    <w:rsid w:val="0042377B"/>
    <w:rsid w:val="00423C2B"/>
    <w:rsid w:val="00424AA9"/>
    <w:rsid w:val="0042559C"/>
    <w:rsid w:val="00425B4B"/>
    <w:rsid w:val="00426C47"/>
    <w:rsid w:val="00430077"/>
    <w:rsid w:val="00430365"/>
    <w:rsid w:val="004305DB"/>
    <w:rsid w:val="00430E5B"/>
    <w:rsid w:val="00430F07"/>
    <w:rsid w:val="00431A7D"/>
    <w:rsid w:val="00431C32"/>
    <w:rsid w:val="0043208E"/>
    <w:rsid w:val="00432B49"/>
    <w:rsid w:val="00432F6F"/>
    <w:rsid w:val="00433019"/>
    <w:rsid w:val="00434248"/>
    <w:rsid w:val="00435348"/>
    <w:rsid w:val="00435388"/>
    <w:rsid w:val="00436005"/>
    <w:rsid w:val="00437277"/>
    <w:rsid w:val="00440697"/>
    <w:rsid w:val="004408D3"/>
    <w:rsid w:val="0044280B"/>
    <w:rsid w:val="004434AA"/>
    <w:rsid w:val="004436B4"/>
    <w:rsid w:val="0044389C"/>
    <w:rsid w:val="00443B49"/>
    <w:rsid w:val="00444669"/>
    <w:rsid w:val="0044587C"/>
    <w:rsid w:val="00446001"/>
    <w:rsid w:val="004460DF"/>
    <w:rsid w:val="00446A3B"/>
    <w:rsid w:val="00446AD9"/>
    <w:rsid w:val="00446D8B"/>
    <w:rsid w:val="00446EA1"/>
    <w:rsid w:val="004472C3"/>
    <w:rsid w:val="00450B3E"/>
    <w:rsid w:val="00450E40"/>
    <w:rsid w:val="00450F2E"/>
    <w:rsid w:val="00451265"/>
    <w:rsid w:val="00451849"/>
    <w:rsid w:val="00451FC2"/>
    <w:rsid w:val="004520DB"/>
    <w:rsid w:val="00452164"/>
    <w:rsid w:val="004528CF"/>
    <w:rsid w:val="00452DBE"/>
    <w:rsid w:val="004547A8"/>
    <w:rsid w:val="004569CA"/>
    <w:rsid w:val="00456A70"/>
    <w:rsid w:val="00456AD2"/>
    <w:rsid w:val="00456BE0"/>
    <w:rsid w:val="004570B0"/>
    <w:rsid w:val="00460F11"/>
    <w:rsid w:val="00462281"/>
    <w:rsid w:val="004630A4"/>
    <w:rsid w:val="004645D9"/>
    <w:rsid w:val="00464CBF"/>
    <w:rsid w:val="0046544F"/>
    <w:rsid w:val="00465D8D"/>
    <w:rsid w:val="00466AEA"/>
    <w:rsid w:val="00466E1E"/>
    <w:rsid w:val="00466E3C"/>
    <w:rsid w:val="00467F37"/>
    <w:rsid w:val="00467FE0"/>
    <w:rsid w:val="00470C4E"/>
    <w:rsid w:val="004721E1"/>
    <w:rsid w:val="00472BC5"/>
    <w:rsid w:val="00473818"/>
    <w:rsid w:val="00473924"/>
    <w:rsid w:val="0047403B"/>
    <w:rsid w:val="0047415E"/>
    <w:rsid w:val="004751B6"/>
    <w:rsid w:val="00475B86"/>
    <w:rsid w:val="00476986"/>
    <w:rsid w:val="00476DE9"/>
    <w:rsid w:val="00477405"/>
    <w:rsid w:val="00477653"/>
    <w:rsid w:val="00477B03"/>
    <w:rsid w:val="00477DEA"/>
    <w:rsid w:val="00482B20"/>
    <w:rsid w:val="00483071"/>
    <w:rsid w:val="00483A73"/>
    <w:rsid w:val="004846F8"/>
    <w:rsid w:val="00484BC7"/>
    <w:rsid w:val="00484E1E"/>
    <w:rsid w:val="0049107C"/>
    <w:rsid w:val="004910E3"/>
    <w:rsid w:val="004915DD"/>
    <w:rsid w:val="00491C8B"/>
    <w:rsid w:val="00491D83"/>
    <w:rsid w:val="00492708"/>
    <w:rsid w:val="00493C08"/>
    <w:rsid w:val="00494D26"/>
    <w:rsid w:val="00494ECE"/>
    <w:rsid w:val="00495841"/>
    <w:rsid w:val="0049590C"/>
    <w:rsid w:val="00495C1C"/>
    <w:rsid w:val="004970A7"/>
    <w:rsid w:val="004A03D2"/>
    <w:rsid w:val="004A1520"/>
    <w:rsid w:val="004A194C"/>
    <w:rsid w:val="004A1BF3"/>
    <w:rsid w:val="004A213B"/>
    <w:rsid w:val="004A334C"/>
    <w:rsid w:val="004A352F"/>
    <w:rsid w:val="004A35E2"/>
    <w:rsid w:val="004A56B7"/>
    <w:rsid w:val="004A5AD6"/>
    <w:rsid w:val="004A5F71"/>
    <w:rsid w:val="004A72AA"/>
    <w:rsid w:val="004A73D3"/>
    <w:rsid w:val="004A76EF"/>
    <w:rsid w:val="004A7B81"/>
    <w:rsid w:val="004B0077"/>
    <w:rsid w:val="004B15E4"/>
    <w:rsid w:val="004B17B5"/>
    <w:rsid w:val="004B1B84"/>
    <w:rsid w:val="004B1BAD"/>
    <w:rsid w:val="004B2C70"/>
    <w:rsid w:val="004B2D72"/>
    <w:rsid w:val="004B3423"/>
    <w:rsid w:val="004B40B3"/>
    <w:rsid w:val="004B6A48"/>
    <w:rsid w:val="004B7EC7"/>
    <w:rsid w:val="004C0546"/>
    <w:rsid w:val="004C055E"/>
    <w:rsid w:val="004C0BCA"/>
    <w:rsid w:val="004C209C"/>
    <w:rsid w:val="004C21DC"/>
    <w:rsid w:val="004C2252"/>
    <w:rsid w:val="004C2340"/>
    <w:rsid w:val="004C2D0C"/>
    <w:rsid w:val="004C3254"/>
    <w:rsid w:val="004C3907"/>
    <w:rsid w:val="004C412F"/>
    <w:rsid w:val="004C432B"/>
    <w:rsid w:val="004C4391"/>
    <w:rsid w:val="004C44D4"/>
    <w:rsid w:val="004C4694"/>
    <w:rsid w:val="004C47F6"/>
    <w:rsid w:val="004C52E3"/>
    <w:rsid w:val="004C56EC"/>
    <w:rsid w:val="004C5701"/>
    <w:rsid w:val="004C5C0B"/>
    <w:rsid w:val="004C69ED"/>
    <w:rsid w:val="004C7706"/>
    <w:rsid w:val="004C7FA3"/>
    <w:rsid w:val="004D0661"/>
    <w:rsid w:val="004D0BC3"/>
    <w:rsid w:val="004D1147"/>
    <w:rsid w:val="004D12DA"/>
    <w:rsid w:val="004D1E54"/>
    <w:rsid w:val="004D1FF2"/>
    <w:rsid w:val="004D2829"/>
    <w:rsid w:val="004D3ADB"/>
    <w:rsid w:val="004D5CE3"/>
    <w:rsid w:val="004D6DC5"/>
    <w:rsid w:val="004D7BDD"/>
    <w:rsid w:val="004D7EA3"/>
    <w:rsid w:val="004E080D"/>
    <w:rsid w:val="004E0A15"/>
    <w:rsid w:val="004E0EF7"/>
    <w:rsid w:val="004E1C11"/>
    <w:rsid w:val="004E22F4"/>
    <w:rsid w:val="004E36B5"/>
    <w:rsid w:val="004E4750"/>
    <w:rsid w:val="004E53B1"/>
    <w:rsid w:val="004E5491"/>
    <w:rsid w:val="004E5EC2"/>
    <w:rsid w:val="004E6B80"/>
    <w:rsid w:val="004E6F1B"/>
    <w:rsid w:val="004E70D7"/>
    <w:rsid w:val="004E7DCC"/>
    <w:rsid w:val="004F0992"/>
    <w:rsid w:val="004F0A30"/>
    <w:rsid w:val="004F1729"/>
    <w:rsid w:val="004F25B8"/>
    <w:rsid w:val="004F345C"/>
    <w:rsid w:val="004F3A36"/>
    <w:rsid w:val="004F3D85"/>
    <w:rsid w:val="004F455B"/>
    <w:rsid w:val="004F4ACB"/>
    <w:rsid w:val="004F4C79"/>
    <w:rsid w:val="004F4F60"/>
    <w:rsid w:val="004F5BCE"/>
    <w:rsid w:val="004F5F8A"/>
    <w:rsid w:val="004F65CE"/>
    <w:rsid w:val="004F6DBF"/>
    <w:rsid w:val="004F7A9E"/>
    <w:rsid w:val="004F7C1B"/>
    <w:rsid w:val="004F7C84"/>
    <w:rsid w:val="004F7D37"/>
    <w:rsid w:val="004F7FF1"/>
    <w:rsid w:val="005004C4"/>
    <w:rsid w:val="005007F8"/>
    <w:rsid w:val="005012A9"/>
    <w:rsid w:val="00501768"/>
    <w:rsid w:val="0050211F"/>
    <w:rsid w:val="00502227"/>
    <w:rsid w:val="005026A8"/>
    <w:rsid w:val="0050300A"/>
    <w:rsid w:val="00503133"/>
    <w:rsid w:val="005031DA"/>
    <w:rsid w:val="005037BD"/>
    <w:rsid w:val="00503DCA"/>
    <w:rsid w:val="0050423F"/>
    <w:rsid w:val="00506E94"/>
    <w:rsid w:val="00507A3C"/>
    <w:rsid w:val="00507C19"/>
    <w:rsid w:val="00507C39"/>
    <w:rsid w:val="00507F9C"/>
    <w:rsid w:val="00512017"/>
    <w:rsid w:val="00512D89"/>
    <w:rsid w:val="00512DD5"/>
    <w:rsid w:val="00514965"/>
    <w:rsid w:val="00516664"/>
    <w:rsid w:val="00516E01"/>
    <w:rsid w:val="00517BC2"/>
    <w:rsid w:val="0052119C"/>
    <w:rsid w:val="00521CB4"/>
    <w:rsid w:val="00522472"/>
    <w:rsid w:val="00523130"/>
    <w:rsid w:val="00524605"/>
    <w:rsid w:val="00524895"/>
    <w:rsid w:val="00524A86"/>
    <w:rsid w:val="005261CC"/>
    <w:rsid w:val="00526255"/>
    <w:rsid w:val="0052702D"/>
    <w:rsid w:val="00527049"/>
    <w:rsid w:val="00527436"/>
    <w:rsid w:val="0052759D"/>
    <w:rsid w:val="005275F5"/>
    <w:rsid w:val="00530841"/>
    <w:rsid w:val="00530D3F"/>
    <w:rsid w:val="00530FB6"/>
    <w:rsid w:val="00530FBB"/>
    <w:rsid w:val="0053167C"/>
    <w:rsid w:val="0053243C"/>
    <w:rsid w:val="005327B3"/>
    <w:rsid w:val="005332BF"/>
    <w:rsid w:val="0053339A"/>
    <w:rsid w:val="00534C91"/>
    <w:rsid w:val="00535B9B"/>
    <w:rsid w:val="00537438"/>
    <w:rsid w:val="005378FA"/>
    <w:rsid w:val="00540963"/>
    <w:rsid w:val="00541448"/>
    <w:rsid w:val="00541619"/>
    <w:rsid w:val="00541855"/>
    <w:rsid w:val="00542952"/>
    <w:rsid w:val="005436BF"/>
    <w:rsid w:val="00543731"/>
    <w:rsid w:val="00543CAD"/>
    <w:rsid w:val="00543CB3"/>
    <w:rsid w:val="005440D3"/>
    <w:rsid w:val="0054440A"/>
    <w:rsid w:val="00544722"/>
    <w:rsid w:val="005447CC"/>
    <w:rsid w:val="005456B1"/>
    <w:rsid w:val="00545A4E"/>
    <w:rsid w:val="005461D4"/>
    <w:rsid w:val="00546D8E"/>
    <w:rsid w:val="0054703C"/>
    <w:rsid w:val="00550104"/>
    <w:rsid w:val="0055057D"/>
    <w:rsid w:val="00550CB0"/>
    <w:rsid w:val="005510DD"/>
    <w:rsid w:val="00552399"/>
    <w:rsid w:val="00554607"/>
    <w:rsid w:val="00555CDA"/>
    <w:rsid w:val="00557072"/>
    <w:rsid w:val="00557985"/>
    <w:rsid w:val="00561D4E"/>
    <w:rsid w:val="00563BC9"/>
    <w:rsid w:val="00564802"/>
    <w:rsid w:val="005654B9"/>
    <w:rsid w:val="005659DE"/>
    <w:rsid w:val="00565F39"/>
    <w:rsid w:val="00566513"/>
    <w:rsid w:val="00566BA7"/>
    <w:rsid w:val="00567B54"/>
    <w:rsid w:val="00567D15"/>
    <w:rsid w:val="00570CD1"/>
    <w:rsid w:val="0057216B"/>
    <w:rsid w:val="00572A62"/>
    <w:rsid w:val="00572ECC"/>
    <w:rsid w:val="00573D28"/>
    <w:rsid w:val="00573DAD"/>
    <w:rsid w:val="00573F67"/>
    <w:rsid w:val="005740B1"/>
    <w:rsid w:val="00574B67"/>
    <w:rsid w:val="00574BB6"/>
    <w:rsid w:val="0057620C"/>
    <w:rsid w:val="0057623B"/>
    <w:rsid w:val="0057647A"/>
    <w:rsid w:val="00576A70"/>
    <w:rsid w:val="00577E10"/>
    <w:rsid w:val="00580579"/>
    <w:rsid w:val="005805F5"/>
    <w:rsid w:val="005812C9"/>
    <w:rsid w:val="00581DEC"/>
    <w:rsid w:val="005821A5"/>
    <w:rsid w:val="00582A87"/>
    <w:rsid w:val="00582B83"/>
    <w:rsid w:val="00583286"/>
    <w:rsid w:val="00583B4E"/>
    <w:rsid w:val="00584194"/>
    <w:rsid w:val="00584478"/>
    <w:rsid w:val="005849F0"/>
    <w:rsid w:val="00584F32"/>
    <w:rsid w:val="00585597"/>
    <w:rsid w:val="00585680"/>
    <w:rsid w:val="0058600B"/>
    <w:rsid w:val="005866E0"/>
    <w:rsid w:val="00586B4A"/>
    <w:rsid w:val="005871ED"/>
    <w:rsid w:val="005874EB"/>
    <w:rsid w:val="00587756"/>
    <w:rsid w:val="00587A4C"/>
    <w:rsid w:val="00587FF9"/>
    <w:rsid w:val="005901B0"/>
    <w:rsid w:val="005906F9"/>
    <w:rsid w:val="0059179F"/>
    <w:rsid w:val="00591D0D"/>
    <w:rsid w:val="005922CF"/>
    <w:rsid w:val="005925CD"/>
    <w:rsid w:val="005927D1"/>
    <w:rsid w:val="00592B66"/>
    <w:rsid w:val="00593254"/>
    <w:rsid w:val="00593A9F"/>
    <w:rsid w:val="00593C1A"/>
    <w:rsid w:val="00593F8D"/>
    <w:rsid w:val="0059450A"/>
    <w:rsid w:val="005947F5"/>
    <w:rsid w:val="00594BB0"/>
    <w:rsid w:val="00595583"/>
    <w:rsid w:val="00596205"/>
    <w:rsid w:val="00596C3E"/>
    <w:rsid w:val="0059783E"/>
    <w:rsid w:val="00597E3D"/>
    <w:rsid w:val="005A02AA"/>
    <w:rsid w:val="005A1513"/>
    <w:rsid w:val="005A2E7C"/>
    <w:rsid w:val="005A30D9"/>
    <w:rsid w:val="005A3346"/>
    <w:rsid w:val="005A37BF"/>
    <w:rsid w:val="005A45E2"/>
    <w:rsid w:val="005A5672"/>
    <w:rsid w:val="005A5C02"/>
    <w:rsid w:val="005A6D55"/>
    <w:rsid w:val="005A7B96"/>
    <w:rsid w:val="005B012D"/>
    <w:rsid w:val="005B0792"/>
    <w:rsid w:val="005B0C8F"/>
    <w:rsid w:val="005B0D35"/>
    <w:rsid w:val="005B18D3"/>
    <w:rsid w:val="005B1C29"/>
    <w:rsid w:val="005B23F4"/>
    <w:rsid w:val="005B2710"/>
    <w:rsid w:val="005B284B"/>
    <w:rsid w:val="005B36B9"/>
    <w:rsid w:val="005B38C9"/>
    <w:rsid w:val="005B4818"/>
    <w:rsid w:val="005B6607"/>
    <w:rsid w:val="005B6C3E"/>
    <w:rsid w:val="005B77AA"/>
    <w:rsid w:val="005B7D6F"/>
    <w:rsid w:val="005B7E1E"/>
    <w:rsid w:val="005C0069"/>
    <w:rsid w:val="005C1683"/>
    <w:rsid w:val="005C20B5"/>
    <w:rsid w:val="005C281E"/>
    <w:rsid w:val="005C2EDB"/>
    <w:rsid w:val="005C415D"/>
    <w:rsid w:val="005C5E81"/>
    <w:rsid w:val="005C5EC9"/>
    <w:rsid w:val="005C5F78"/>
    <w:rsid w:val="005C64E6"/>
    <w:rsid w:val="005C6622"/>
    <w:rsid w:val="005C6BDD"/>
    <w:rsid w:val="005C7EF3"/>
    <w:rsid w:val="005D24BC"/>
    <w:rsid w:val="005D25DB"/>
    <w:rsid w:val="005D5904"/>
    <w:rsid w:val="005D592F"/>
    <w:rsid w:val="005D5C68"/>
    <w:rsid w:val="005D5FBD"/>
    <w:rsid w:val="005D6C0F"/>
    <w:rsid w:val="005E00DE"/>
    <w:rsid w:val="005E014B"/>
    <w:rsid w:val="005E03E2"/>
    <w:rsid w:val="005E047B"/>
    <w:rsid w:val="005E0C0D"/>
    <w:rsid w:val="005E0D1D"/>
    <w:rsid w:val="005E14A9"/>
    <w:rsid w:val="005E1559"/>
    <w:rsid w:val="005E1CC1"/>
    <w:rsid w:val="005E4398"/>
    <w:rsid w:val="005E537D"/>
    <w:rsid w:val="005E54CD"/>
    <w:rsid w:val="005E5A02"/>
    <w:rsid w:val="005E5BD7"/>
    <w:rsid w:val="005E5DF6"/>
    <w:rsid w:val="005E5EBD"/>
    <w:rsid w:val="005E624F"/>
    <w:rsid w:val="005E6431"/>
    <w:rsid w:val="005E75C4"/>
    <w:rsid w:val="005F08F4"/>
    <w:rsid w:val="005F19DF"/>
    <w:rsid w:val="005F211F"/>
    <w:rsid w:val="005F381E"/>
    <w:rsid w:val="005F394F"/>
    <w:rsid w:val="005F3BFA"/>
    <w:rsid w:val="005F4DA9"/>
    <w:rsid w:val="005F614D"/>
    <w:rsid w:val="005F6650"/>
    <w:rsid w:val="005F675C"/>
    <w:rsid w:val="005F69D4"/>
    <w:rsid w:val="005F6DE6"/>
    <w:rsid w:val="005F707B"/>
    <w:rsid w:val="005F74F3"/>
    <w:rsid w:val="005F76DB"/>
    <w:rsid w:val="005F7850"/>
    <w:rsid w:val="00600E5E"/>
    <w:rsid w:val="00602EBA"/>
    <w:rsid w:val="006032BC"/>
    <w:rsid w:val="00603377"/>
    <w:rsid w:val="00603A40"/>
    <w:rsid w:val="00603A8A"/>
    <w:rsid w:val="00604259"/>
    <w:rsid w:val="00604D55"/>
    <w:rsid w:val="006051FE"/>
    <w:rsid w:val="00605871"/>
    <w:rsid w:val="006058C8"/>
    <w:rsid w:val="00606536"/>
    <w:rsid w:val="006068DE"/>
    <w:rsid w:val="0060708C"/>
    <w:rsid w:val="00607A15"/>
    <w:rsid w:val="00607C5F"/>
    <w:rsid w:val="00610124"/>
    <w:rsid w:val="00611D60"/>
    <w:rsid w:val="006127A6"/>
    <w:rsid w:val="0061363C"/>
    <w:rsid w:val="00613A05"/>
    <w:rsid w:val="006142EE"/>
    <w:rsid w:val="0061467C"/>
    <w:rsid w:val="00614C0B"/>
    <w:rsid w:val="00614DB4"/>
    <w:rsid w:val="00614E00"/>
    <w:rsid w:val="0061538F"/>
    <w:rsid w:val="00616337"/>
    <w:rsid w:val="00616683"/>
    <w:rsid w:val="00617263"/>
    <w:rsid w:val="00617313"/>
    <w:rsid w:val="006200E5"/>
    <w:rsid w:val="0062012C"/>
    <w:rsid w:val="00620817"/>
    <w:rsid w:val="00621CB6"/>
    <w:rsid w:val="00621DAD"/>
    <w:rsid w:val="00622598"/>
    <w:rsid w:val="006226CF"/>
    <w:rsid w:val="00623B10"/>
    <w:rsid w:val="006245DE"/>
    <w:rsid w:val="0062515B"/>
    <w:rsid w:val="00625537"/>
    <w:rsid w:val="006274DE"/>
    <w:rsid w:val="006276B1"/>
    <w:rsid w:val="00627E22"/>
    <w:rsid w:val="0063004C"/>
    <w:rsid w:val="0063112C"/>
    <w:rsid w:val="00631F84"/>
    <w:rsid w:val="00633295"/>
    <w:rsid w:val="00634A33"/>
    <w:rsid w:val="00634F95"/>
    <w:rsid w:val="006358F8"/>
    <w:rsid w:val="00635A91"/>
    <w:rsid w:val="00635BA9"/>
    <w:rsid w:val="00636001"/>
    <w:rsid w:val="00636D7A"/>
    <w:rsid w:val="00637C94"/>
    <w:rsid w:val="0064069A"/>
    <w:rsid w:val="00640ED9"/>
    <w:rsid w:val="0064197C"/>
    <w:rsid w:val="00641D46"/>
    <w:rsid w:val="006428AB"/>
    <w:rsid w:val="00643302"/>
    <w:rsid w:val="00643C8A"/>
    <w:rsid w:val="00643F60"/>
    <w:rsid w:val="0064416A"/>
    <w:rsid w:val="006447CF"/>
    <w:rsid w:val="00645153"/>
    <w:rsid w:val="0064634F"/>
    <w:rsid w:val="0064746B"/>
    <w:rsid w:val="00650026"/>
    <w:rsid w:val="006514E0"/>
    <w:rsid w:val="00652159"/>
    <w:rsid w:val="00652DB4"/>
    <w:rsid w:val="006530DF"/>
    <w:rsid w:val="0065411A"/>
    <w:rsid w:val="00654240"/>
    <w:rsid w:val="00654995"/>
    <w:rsid w:val="00655197"/>
    <w:rsid w:val="00655897"/>
    <w:rsid w:val="0065650D"/>
    <w:rsid w:val="00656541"/>
    <w:rsid w:val="00657132"/>
    <w:rsid w:val="006602A9"/>
    <w:rsid w:val="00662512"/>
    <w:rsid w:val="0066449A"/>
    <w:rsid w:val="00664CDA"/>
    <w:rsid w:val="00664D71"/>
    <w:rsid w:val="00664DFF"/>
    <w:rsid w:val="006676EE"/>
    <w:rsid w:val="006678F5"/>
    <w:rsid w:val="00670130"/>
    <w:rsid w:val="00671040"/>
    <w:rsid w:val="00671894"/>
    <w:rsid w:val="00672580"/>
    <w:rsid w:val="006732A1"/>
    <w:rsid w:val="00673A60"/>
    <w:rsid w:val="00673AE1"/>
    <w:rsid w:val="00673F0D"/>
    <w:rsid w:val="006741A2"/>
    <w:rsid w:val="00675A05"/>
    <w:rsid w:val="0067686B"/>
    <w:rsid w:val="006774B4"/>
    <w:rsid w:val="00677F0C"/>
    <w:rsid w:val="006800DE"/>
    <w:rsid w:val="00680C29"/>
    <w:rsid w:val="00682068"/>
    <w:rsid w:val="00682478"/>
    <w:rsid w:val="00682B81"/>
    <w:rsid w:val="00683696"/>
    <w:rsid w:val="00685810"/>
    <w:rsid w:val="006858C1"/>
    <w:rsid w:val="00685B4F"/>
    <w:rsid w:val="0068661D"/>
    <w:rsid w:val="00691493"/>
    <w:rsid w:val="00692647"/>
    <w:rsid w:val="006932DF"/>
    <w:rsid w:val="006949B2"/>
    <w:rsid w:val="00694C67"/>
    <w:rsid w:val="00694E34"/>
    <w:rsid w:val="0069552F"/>
    <w:rsid w:val="00695708"/>
    <w:rsid w:val="00695803"/>
    <w:rsid w:val="00696135"/>
    <w:rsid w:val="006961F3"/>
    <w:rsid w:val="006963C7"/>
    <w:rsid w:val="006971FF"/>
    <w:rsid w:val="00697955"/>
    <w:rsid w:val="006A06DC"/>
    <w:rsid w:val="006A074F"/>
    <w:rsid w:val="006A15A4"/>
    <w:rsid w:val="006A2EAF"/>
    <w:rsid w:val="006A3A17"/>
    <w:rsid w:val="006A3E1A"/>
    <w:rsid w:val="006A4ABE"/>
    <w:rsid w:val="006A529E"/>
    <w:rsid w:val="006A56EC"/>
    <w:rsid w:val="006A587D"/>
    <w:rsid w:val="006B0480"/>
    <w:rsid w:val="006B05C5"/>
    <w:rsid w:val="006B1236"/>
    <w:rsid w:val="006B16C2"/>
    <w:rsid w:val="006B1749"/>
    <w:rsid w:val="006B20A6"/>
    <w:rsid w:val="006B387E"/>
    <w:rsid w:val="006B3A77"/>
    <w:rsid w:val="006B47B3"/>
    <w:rsid w:val="006B4CA7"/>
    <w:rsid w:val="006B579A"/>
    <w:rsid w:val="006B5EC1"/>
    <w:rsid w:val="006B63A6"/>
    <w:rsid w:val="006B7343"/>
    <w:rsid w:val="006B7A27"/>
    <w:rsid w:val="006B7C4E"/>
    <w:rsid w:val="006B7C82"/>
    <w:rsid w:val="006C0C53"/>
    <w:rsid w:val="006C127D"/>
    <w:rsid w:val="006C1432"/>
    <w:rsid w:val="006C242D"/>
    <w:rsid w:val="006C2FED"/>
    <w:rsid w:val="006C3052"/>
    <w:rsid w:val="006C30C2"/>
    <w:rsid w:val="006C3542"/>
    <w:rsid w:val="006C3716"/>
    <w:rsid w:val="006C3914"/>
    <w:rsid w:val="006C3C44"/>
    <w:rsid w:val="006C48E9"/>
    <w:rsid w:val="006C4A92"/>
    <w:rsid w:val="006C580E"/>
    <w:rsid w:val="006C5A52"/>
    <w:rsid w:val="006C5D56"/>
    <w:rsid w:val="006C7B50"/>
    <w:rsid w:val="006D0B1A"/>
    <w:rsid w:val="006D0DB5"/>
    <w:rsid w:val="006D1303"/>
    <w:rsid w:val="006D2248"/>
    <w:rsid w:val="006D31AF"/>
    <w:rsid w:val="006D3CC2"/>
    <w:rsid w:val="006D4201"/>
    <w:rsid w:val="006D48E7"/>
    <w:rsid w:val="006D5578"/>
    <w:rsid w:val="006D6048"/>
    <w:rsid w:val="006D71CB"/>
    <w:rsid w:val="006E04E2"/>
    <w:rsid w:val="006E0932"/>
    <w:rsid w:val="006E0BF4"/>
    <w:rsid w:val="006E2550"/>
    <w:rsid w:val="006E260A"/>
    <w:rsid w:val="006E28D0"/>
    <w:rsid w:val="006E36B2"/>
    <w:rsid w:val="006E4469"/>
    <w:rsid w:val="006E4650"/>
    <w:rsid w:val="006E4A82"/>
    <w:rsid w:val="006E4F5C"/>
    <w:rsid w:val="006E51EE"/>
    <w:rsid w:val="006E5F3E"/>
    <w:rsid w:val="006E65D0"/>
    <w:rsid w:val="006E7561"/>
    <w:rsid w:val="006F00E3"/>
    <w:rsid w:val="006F01D4"/>
    <w:rsid w:val="006F03F9"/>
    <w:rsid w:val="006F0560"/>
    <w:rsid w:val="006F082A"/>
    <w:rsid w:val="006F0A09"/>
    <w:rsid w:val="006F169B"/>
    <w:rsid w:val="006F2A32"/>
    <w:rsid w:val="006F2BC3"/>
    <w:rsid w:val="006F31A5"/>
    <w:rsid w:val="006F3A1D"/>
    <w:rsid w:val="006F44A0"/>
    <w:rsid w:val="006F4E4C"/>
    <w:rsid w:val="006F517E"/>
    <w:rsid w:val="006F6140"/>
    <w:rsid w:val="006F6264"/>
    <w:rsid w:val="006F748C"/>
    <w:rsid w:val="006F7B6E"/>
    <w:rsid w:val="0070063D"/>
    <w:rsid w:val="007012E3"/>
    <w:rsid w:val="00702921"/>
    <w:rsid w:val="00702A3B"/>
    <w:rsid w:val="00703533"/>
    <w:rsid w:val="00703832"/>
    <w:rsid w:val="007047DA"/>
    <w:rsid w:val="00704AEA"/>
    <w:rsid w:val="0070520E"/>
    <w:rsid w:val="00705297"/>
    <w:rsid w:val="00705A3C"/>
    <w:rsid w:val="00705E65"/>
    <w:rsid w:val="00706726"/>
    <w:rsid w:val="0070685B"/>
    <w:rsid w:val="0070777A"/>
    <w:rsid w:val="00707F08"/>
    <w:rsid w:val="00710301"/>
    <w:rsid w:val="00710877"/>
    <w:rsid w:val="00710D53"/>
    <w:rsid w:val="00711597"/>
    <w:rsid w:val="00711942"/>
    <w:rsid w:val="00711B83"/>
    <w:rsid w:val="00711C7E"/>
    <w:rsid w:val="00711EDE"/>
    <w:rsid w:val="007124D4"/>
    <w:rsid w:val="00712689"/>
    <w:rsid w:val="007127C7"/>
    <w:rsid w:val="00712F67"/>
    <w:rsid w:val="00713290"/>
    <w:rsid w:val="00713BDF"/>
    <w:rsid w:val="007141D5"/>
    <w:rsid w:val="00714AA7"/>
    <w:rsid w:val="00714C54"/>
    <w:rsid w:val="00715082"/>
    <w:rsid w:val="0071513A"/>
    <w:rsid w:val="0071574D"/>
    <w:rsid w:val="00715EF0"/>
    <w:rsid w:val="00717D33"/>
    <w:rsid w:val="00720612"/>
    <w:rsid w:val="00720B32"/>
    <w:rsid w:val="00720B79"/>
    <w:rsid w:val="00720D91"/>
    <w:rsid w:val="0072125E"/>
    <w:rsid w:val="007213FD"/>
    <w:rsid w:val="007228FE"/>
    <w:rsid w:val="007236C0"/>
    <w:rsid w:val="007236E5"/>
    <w:rsid w:val="00723B88"/>
    <w:rsid w:val="00723CD4"/>
    <w:rsid w:val="00723D4C"/>
    <w:rsid w:val="00723DBE"/>
    <w:rsid w:val="00725B4B"/>
    <w:rsid w:val="00727726"/>
    <w:rsid w:val="007305D4"/>
    <w:rsid w:val="007306BD"/>
    <w:rsid w:val="007309DE"/>
    <w:rsid w:val="007323CD"/>
    <w:rsid w:val="0073288A"/>
    <w:rsid w:val="007330D9"/>
    <w:rsid w:val="007332FC"/>
    <w:rsid w:val="00733350"/>
    <w:rsid w:val="00733ADE"/>
    <w:rsid w:val="00733C7D"/>
    <w:rsid w:val="00733F00"/>
    <w:rsid w:val="00734006"/>
    <w:rsid w:val="007340E8"/>
    <w:rsid w:val="00734334"/>
    <w:rsid w:val="00734A68"/>
    <w:rsid w:val="00735033"/>
    <w:rsid w:val="00735328"/>
    <w:rsid w:val="007356CF"/>
    <w:rsid w:val="00735A54"/>
    <w:rsid w:val="00735DDD"/>
    <w:rsid w:val="00735DF8"/>
    <w:rsid w:val="00735E5E"/>
    <w:rsid w:val="007360E1"/>
    <w:rsid w:val="007361D4"/>
    <w:rsid w:val="00736F90"/>
    <w:rsid w:val="0074034A"/>
    <w:rsid w:val="007404FE"/>
    <w:rsid w:val="00741511"/>
    <w:rsid w:val="007425A5"/>
    <w:rsid w:val="00742B28"/>
    <w:rsid w:val="00742DEE"/>
    <w:rsid w:val="007438B6"/>
    <w:rsid w:val="00744075"/>
    <w:rsid w:val="007452D9"/>
    <w:rsid w:val="00745301"/>
    <w:rsid w:val="00746077"/>
    <w:rsid w:val="00746BB1"/>
    <w:rsid w:val="007471DD"/>
    <w:rsid w:val="007477D5"/>
    <w:rsid w:val="00747836"/>
    <w:rsid w:val="00747C84"/>
    <w:rsid w:val="007500ED"/>
    <w:rsid w:val="00750143"/>
    <w:rsid w:val="007509FA"/>
    <w:rsid w:val="00750D2F"/>
    <w:rsid w:val="007513C6"/>
    <w:rsid w:val="00751FD8"/>
    <w:rsid w:val="0075200D"/>
    <w:rsid w:val="00752EF3"/>
    <w:rsid w:val="007533E2"/>
    <w:rsid w:val="007539B3"/>
    <w:rsid w:val="00754107"/>
    <w:rsid w:val="00754DBE"/>
    <w:rsid w:val="00754EE6"/>
    <w:rsid w:val="00755B06"/>
    <w:rsid w:val="00756D46"/>
    <w:rsid w:val="00757581"/>
    <w:rsid w:val="007577E8"/>
    <w:rsid w:val="00757E07"/>
    <w:rsid w:val="00757F51"/>
    <w:rsid w:val="00757F54"/>
    <w:rsid w:val="00760988"/>
    <w:rsid w:val="00760BB7"/>
    <w:rsid w:val="00761B75"/>
    <w:rsid w:val="00762118"/>
    <w:rsid w:val="00762327"/>
    <w:rsid w:val="0076255E"/>
    <w:rsid w:val="00762F9E"/>
    <w:rsid w:val="0076357B"/>
    <w:rsid w:val="00763585"/>
    <w:rsid w:val="007649AE"/>
    <w:rsid w:val="00764BDE"/>
    <w:rsid w:val="007668EF"/>
    <w:rsid w:val="00766E8D"/>
    <w:rsid w:val="00766F35"/>
    <w:rsid w:val="0076706C"/>
    <w:rsid w:val="00767488"/>
    <w:rsid w:val="00767709"/>
    <w:rsid w:val="007678EE"/>
    <w:rsid w:val="00767912"/>
    <w:rsid w:val="007679AA"/>
    <w:rsid w:val="00767C8B"/>
    <w:rsid w:val="00770E03"/>
    <w:rsid w:val="00771A98"/>
    <w:rsid w:val="0077454A"/>
    <w:rsid w:val="0077529F"/>
    <w:rsid w:val="00775E9D"/>
    <w:rsid w:val="007763B0"/>
    <w:rsid w:val="0077698C"/>
    <w:rsid w:val="00777378"/>
    <w:rsid w:val="007773DB"/>
    <w:rsid w:val="007808AB"/>
    <w:rsid w:val="00780CF3"/>
    <w:rsid w:val="0078139C"/>
    <w:rsid w:val="00781476"/>
    <w:rsid w:val="00781FF7"/>
    <w:rsid w:val="00782022"/>
    <w:rsid w:val="007820F4"/>
    <w:rsid w:val="00782199"/>
    <w:rsid w:val="007823B1"/>
    <w:rsid w:val="007823F9"/>
    <w:rsid w:val="00782CEC"/>
    <w:rsid w:val="0078338A"/>
    <w:rsid w:val="00783BEE"/>
    <w:rsid w:val="00783CAB"/>
    <w:rsid w:val="0078483C"/>
    <w:rsid w:val="007848EA"/>
    <w:rsid w:val="00784961"/>
    <w:rsid w:val="00784A2C"/>
    <w:rsid w:val="00785A05"/>
    <w:rsid w:val="00785AC9"/>
    <w:rsid w:val="00785BFE"/>
    <w:rsid w:val="00786A66"/>
    <w:rsid w:val="00786F85"/>
    <w:rsid w:val="00787836"/>
    <w:rsid w:val="00787889"/>
    <w:rsid w:val="00787E26"/>
    <w:rsid w:val="00790D98"/>
    <w:rsid w:val="0079208E"/>
    <w:rsid w:val="007924C4"/>
    <w:rsid w:val="00792BB4"/>
    <w:rsid w:val="00792DE1"/>
    <w:rsid w:val="007930F6"/>
    <w:rsid w:val="00793705"/>
    <w:rsid w:val="00793A0C"/>
    <w:rsid w:val="0079407C"/>
    <w:rsid w:val="00794293"/>
    <w:rsid w:val="00795496"/>
    <w:rsid w:val="007955A4"/>
    <w:rsid w:val="007959E1"/>
    <w:rsid w:val="00795E18"/>
    <w:rsid w:val="0079620B"/>
    <w:rsid w:val="0079704E"/>
    <w:rsid w:val="00797DF6"/>
    <w:rsid w:val="007A11B4"/>
    <w:rsid w:val="007A3257"/>
    <w:rsid w:val="007A327D"/>
    <w:rsid w:val="007A3860"/>
    <w:rsid w:val="007A3EAA"/>
    <w:rsid w:val="007A4DC4"/>
    <w:rsid w:val="007A5DE4"/>
    <w:rsid w:val="007A6A4C"/>
    <w:rsid w:val="007A6BF4"/>
    <w:rsid w:val="007A6F7A"/>
    <w:rsid w:val="007A7804"/>
    <w:rsid w:val="007B00BA"/>
    <w:rsid w:val="007B03DC"/>
    <w:rsid w:val="007B0463"/>
    <w:rsid w:val="007B0B41"/>
    <w:rsid w:val="007B0E6A"/>
    <w:rsid w:val="007B16D6"/>
    <w:rsid w:val="007B1F1F"/>
    <w:rsid w:val="007B35E9"/>
    <w:rsid w:val="007B47D5"/>
    <w:rsid w:val="007B4B5F"/>
    <w:rsid w:val="007B56E1"/>
    <w:rsid w:val="007B57CD"/>
    <w:rsid w:val="007B6594"/>
    <w:rsid w:val="007B6837"/>
    <w:rsid w:val="007B6A41"/>
    <w:rsid w:val="007B722D"/>
    <w:rsid w:val="007C049A"/>
    <w:rsid w:val="007C097F"/>
    <w:rsid w:val="007C1049"/>
    <w:rsid w:val="007C141F"/>
    <w:rsid w:val="007C17A9"/>
    <w:rsid w:val="007C1A8C"/>
    <w:rsid w:val="007C371A"/>
    <w:rsid w:val="007C3CDA"/>
    <w:rsid w:val="007C4370"/>
    <w:rsid w:val="007C4D07"/>
    <w:rsid w:val="007C4F4A"/>
    <w:rsid w:val="007C5A27"/>
    <w:rsid w:val="007C62BF"/>
    <w:rsid w:val="007C6D53"/>
    <w:rsid w:val="007C6DE6"/>
    <w:rsid w:val="007C79B1"/>
    <w:rsid w:val="007C7DC3"/>
    <w:rsid w:val="007D02CD"/>
    <w:rsid w:val="007D03DB"/>
    <w:rsid w:val="007D1178"/>
    <w:rsid w:val="007D1644"/>
    <w:rsid w:val="007D18C0"/>
    <w:rsid w:val="007D2118"/>
    <w:rsid w:val="007D27E2"/>
    <w:rsid w:val="007D2B55"/>
    <w:rsid w:val="007D2F99"/>
    <w:rsid w:val="007D4019"/>
    <w:rsid w:val="007D50EE"/>
    <w:rsid w:val="007D55B8"/>
    <w:rsid w:val="007D6424"/>
    <w:rsid w:val="007D6F03"/>
    <w:rsid w:val="007D71F7"/>
    <w:rsid w:val="007D74BF"/>
    <w:rsid w:val="007D75A9"/>
    <w:rsid w:val="007D7C84"/>
    <w:rsid w:val="007E0223"/>
    <w:rsid w:val="007E09B4"/>
    <w:rsid w:val="007E0ED6"/>
    <w:rsid w:val="007E1CDB"/>
    <w:rsid w:val="007E2BAC"/>
    <w:rsid w:val="007E2CF2"/>
    <w:rsid w:val="007E2FE2"/>
    <w:rsid w:val="007E3298"/>
    <w:rsid w:val="007E395A"/>
    <w:rsid w:val="007E5E02"/>
    <w:rsid w:val="007E6192"/>
    <w:rsid w:val="007F045B"/>
    <w:rsid w:val="007F0469"/>
    <w:rsid w:val="007F09EE"/>
    <w:rsid w:val="007F133A"/>
    <w:rsid w:val="007F2EA7"/>
    <w:rsid w:val="007F3A7B"/>
    <w:rsid w:val="007F3C5E"/>
    <w:rsid w:val="007F440D"/>
    <w:rsid w:val="007F4440"/>
    <w:rsid w:val="007F4D09"/>
    <w:rsid w:val="007F4E68"/>
    <w:rsid w:val="007F5883"/>
    <w:rsid w:val="007F5C9B"/>
    <w:rsid w:val="007F5FD2"/>
    <w:rsid w:val="007F64E1"/>
    <w:rsid w:val="007F75B6"/>
    <w:rsid w:val="007F7E00"/>
    <w:rsid w:val="00801806"/>
    <w:rsid w:val="008020DE"/>
    <w:rsid w:val="00802B12"/>
    <w:rsid w:val="008037CB"/>
    <w:rsid w:val="00803FB7"/>
    <w:rsid w:val="008040E9"/>
    <w:rsid w:val="008041C0"/>
    <w:rsid w:val="00804A58"/>
    <w:rsid w:val="00804DAF"/>
    <w:rsid w:val="00805049"/>
    <w:rsid w:val="008051B1"/>
    <w:rsid w:val="00805367"/>
    <w:rsid w:val="008056F8"/>
    <w:rsid w:val="00805CBA"/>
    <w:rsid w:val="00806284"/>
    <w:rsid w:val="00806857"/>
    <w:rsid w:val="00807192"/>
    <w:rsid w:val="008100F3"/>
    <w:rsid w:val="00810C6E"/>
    <w:rsid w:val="00810E85"/>
    <w:rsid w:val="00810EEB"/>
    <w:rsid w:val="00810F50"/>
    <w:rsid w:val="00811484"/>
    <w:rsid w:val="00811A37"/>
    <w:rsid w:val="00811C83"/>
    <w:rsid w:val="00812C75"/>
    <w:rsid w:val="00815AA8"/>
    <w:rsid w:val="00816F7A"/>
    <w:rsid w:val="00820F09"/>
    <w:rsid w:val="00820F15"/>
    <w:rsid w:val="0082113D"/>
    <w:rsid w:val="00821421"/>
    <w:rsid w:val="00821925"/>
    <w:rsid w:val="00822390"/>
    <w:rsid w:val="00822D4A"/>
    <w:rsid w:val="00824214"/>
    <w:rsid w:val="008245D8"/>
    <w:rsid w:val="00824C32"/>
    <w:rsid w:val="00825B22"/>
    <w:rsid w:val="00827B98"/>
    <w:rsid w:val="00827BD8"/>
    <w:rsid w:val="00830DDE"/>
    <w:rsid w:val="00831C34"/>
    <w:rsid w:val="00832526"/>
    <w:rsid w:val="00833504"/>
    <w:rsid w:val="00833711"/>
    <w:rsid w:val="00835785"/>
    <w:rsid w:val="008365C3"/>
    <w:rsid w:val="0083679A"/>
    <w:rsid w:val="00836FD4"/>
    <w:rsid w:val="00837102"/>
    <w:rsid w:val="008378C9"/>
    <w:rsid w:val="008405C9"/>
    <w:rsid w:val="00841081"/>
    <w:rsid w:val="0084142B"/>
    <w:rsid w:val="00841831"/>
    <w:rsid w:val="00841932"/>
    <w:rsid w:val="00842C83"/>
    <w:rsid w:val="00843DAD"/>
    <w:rsid w:val="008446C9"/>
    <w:rsid w:val="00844864"/>
    <w:rsid w:val="00847089"/>
    <w:rsid w:val="00847099"/>
    <w:rsid w:val="00847ABD"/>
    <w:rsid w:val="00847EC4"/>
    <w:rsid w:val="00851D19"/>
    <w:rsid w:val="00851E05"/>
    <w:rsid w:val="008520A1"/>
    <w:rsid w:val="008523CB"/>
    <w:rsid w:val="00853198"/>
    <w:rsid w:val="00853C7B"/>
    <w:rsid w:val="00854020"/>
    <w:rsid w:val="0085545D"/>
    <w:rsid w:val="0085575E"/>
    <w:rsid w:val="0085709B"/>
    <w:rsid w:val="00857899"/>
    <w:rsid w:val="00857A05"/>
    <w:rsid w:val="00860C28"/>
    <w:rsid w:val="00860F3D"/>
    <w:rsid w:val="00861AFE"/>
    <w:rsid w:val="0086298D"/>
    <w:rsid w:val="00862DA4"/>
    <w:rsid w:val="00863104"/>
    <w:rsid w:val="008632FB"/>
    <w:rsid w:val="00863A37"/>
    <w:rsid w:val="00863D7E"/>
    <w:rsid w:val="0086413B"/>
    <w:rsid w:val="00864597"/>
    <w:rsid w:val="00864B4B"/>
    <w:rsid w:val="008658E7"/>
    <w:rsid w:val="00865AED"/>
    <w:rsid w:val="00866132"/>
    <w:rsid w:val="00867663"/>
    <w:rsid w:val="008700DC"/>
    <w:rsid w:val="00870638"/>
    <w:rsid w:val="00870B91"/>
    <w:rsid w:val="00871926"/>
    <w:rsid w:val="00871EE7"/>
    <w:rsid w:val="00872298"/>
    <w:rsid w:val="00872860"/>
    <w:rsid w:val="00872EBE"/>
    <w:rsid w:val="00873540"/>
    <w:rsid w:val="00873995"/>
    <w:rsid w:val="00874A95"/>
    <w:rsid w:val="00874E42"/>
    <w:rsid w:val="0087545E"/>
    <w:rsid w:val="00875A5B"/>
    <w:rsid w:val="00875C90"/>
    <w:rsid w:val="00876786"/>
    <w:rsid w:val="00876D59"/>
    <w:rsid w:val="00880683"/>
    <w:rsid w:val="00880EE9"/>
    <w:rsid w:val="00880FF6"/>
    <w:rsid w:val="00881163"/>
    <w:rsid w:val="00881475"/>
    <w:rsid w:val="00881F9A"/>
    <w:rsid w:val="00882A4C"/>
    <w:rsid w:val="00882F97"/>
    <w:rsid w:val="00883A08"/>
    <w:rsid w:val="008857F8"/>
    <w:rsid w:val="0088580F"/>
    <w:rsid w:val="008872A4"/>
    <w:rsid w:val="008873DB"/>
    <w:rsid w:val="00887794"/>
    <w:rsid w:val="008879AF"/>
    <w:rsid w:val="00887D12"/>
    <w:rsid w:val="008907A8"/>
    <w:rsid w:val="008907FC"/>
    <w:rsid w:val="00890A72"/>
    <w:rsid w:val="00891140"/>
    <w:rsid w:val="008921E5"/>
    <w:rsid w:val="008926A2"/>
    <w:rsid w:val="008927B9"/>
    <w:rsid w:val="00892ECF"/>
    <w:rsid w:val="008930D1"/>
    <w:rsid w:val="00893E2E"/>
    <w:rsid w:val="0089449B"/>
    <w:rsid w:val="00894BF1"/>
    <w:rsid w:val="00895B2E"/>
    <w:rsid w:val="0089616C"/>
    <w:rsid w:val="008962ED"/>
    <w:rsid w:val="00896D97"/>
    <w:rsid w:val="008971ED"/>
    <w:rsid w:val="008979AE"/>
    <w:rsid w:val="00897D2B"/>
    <w:rsid w:val="00897DC9"/>
    <w:rsid w:val="008A0BF6"/>
    <w:rsid w:val="008A0DC7"/>
    <w:rsid w:val="008A10FD"/>
    <w:rsid w:val="008A14E8"/>
    <w:rsid w:val="008A1AB3"/>
    <w:rsid w:val="008A2C50"/>
    <w:rsid w:val="008A2DC3"/>
    <w:rsid w:val="008A2ED7"/>
    <w:rsid w:val="008A6E37"/>
    <w:rsid w:val="008A720B"/>
    <w:rsid w:val="008A74E1"/>
    <w:rsid w:val="008A7AEA"/>
    <w:rsid w:val="008B030F"/>
    <w:rsid w:val="008B151B"/>
    <w:rsid w:val="008B22A0"/>
    <w:rsid w:val="008B2BD4"/>
    <w:rsid w:val="008B305E"/>
    <w:rsid w:val="008B35E4"/>
    <w:rsid w:val="008B3924"/>
    <w:rsid w:val="008B3BD4"/>
    <w:rsid w:val="008B3BF5"/>
    <w:rsid w:val="008B40EA"/>
    <w:rsid w:val="008B4454"/>
    <w:rsid w:val="008B4D1F"/>
    <w:rsid w:val="008B5C69"/>
    <w:rsid w:val="008B79A9"/>
    <w:rsid w:val="008B7A8A"/>
    <w:rsid w:val="008B7F2D"/>
    <w:rsid w:val="008C110C"/>
    <w:rsid w:val="008C471A"/>
    <w:rsid w:val="008C4F4A"/>
    <w:rsid w:val="008C66AE"/>
    <w:rsid w:val="008C73BB"/>
    <w:rsid w:val="008C7517"/>
    <w:rsid w:val="008C76B4"/>
    <w:rsid w:val="008C7FD4"/>
    <w:rsid w:val="008D072D"/>
    <w:rsid w:val="008D11E8"/>
    <w:rsid w:val="008D1ED0"/>
    <w:rsid w:val="008D241A"/>
    <w:rsid w:val="008D2A70"/>
    <w:rsid w:val="008D3281"/>
    <w:rsid w:val="008D4D3C"/>
    <w:rsid w:val="008D503E"/>
    <w:rsid w:val="008D5539"/>
    <w:rsid w:val="008D5719"/>
    <w:rsid w:val="008D6271"/>
    <w:rsid w:val="008D6CB5"/>
    <w:rsid w:val="008D6F17"/>
    <w:rsid w:val="008D792A"/>
    <w:rsid w:val="008E0FCB"/>
    <w:rsid w:val="008E137D"/>
    <w:rsid w:val="008E17C5"/>
    <w:rsid w:val="008E207C"/>
    <w:rsid w:val="008E20DE"/>
    <w:rsid w:val="008E2947"/>
    <w:rsid w:val="008E38A5"/>
    <w:rsid w:val="008E3AB1"/>
    <w:rsid w:val="008E44EC"/>
    <w:rsid w:val="008E469C"/>
    <w:rsid w:val="008E47DE"/>
    <w:rsid w:val="008E4FB3"/>
    <w:rsid w:val="008E54F4"/>
    <w:rsid w:val="008E5EF4"/>
    <w:rsid w:val="008E6C4F"/>
    <w:rsid w:val="008E6D8B"/>
    <w:rsid w:val="008E7174"/>
    <w:rsid w:val="008E7EFE"/>
    <w:rsid w:val="008E7F0F"/>
    <w:rsid w:val="008F08C7"/>
    <w:rsid w:val="008F0A54"/>
    <w:rsid w:val="008F0B5F"/>
    <w:rsid w:val="008F1707"/>
    <w:rsid w:val="008F201F"/>
    <w:rsid w:val="008F30C7"/>
    <w:rsid w:val="008F4601"/>
    <w:rsid w:val="008F7010"/>
    <w:rsid w:val="0090181C"/>
    <w:rsid w:val="00901A22"/>
    <w:rsid w:val="00902179"/>
    <w:rsid w:val="009023F0"/>
    <w:rsid w:val="009028C1"/>
    <w:rsid w:val="009032AA"/>
    <w:rsid w:val="00903776"/>
    <w:rsid w:val="00903ECB"/>
    <w:rsid w:val="00903F94"/>
    <w:rsid w:val="009045C7"/>
    <w:rsid w:val="00904D15"/>
    <w:rsid w:val="00904E4D"/>
    <w:rsid w:val="00905179"/>
    <w:rsid w:val="00905A50"/>
    <w:rsid w:val="009063A2"/>
    <w:rsid w:val="009063B4"/>
    <w:rsid w:val="00906463"/>
    <w:rsid w:val="009066E6"/>
    <w:rsid w:val="009069BE"/>
    <w:rsid w:val="00906FFB"/>
    <w:rsid w:val="00910FED"/>
    <w:rsid w:val="00912165"/>
    <w:rsid w:val="009124E8"/>
    <w:rsid w:val="00912A0E"/>
    <w:rsid w:val="009132D3"/>
    <w:rsid w:val="00913468"/>
    <w:rsid w:val="009139FA"/>
    <w:rsid w:val="00913B58"/>
    <w:rsid w:val="00913CD1"/>
    <w:rsid w:val="00913F99"/>
    <w:rsid w:val="00914D8C"/>
    <w:rsid w:val="00914FAF"/>
    <w:rsid w:val="0091605C"/>
    <w:rsid w:val="009168F7"/>
    <w:rsid w:val="00917514"/>
    <w:rsid w:val="00917D53"/>
    <w:rsid w:val="009205C1"/>
    <w:rsid w:val="0092109A"/>
    <w:rsid w:val="009210DD"/>
    <w:rsid w:val="009219D7"/>
    <w:rsid w:val="009220FD"/>
    <w:rsid w:val="009222AA"/>
    <w:rsid w:val="00922443"/>
    <w:rsid w:val="00923B29"/>
    <w:rsid w:val="009242F5"/>
    <w:rsid w:val="00924D21"/>
    <w:rsid w:val="00924ECC"/>
    <w:rsid w:val="009252D3"/>
    <w:rsid w:val="009257FD"/>
    <w:rsid w:val="00926003"/>
    <w:rsid w:val="009263BD"/>
    <w:rsid w:val="0092695A"/>
    <w:rsid w:val="009271BC"/>
    <w:rsid w:val="0092752A"/>
    <w:rsid w:val="0092779B"/>
    <w:rsid w:val="009300C8"/>
    <w:rsid w:val="00930311"/>
    <w:rsid w:val="009329E8"/>
    <w:rsid w:val="00932D1A"/>
    <w:rsid w:val="00933F72"/>
    <w:rsid w:val="00934B08"/>
    <w:rsid w:val="009357BB"/>
    <w:rsid w:val="00936F98"/>
    <w:rsid w:val="0093790D"/>
    <w:rsid w:val="00937CAD"/>
    <w:rsid w:val="00941F38"/>
    <w:rsid w:val="0094239A"/>
    <w:rsid w:val="00942A97"/>
    <w:rsid w:val="009437E2"/>
    <w:rsid w:val="009440AE"/>
    <w:rsid w:val="00944AE9"/>
    <w:rsid w:val="009451E5"/>
    <w:rsid w:val="00945992"/>
    <w:rsid w:val="00946592"/>
    <w:rsid w:val="00946B47"/>
    <w:rsid w:val="0094737E"/>
    <w:rsid w:val="009473CC"/>
    <w:rsid w:val="0094792D"/>
    <w:rsid w:val="00947F24"/>
    <w:rsid w:val="00947FC4"/>
    <w:rsid w:val="00951573"/>
    <w:rsid w:val="009521E1"/>
    <w:rsid w:val="00952E56"/>
    <w:rsid w:val="00953892"/>
    <w:rsid w:val="009538BD"/>
    <w:rsid w:val="00953DF6"/>
    <w:rsid w:val="009545E6"/>
    <w:rsid w:val="0095492C"/>
    <w:rsid w:val="009562B1"/>
    <w:rsid w:val="00956FBC"/>
    <w:rsid w:val="009602DF"/>
    <w:rsid w:val="009610A4"/>
    <w:rsid w:val="009612DD"/>
    <w:rsid w:val="00961BEE"/>
    <w:rsid w:val="00962213"/>
    <w:rsid w:val="009625AE"/>
    <w:rsid w:val="009639A8"/>
    <w:rsid w:val="0096497B"/>
    <w:rsid w:val="00964AFA"/>
    <w:rsid w:val="009652CA"/>
    <w:rsid w:val="009657AA"/>
    <w:rsid w:val="009659EA"/>
    <w:rsid w:val="00965CE2"/>
    <w:rsid w:val="0096602F"/>
    <w:rsid w:val="00966D25"/>
    <w:rsid w:val="00966EC9"/>
    <w:rsid w:val="009676F8"/>
    <w:rsid w:val="00967C7C"/>
    <w:rsid w:val="0097091B"/>
    <w:rsid w:val="00971017"/>
    <w:rsid w:val="009714A7"/>
    <w:rsid w:val="0097181A"/>
    <w:rsid w:val="00971B38"/>
    <w:rsid w:val="00971F22"/>
    <w:rsid w:val="009728B8"/>
    <w:rsid w:val="009728D2"/>
    <w:rsid w:val="009731C6"/>
    <w:rsid w:val="0097461C"/>
    <w:rsid w:val="00975586"/>
    <w:rsid w:val="0097638D"/>
    <w:rsid w:val="00977562"/>
    <w:rsid w:val="009805AA"/>
    <w:rsid w:val="009806D7"/>
    <w:rsid w:val="009821DD"/>
    <w:rsid w:val="00982481"/>
    <w:rsid w:val="00982AE7"/>
    <w:rsid w:val="00983BD6"/>
    <w:rsid w:val="00984275"/>
    <w:rsid w:val="0098431B"/>
    <w:rsid w:val="00984BA9"/>
    <w:rsid w:val="0098511C"/>
    <w:rsid w:val="00985E08"/>
    <w:rsid w:val="00986018"/>
    <w:rsid w:val="00986070"/>
    <w:rsid w:val="00986A3E"/>
    <w:rsid w:val="00987A78"/>
    <w:rsid w:val="009909B6"/>
    <w:rsid w:val="00990BA4"/>
    <w:rsid w:val="00990BCA"/>
    <w:rsid w:val="009919D8"/>
    <w:rsid w:val="00991B75"/>
    <w:rsid w:val="00991C8A"/>
    <w:rsid w:val="009921D9"/>
    <w:rsid w:val="00992BC3"/>
    <w:rsid w:val="00993547"/>
    <w:rsid w:val="009943F7"/>
    <w:rsid w:val="00994F3A"/>
    <w:rsid w:val="009952E0"/>
    <w:rsid w:val="00995593"/>
    <w:rsid w:val="00995B2B"/>
    <w:rsid w:val="00995EF5"/>
    <w:rsid w:val="00996F91"/>
    <w:rsid w:val="009974EE"/>
    <w:rsid w:val="0099766E"/>
    <w:rsid w:val="00997869"/>
    <w:rsid w:val="00997E7D"/>
    <w:rsid w:val="009A04DF"/>
    <w:rsid w:val="009A0F99"/>
    <w:rsid w:val="009A15CB"/>
    <w:rsid w:val="009A1A7A"/>
    <w:rsid w:val="009A1C96"/>
    <w:rsid w:val="009A247C"/>
    <w:rsid w:val="009A2AC2"/>
    <w:rsid w:val="009A32C4"/>
    <w:rsid w:val="009A34CA"/>
    <w:rsid w:val="009A3A37"/>
    <w:rsid w:val="009A3C83"/>
    <w:rsid w:val="009A3DC3"/>
    <w:rsid w:val="009A3E6B"/>
    <w:rsid w:val="009A512F"/>
    <w:rsid w:val="009A5385"/>
    <w:rsid w:val="009A58F3"/>
    <w:rsid w:val="009A621B"/>
    <w:rsid w:val="009A765D"/>
    <w:rsid w:val="009A766C"/>
    <w:rsid w:val="009A7762"/>
    <w:rsid w:val="009A7EC3"/>
    <w:rsid w:val="009B05B5"/>
    <w:rsid w:val="009B0FC0"/>
    <w:rsid w:val="009B1073"/>
    <w:rsid w:val="009B1121"/>
    <w:rsid w:val="009B1618"/>
    <w:rsid w:val="009B1B29"/>
    <w:rsid w:val="009B1BA1"/>
    <w:rsid w:val="009B2420"/>
    <w:rsid w:val="009B2D88"/>
    <w:rsid w:val="009B2EE9"/>
    <w:rsid w:val="009B3549"/>
    <w:rsid w:val="009B376C"/>
    <w:rsid w:val="009B417A"/>
    <w:rsid w:val="009B59D7"/>
    <w:rsid w:val="009B604C"/>
    <w:rsid w:val="009B6CFF"/>
    <w:rsid w:val="009B6F94"/>
    <w:rsid w:val="009C0CBA"/>
    <w:rsid w:val="009C11EF"/>
    <w:rsid w:val="009C1B26"/>
    <w:rsid w:val="009C2A46"/>
    <w:rsid w:val="009C37F3"/>
    <w:rsid w:val="009C3D2E"/>
    <w:rsid w:val="009C45CB"/>
    <w:rsid w:val="009C46BD"/>
    <w:rsid w:val="009C4C12"/>
    <w:rsid w:val="009C5283"/>
    <w:rsid w:val="009C53EA"/>
    <w:rsid w:val="009C5C29"/>
    <w:rsid w:val="009C6142"/>
    <w:rsid w:val="009C6852"/>
    <w:rsid w:val="009C6A1B"/>
    <w:rsid w:val="009D0586"/>
    <w:rsid w:val="009D0B5D"/>
    <w:rsid w:val="009D1B09"/>
    <w:rsid w:val="009D204F"/>
    <w:rsid w:val="009D24F6"/>
    <w:rsid w:val="009D2E44"/>
    <w:rsid w:val="009D3A08"/>
    <w:rsid w:val="009D3B0C"/>
    <w:rsid w:val="009D4D3A"/>
    <w:rsid w:val="009D4FA5"/>
    <w:rsid w:val="009D5C08"/>
    <w:rsid w:val="009D5C8C"/>
    <w:rsid w:val="009D5D87"/>
    <w:rsid w:val="009D676B"/>
    <w:rsid w:val="009D6C40"/>
    <w:rsid w:val="009D7914"/>
    <w:rsid w:val="009D79AC"/>
    <w:rsid w:val="009E0C94"/>
    <w:rsid w:val="009E2DAD"/>
    <w:rsid w:val="009E3190"/>
    <w:rsid w:val="009E3C1F"/>
    <w:rsid w:val="009E4610"/>
    <w:rsid w:val="009E5BDC"/>
    <w:rsid w:val="009E5DD5"/>
    <w:rsid w:val="009E6776"/>
    <w:rsid w:val="009E6BD9"/>
    <w:rsid w:val="009F1906"/>
    <w:rsid w:val="009F29DD"/>
    <w:rsid w:val="009F31AE"/>
    <w:rsid w:val="009F325F"/>
    <w:rsid w:val="009F32AA"/>
    <w:rsid w:val="009F39F9"/>
    <w:rsid w:val="009F472B"/>
    <w:rsid w:val="009F4D85"/>
    <w:rsid w:val="009F5288"/>
    <w:rsid w:val="009F5907"/>
    <w:rsid w:val="009F627B"/>
    <w:rsid w:val="00A00501"/>
    <w:rsid w:val="00A008CB"/>
    <w:rsid w:val="00A0141D"/>
    <w:rsid w:val="00A016DC"/>
    <w:rsid w:val="00A0205A"/>
    <w:rsid w:val="00A023DE"/>
    <w:rsid w:val="00A029D3"/>
    <w:rsid w:val="00A029F2"/>
    <w:rsid w:val="00A0301F"/>
    <w:rsid w:val="00A034E7"/>
    <w:rsid w:val="00A0394B"/>
    <w:rsid w:val="00A0399B"/>
    <w:rsid w:val="00A03ABB"/>
    <w:rsid w:val="00A04294"/>
    <w:rsid w:val="00A044A2"/>
    <w:rsid w:val="00A045F6"/>
    <w:rsid w:val="00A046E9"/>
    <w:rsid w:val="00A0484A"/>
    <w:rsid w:val="00A05889"/>
    <w:rsid w:val="00A05EA3"/>
    <w:rsid w:val="00A067DB"/>
    <w:rsid w:val="00A07418"/>
    <w:rsid w:val="00A103BD"/>
    <w:rsid w:val="00A10A76"/>
    <w:rsid w:val="00A10ABB"/>
    <w:rsid w:val="00A11D17"/>
    <w:rsid w:val="00A12080"/>
    <w:rsid w:val="00A125B4"/>
    <w:rsid w:val="00A133B4"/>
    <w:rsid w:val="00A1363E"/>
    <w:rsid w:val="00A1387E"/>
    <w:rsid w:val="00A13D9D"/>
    <w:rsid w:val="00A14FA4"/>
    <w:rsid w:val="00A15387"/>
    <w:rsid w:val="00A16DC7"/>
    <w:rsid w:val="00A16E2D"/>
    <w:rsid w:val="00A17A83"/>
    <w:rsid w:val="00A2076B"/>
    <w:rsid w:val="00A208CE"/>
    <w:rsid w:val="00A20D62"/>
    <w:rsid w:val="00A21042"/>
    <w:rsid w:val="00A2135C"/>
    <w:rsid w:val="00A216FF"/>
    <w:rsid w:val="00A2181C"/>
    <w:rsid w:val="00A219B8"/>
    <w:rsid w:val="00A21AE7"/>
    <w:rsid w:val="00A22111"/>
    <w:rsid w:val="00A226BF"/>
    <w:rsid w:val="00A2312B"/>
    <w:rsid w:val="00A231C4"/>
    <w:rsid w:val="00A242DB"/>
    <w:rsid w:val="00A24722"/>
    <w:rsid w:val="00A24916"/>
    <w:rsid w:val="00A24BD0"/>
    <w:rsid w:val="00A25589"/>
    <w:rsid w:val="00A25F12"/>
    <w:rsid w:val="00A26F15"/>
    <w:rsid w:val="00A2700C"/>
    <w:rsid w:val="00A27466"/>
    <w:rsid w:val="00A27F31"/>
    <w:rsid w:val="00A30871"/>
    <w:rsid w:val="00A31BBE"/>
    <w:rsid w:val="00A31C3C"/>
    <w:rsid w:val="00A32132"/>
    <w:rsid w:val="00A325AA"/>
    <w:rsid w:val="00A32AAF"/>
    <w:rsid w:val="00A33385"/>
    <w:rsid w:val="00A33B02"/>
    <w:rsid w:val="00A346CC"/>
    <w:rsid w:val="00A351DD"/>
    <w:rsid w:val="00A354DA"/>
    <w:rsid w:val="00A35751"/>
    <w:rsid w:val="00A35CE2"/>
    <w:rsid w:val="00A366CE"/>
    <w:rsid w:val="00A36BC8"/>
    <w:rsid w:val="00A370C6"/>
    <w:rsid w:val="00A37B30"/>
    <w:rsid w:val="00A402F3"/>
    <w:rsid w:val="00A40424"/>
    <w:rsid w:val="00A41186"/>
    <w:rsid w:val="00A41604"/>
    <w:rsid w:val="00A423AC"/>
    <w:rsid w:val="00A43192"/>
    <w:rsid w:val="00A4350B"/>
    <w:rsid w:val="00A4484D"/>
    <w:rsid w:val="00A449C4"/>
    <w:rsid w:val="00A44A9B"/>
    <w:rsid w:val="00A44CCC"/>
    <w:rsid w:val="00A5013E"/>
    <w:rsid w:val="00A50987"/>
    <w:rsid w:val="00A5199A"/>
    <w:rsid w:val="00A51C9E"/>
    <w:rsid w:val="00A5292E"/>
    <w:rsid w:val="00A53554"/>
    <w:rsid w:val="00A538C3"/>
    <w:rsid w:val="00A54EFD"/>
    <w:rsid w:val="00A5579C"/>
    <w:rsid w:val="00A5620E"/>
    <w:rsid w:val="00A56751"/>
    <w:rsid w:val="00A609BB"/>
    <w:rsid w:val="00A60AF2"/>
    <w:rsid w:val="00A60E98"/>
    <w:rsid w:val="00A6116D"/>
    <w:rsid w:val="00A61725"/>
    <w:rsid w:val="00A61ACA"/>
    <w:rsid w:val="00A61DF3"/>
    <w:rsid w:val="00A6266D"/>
    <w:rsid w:val="00A62A6D"/>
    <w:rsid w:val="00A63573"/>
    <w:rsid w:val="00A63F31"/>
    <w:rsid w:val="00A63FBB"/>
    <w:rsid w:val="00A64335"/>
    <w:rsid w:val="00A645D9"/>
    <w:rsid w:val="00A646D4"/>
    <w:rsid w:val="00A66010"/>
    <w:rsid w:val="00A6711F"/>
    <w:rsid w:val="00A67B02"/>
    <w:rsid w:val="00A67FB4"/>
    <w:rsid w:val="00A7022B"/>
    <w:rsid w:val="00A703FB"/>
    <w:rsid w:val="00A70A63"/>
    <w:rsid w:val="00A71801"/>
    <w:rsid w:val="00A71B74"/>
    <w:rsid w:val="00A72DE8"/>
    <w:rsid w:val="00A7301C"/>
    <w:rsid w:val="00A73C8D"/>
    <w:rsid w:val="00A7416A"/>
    <w:rsid w:val="00A745BB"/>
    <w:rsid w:val="00A74E42"/>
    <w:rsid w:val="00A76A7C"/>
    <w:rsid w:val="00A80296"/>
    <w:rsid w:val="00A80880"/>
    <w:rsid w:val="00A81F5A"/>
    <w:rsid w:val="00A8244C"/>
    <w:rsid w:val="00A826BC"/>
    <w:rsid w:val="00A82F50"/>
    <w:rsid w:val="00A8340A"/>
    <w:rsid w:val="00A83693"/>
    <w:rsid w:val="00A83E0E"/>
    <w:rsid w:val="00A84052"/>
    <w:rsid w:val="00A8405C"/>
    <w:rsid w:val="00A84C09"/>
    <w:rsid w:val="00A85339"/>
    <w:rsid w:val="00A8541E"/>
    <w:rsid w:val="00A865C8"/>
    <w:rsid w:val="00A866C5"/>
    <w:rsid w:val="00A867A5"/>
    <w:rsid w:val="00A868BF"/>
    <w:rsid w:val="00A87569"/>
    <w:rsid w:val="00A903E7"/>
    <w:rsid w:val="00A9088A"/>
    <w:rsid w:val="00A9274D"/>
    <w:rsid w:val="00A9281F"/>
    <w:rsid w:val="00A92A3C"/>
    <w:rsid w:val="00A92F7F"/>
    <w:rsid w:val="00A940D2"/>
    <w:rsid w:val="00A94289"/>
    <w:rsid w:val="00A951B9"/>
    <w:rsid w:val="00A954D1"/>
    <w:rsid w:val="00A95FF2"/>
    <w:rsid w:val="00A95FF5"/>
    <w:rsid w:val="00A96736"/>
    <w:rsid w:val="00A96BCA"/>
    <w:rsid w:val="00A9757E"/>
    <w:rsid w:val="00A97941"/>
    <w:rsid w:val="00A97B98"/>
    <w:rsid w:val="00A97BB3"/>
    <w:rsid w:val="00A97BD1"/>
    <w:rsid w:val="00AA03B0"/>
    <w:rsid w:val="00AA2796"/>
    <w:rsid w:val="00AA35B2"/>
    <w:rsid w:val="00AA3877"/>
    <w:rsid w:val="00AA4366"/>
    <w:rsid w:val="00AA4525"/>
    <w:rsid w:val="00AA66D1"/>
    <w:rsid w:val="00AA6ABD"/>
    <w:rsid w:val="00AA7C52"/>
    <w:rsid w:val="00AA7DB8"/>
    <w:rsid w:val="00AB0402"/>
    <w:rsid w:val="00AB09D1"/>
    <w:rsid w:val="00AB11F3"/>
    <w:rsid w:val="00AB16FE"/>
    <w:rsid w:val="00AB190B"/>
    <w:rsid w:val="00AB1B9E"/>
    <w:rsid w:val="00AB2113"/>
    <w:rsid w:val="00AB24EE"/>
    <w:rsid w:val="00AB27D1"/>
    <w:rsid w:val="00AB2A86"/>
    <w:rsid w:val="00AB4AEE"/>
    <w:rsid w:val="00AB4E0C"/>
    <w:rsid w:val="00AB53F6"/>
    <w:rsid w:val="00AB6E9D"/>
    <w:rsid w:val="00AB6FA4"/>
    <w:rsid w:val="00AB7333"/>
    <w:rsid w:val="00AB779C"/>
    <w:rsid w:val="00AC0683"/>
    <w:rsid w:val="00AC1F81"/>
    <w:rsid w:val="00AC2779"/>
    <w:rsid w:val="00AC2ADD"/>
    <w:rsid w:val="00AC2D07"/>
    <w:rsid w:val="00AC3CEA"/>
    <w:rsid w:val="00AC4218"/>
    <w:rsid w:val="00AC55E1"/>
    <w:rsid w:val="00AC5E44"/>
    <w:rsid w:val="00AC628B"/>
    <w:rsid w:val="00AC647A"/>
    <w:rsid w:val="00AC67F8"/>
    <w:rsid w:val="00AC736F"/>
    <w:rsid w:val="00AC75A3"/>
    <w:rsid w:val="00AC7CA8"/>
    <w:rsid w:val="00AC7E33"/>
    <w:rsid w:val="00AD047F"/>
    <w:rsid w:val="00AD0643"/>
    <w:rsid w:val="00AD1730"/>
    <w:rsid w:val="00AD1860"/>
    <w:rsid w:val="00AD216A"/>
    <w:rsid w:val="00AD2203"/>
    <w:rsid w:val="00AD311F"/>
    <w:rsid w:val="00AD3329"/>
    <w:rsid w:val="00AD4187"/>
    <w:rsid w:val="00AD4722"/>
    <w:rsid w:val="00AD58D9"/>
    <w:rsid w:val="00AD5BF9"/>
    <w:rsid w:val="00AD607C"/>
    <w:rsid w:val="00AD6806"/>
    <w:rsid w:val="00AD68EF"/>
    <w:rsid w:val="00AD6924"/>
    <w:rsid w:val="00AD6F38"/>
    <w:rsid w:val="00AD74CC"/>
    <w:rsid w:val="00AD7502"/>
    <w:rsid w:val="00AD76B6"/>
    <w:rsid w:val="00AD7AA0"/>
    <w:rsid w:val="00AD7F03"/>
    <w:rsid w:val="00AE016C"/>
    <w:rsid w:val="00AE1572"/>
    <w:rsid w:val="00AE196F"/>
    <w:rsid w:val="00AE1B34"/>
    <w:rsid w:val="00AE2E40"/>
    <w:rsid w:val="00AE2EF7"/>
    <w:rsid w:val="00AE301F"/>
    <w:rsid w:val="00AE33E9"/>
    <w:rsid w:val="00AE34AF"/>
    <w:rsid w:val="00AE35E3"/>
    <w:rsid w:val="00AE448B"/>
    <w:rsid w:val="00AE449C"/>
    <w:rsid w:val="00AE4A35"/>
    <w:rsid w:val="00AE520B"/>
    <w:rsid w:val="00AE7D11"/>
    <w:rsid w:val="00AE7D42"/>
    <w:rsid w:val="00AF0186"/>
    <w:rsid w:val="00AF0793"/>
    <w:rsid w:val="00AF0B1F"/>
    <w:rsid w:val="00AF0EB2"/>
    <w:rsid w:val="00AF19D2"/>
    <w:rsid w:val="00AF1D52"/>
    <w:rsid w:val="00AF2472"/>
    <w:rsid w:val="00AF259D"/>
    <w:rsid w:val="00AF2AA9"/>
    <w:rsid w:val="00AF2BE3"/>
    <w:rsid w:val="00AF346A"/>
    <w:rsid w:val="00AF3885"/>
    <w:rsid w:val="00AF3B93"/>
    <w:rsid w:val="00AF4030"/>
    <w:rsid w:val="00AF486F"/>
    <w:rsid w:val="00AF54CE"/>
    <w:rsid w:val="00AF610B"/>
    <w:rsid w:val="00AF75CC"/>
    <w:rsid w:val="00AF77F1"/>
    <w:rsid w:val="00AF7C27"/>
    <w:rsid w:val="00B0086C"/>
    <w:rsid w:val="00B00B83"/>
    <w:rsid w:val="00B01C83"/>
    <w:rsid w:val="00B025E0"/>
    <w:rsid w:val="00B03E8B"/>
    <w:rsid w:val="00B043B4"/>
    <w:rsid w:val="00B04454"/>
    <w:rsid w:val="00B05D04"/>
    <w:rsid w:val="00B05DB8"/>
    <w:rsid w:val="00B074AF"/>
    <w:rsid w:val="00B07DFE"/>
    <w:rsid w:val="00B10543"/>
    <w:rsid w:val="00B10769"/>
    <w:rsid w:val="00B10861"/>
    <w:rsid w:val="00B1132E"/>
    <w:rsid w:val="00B115BE"/>
    <w:rsid w:val="00B11C88"/>
    <w:rsid w:val="00B11D22"/>
    <w:rsid w:val="00B12877"/>
    <w:rsid w:val="00B12AF4"/>
    <w:rsid w:val="00B136DB"/>
    <w:rsid w:val="00B13ADF"/>
    <w:rsid w:val="00B142BE"/>
    <w:rsid w:val="00B1458C"/>
    <w:rsid w:val="00B147C5"/>
    <w:rsid w:val="00B154C8"/>
    <w:rsid w:val="00B15536"/>
    <w:rsid w:val="00B1606A"/>
    <w:rsid w:val="00B165DF"/>
    <w:rsid w:val="00B16F8F"/>
    <w:rsid w:val="00B171E1"/>
    <w:rsid w:val="00B1745E"/>
    <w:rsid w:val="00B207DA"/>
    <w:rsid w:val="00B21DBC"/>
    <w:rsid w:val="00B22381"/>
    <w:rsid w:val="00B22B39"/>
    <w:rsid w:val="00B234A6"/>
    <w:rsid w:val="00B23595"/>
    <w:rsid w:val="00B244CD"/>
    <w:rsid w:val="00B24DC3"/>
    <w:rsid w:val="00B2637B"/>
    <w:rsid w:val="00B264F3"/>
    <w:rsid w:val="00B273AC"/>
    <w:rsid w:val="00B27DB3"/>
    <w:rsid w:val="00B27ED2"/>
    <w:rsid w:val="00B30696"/>
    <w:rsid w:val="00B306F9"/>
    <w:rsid w:val="00B31901"/>
    <w:rsid w:val="00B31B75"/>
    <w:rsid w:val="00B323A7"/>
    <w:rsid w:val="00B33863"/>
    <w:rsid w:val="00B345F8"/>
    <w:rsid w:val="00B34835"/>
    <w:rsid w:val="00B34B4D"/>
    <w:rsid w:val="00B36584"/>
    <w:rsid w:val="00B36837"/>
    <w:rsid w:val="00B36DBA"/>
    <w:rsid w:val="00B4053E"/>
    <w:rsid w:val="00B40FFF"/>
    <w:rsid w:val="00B41826"/>
    <w:rsid w:val="00B421E4"/>
    <w:rsid w:val="00B42518"/>
    <w:rsid w:val="00B425B8"/>
    <w:rsid w:val="00B4268E"/>
    <w:rsid w:val="00B42CD0"/>
    <w:rsid w:val="00B44600"/>
    <w:rsid w:val="00B44674"/>
    <w:rsid w:val="00B44924"/>
    <w:rsid w:val="00B4512E"/>
    <w:rsid w:val="00B45545"/>
    <w:rsid w:val="00B458C7"/>
    <w:rsid w:val="00B45CD4"/>
    <w:rsid w:val="00B45FF1"/>
    <w:rsid w:val="00B46032"/>
    <w:rsid w:val="00B4625E"/>
    <w:rsid w:val="00B46DF7"/>
    <w:rsid w:val="00B46E44"/>
    <w:rsid w:val="00B47215"/>
    <w:rsid w:val="00B50285"/>
    <w:rsid w:val="00B50457"/>
    <w:rsid w:val="00B5158B"/>
    <w:rsid w:val="00B51639"/>
    <w:rsid w:val="00B5193B"/>
    <w:rsid w:val="00B5196F"/>
    <w:rsid w:val="00B519AE"/>
    <w:rsid w:val="00B51B2E"/>
    <w:rsid w:val="00B51D5C"/>
    <w:rsid w:val="00B52CB1"/>
    <w:rsid w:val="00B538DB"/>
    <w:rsid w:val="00B53E95"/>
    <w:rsid w:val="00B54418"/>
    <w:rsid w:val="00B54CA9"/>
    <w:rsid w:val="00B54E35"/>
    <w:rsid w:val="00B5548F"/>
    <w:rsid w:val="00B55A01"/>
    <w:rsid w:val="00B55D82"/>
    <w:rsid w:val="00B55DD2"/>
    <w:rsid w:val="00B574ED"/>
    <w:rsid w:val="00B57739"/>
    <w:rsid w:val="00B57B9C"/>
    <w:rsid w:val="00B60093"/>
    <w:rsid w:val="00B60210"/>
    <w:rsid w:val="00B60395"/>
    <w:rsid w:val="00B60E72"/>
    <w:rsid w:val="00B615FD"/>
    <w:rsid w:val="00B61882"/>
    <w:rsid w:val="00B61B4E"/>
    <w:rsid w:val="00B624A3"/>
    <w:rsid w:val="00B62AD5"/>
    <w:rsid w:val="00B6332A"/>
    <w:rsid w:val="00B64D5C"/>
    <w:rsid w:val="00B6514D"/>
    <w:rsid w:val="00B65CB1"/>
    <w:rsid w:val="00B65D9C"/>
    <w:rsid w:val="00B65F24"/>
    <w:rsid w:val="00B660DB"/>
    <w:rsid w:val="00B6625B"/>
    <w:rsid w:val="00B66483"/>
    <w:rsid w:val="00B67D3A"/>
    <w:rsid w:val="00B70EF5"/>
    <w:rsid w:val="00B7321A"/>
    <w:rsid w:val="00B735B1"/>
    <w:rsid w:val="00B7398E"/>
    <w:rsid w:val="00B739CF"/>
    <w:rsid w:val="00B73F21"/>
    <w:rsid w:val="00B74F8D"/>
    <w:rsid w:val="00B768CD"/>
    <w:rsid w:val="00B76CDC"/>
    <w:rsid w:val="00B76E30"/>
    <w:rsid w:val="00B77C53"/>
    <w:rsid w:val="00B77E34"/>
    <w:rsid w:val="00B80435"/>
    <w:rsid w:val="00B81AA0"/>
    <w:rsid w:val="00B8273A"/>
    <w:rsid w:val="00B8385F"/>
    <w:rsid w:val="00B83A5F"/>
    <w:rsid w:val="00B8411B"/>
    <w:rsid w:val="00B8454C"/>
    <w:rsid w:val="00B857A7"/>
    <w:rsid w:val="00B859AE"/>
    <w:rsid w:val="00B85E3E"/>
    <w:rsid w:val="00B861A0"/>
    <w:rsid w:val="00B86229"/>
    <w:rsid w:val="00B863C5"/>
    <w:rsid w:val="00B86A77"/>
    <w:rsid w:val="00B87E9A"/>
    <w:rsid w:val="00B914DE"/>
    <w:rsid w:val="00B915AA"/>
    <w:rsid w:val="00B91991"/>
    <w:rsid w:val="00B922C4"/>
    <w:rsid w:val="00B941A6"/>
    <w:rsid w:val="00B943A7"/>
    <w:rsid w:val="00B94D02"/>
    <w:rsid w:val="00B956C7"/>
    <w:rsid w:val="00B95ED1"/>
    <w:rsid w:val="00B96159"/>
    <w:rsid w:val="00B96ACB"/>
    <w:rsid w:val="00B97351"/>
    <w:rsid w:val="00B97D7A"/>
    <w:rsid w:val="00BA240F"/>
    <w:rsid w:val="00BA3964"/>
    <w:rsid w:val="00BA4B05"/>
    <w:rsid w:val="00BA4F5A"/>
    <w:rsid w:val="00BA68E6"/>
    <w:rsid w:val="00BA69DE"/>
    <w:rsid w:val="00BA6F2C"/>
    <w:rsid w:val="00BB1944"/>
    <w:rsid w:val="00BB1A42"/>
    <w:rsid w:val="00BB1A7F"/>
    <w:rsid w:val="00BB1ACC"/>
    <w:rsid w:val="00BB1B92"/>
    <w:rsid w:val="00BB1C8B"/>
    <w:rsid w:val="00BB201A"/>
    <w:rsid w:val="00BB2A9A"/>
    <w:rsid w:val="00BB2ECF"/>
    <w:rsid w:val="00BB31B7"/>
    <w:rsid w:val="00BB35DD"/>
    <w:rsid w:val="00BB3C92"/>
    <w:rsid w:val="00BB4A6D"/>
    <w:rsid w:val="00BB4ACA"/>
    <w:rsid w:val="00BB4B5D"/>
    <w:rsid w:val="00BB4D5D"/>
    <w:rsid w:val="00BB4FFE"/>
    <w:rsid w:val="00BB5017"/>
    <w:rsid w:val="00BB506E"/>
    <w:rsid w:val="00BB511E"/>
    <w:rsid w:val="00BB515C"/>
    <w:rsid w:val="00BB52DD"/>
    <w:rsid w:val="00BB53D9"/>
    <w:rsid w:val="00BB594F"/>
    <w:rsid w:val="00BB6E55"/>
    <w:rsid w:val="00BB735B"/>
    <w:rsid w:val="00BB7665"/>
    <w:rsid w:val="00BB7CE2"/>
    <w:rsid w:val="00BB7DDB"/>
    <w:rsid w:val="00BC019A"/>
    <w:rsid w:val="00BC030A"/>
    <w:rsid w:val="00BC06C5"/>
    <w:rsid w:val="00BC1654"/>
    <w:rsid w:val="00BC3EA4"/>
    <w:rsid w:val="00BC6EE4"/>
    <w:rsid w:val="00BD0409"/>
    <w:rsid w:val="00BD07DC"/>
    <w:rsid w:val="00BD0DFD"/>
    <w:rsid w:val="00BD1053"/>
    <w:rsid w:val="00BD1B4F"/>
    <w:rsid w:val="00BD2E5F"/>
    <w:rsid w:val="00BD3CEA"/>
    <w:rsid w:val="00BD3D41"/>
    <w:rsid w:val="00BD4134"/>
    <w:rsid w:val="00BD473B"/>
    <w:rsid w:val="00BD52D8"/>
    <w:rsid w:val="00BD6748"/>
    <w:rsid w:val="00BD7AE1"/>
    <w:rsid w:val="00BE0913"/>
    <w:rsid w:val="00BE0E2B"/>
    <w:rsid w:val="00BE14AE"/>
    <w:rsid w:val="00BE2040"/>
    <w:rsid w:val="00BE30C3"/>
    <w:rsid w:val="00BE342B"/>
    <w:rsid w:val="00BE436E"/>
    <w:rsid w:val="00BE444A"/>
    <w:rsid w:val="00BE44CB"/>
    <w:rsid w:val="00BE5307"/>
    <w:rsid w:val="00BE5B80"/>
    <w:rsid w:val="00BE6667"/>
    <w:rsid w:val="00BE7467"/>
    <w:rsid w:val="00BE7C8D"/>
    <w:rsid w:val="00BF0E2F"/>
    <w:rsid w:val="00BF1BFF"/>
    <w:rsid w:val="00BF2356"/>
    <w:rsid w:val="00BF2919"/>
    <w:rsid w:val="00BF3014"/>
    <w:rsid w:val="00BF38D2"/>
    <w:rsid w:val="00BF5800"/>
    <w:rsid w:val="00BF5FF6"/>
    <w:rsid w:val="00BF6042"/>
    <w:rsid w:val="00BF6701"/>
    <w:rsid w:val="00BF6CEE"/>
    <w:rsid w:val="00BF724D"/>
    <w:rsid w:val="00BF7BCA"/>
    <w:rsid w:val="00BF7E1C"/>
    <w:rsid w:val="00C01ADC"/>
    <w:rsid w:val="00C02A09"/>
    <w:rsid w:val="00C02B8F"/>
    <w:rsid w:val="00C03225"/>
    <w:rsid w:val="00C044FA"/>
    <w:rsid w:val="00C050BF"/>
    <w:rsid w:val="00C05729"/>
    <w:rsid w:val="00C0649B"/>
    <w:rsid w:val="00C06B31"/>
    <w:rsid w:val="00C07238"/>
    <w:rsid w:val="00C10BF2"/>
    <w:rsid w:val="00C10CC7"/>
    <w:rsid w:val="00C10CE4"/>
    <w:rsid w:val="00C117E4"/>
    <w:rsid w:val="00C1233B"/>
    <w:rsid w:val="00C1242C"/>
    <w:rsid w:val="00C1267D"/>
    <w:rsid w:val="00C1330A"/>
    <w:rsid w:val="00C1332E"/>
    <w:rsid w:val="00C13800"/>
    <w:rsid w:val="00C13D80"/>
    <w:rsid w:val="00C14479"/>
    <w:rsid w:val="00C15F79"/>
    <w:rsid w:val="00C1629E"/>
    <w:rsid w:val="00C1723C"/>
    <w:rsid w:val="00C176D5"/>
    <w:rsid w:val="00C20366"/>
    <w:rsid w:val="00C203F0"/>
    <w:rsid w:val="00C206EB"/>
    <w:rsid w:val="00C20D64"/>
    <w:rsid w:val="00C219CD"/>
    <w:rsid w:val="00C230F5"/>
    <w:rsid w:val="00C2323A"/>
    <w:rsid w:val="00C23C2E"/>
    <w:rsid w:val="00C253F6"/>
    <w:rsid w:val="00C26A0C"/>
    <w:rsid w:val="00C26D8A"/>
    <w:rsid w:val="00C26F54"/>
    <w:rsid w:val="00C27618"/>
    <w:rsid w:val="00C27B49"/>
    <w:rsid w:val="00C30F90"/>
    <w:rsid w:val="00C3174C"/>
    <w:rsid w:val="00C31D65"/>
    <w:rsid w:val="00C32A91"/>
    <w:rsid w:val="00C33F8B"/>
    <w:rsid w:val="00C343B6"/>
    <w:rsid w:val="00C3440B"/>
    <w:rsid w:val="00C34774"/>
    <w:rsid w:val="00C34EB4"/>
    <w:rsid w:val="00C35B9A"/>
    <w:rsid w:val="00C360CE"/>
    <w:rsid w:val="00C37037"/>
    <w:rsid w:val="00C37222"/>
    <w:rsid w:val="00C37B8A"/>
    <w:rsid w:val="00C4038B"/>
    <w:rsid w:val="00C40B8E"/>
    <w:rsid w:val="00C41D19"/>
    <w:rsid w:val="00C41FF7"/>
    <w:rsid w:val="00C423FE"/>
    <w:rsid w:val="00C42E6B"/>
    <w:rsid w:val="00C439F4"/>
    <w:rsid w:val="00C43DDE"/>
    <w:rsid w:val="00C449B0"/>
    <w:rsid w:val="00C44DEE"/>
    <w:rsid w:val="00C46186"/>
    <w:rsid w:val="00C46ABD"/>
    <w:rsid w:val="00C47225"/>
    <w:rsid w:val="00C47919"/>
    <w:rsid w:val="00C5030B"/>
    <w:rsid w:val="00C50625"/>
    <w:rsid w:val="00C51340"/>
    <w:rsid w:val="00C51E2A"/>
    <w:rsid w:val="00C52F23"/>
    <w:rsid w:val="00C53049"/>
    <w:rsid w:val="00C535FB"/>
    <w:rsid w:val="00C53A8C"/>
    <w:rsid w:val="00C5416D"/>
    <w:rsid w:val="00C54E44"/>
    <w:rsid w:val="00C54FFD"/>
    <w:rsid w:val="00C56318"/>
    <w:rsid w:val="00C56D56"/>
    <w:rsid w:val="00C570D6"/>
    <w:rsid w:val="00C574BC"/>
    <w:rsid w:val="00C6094B"/>
    <w:rsid w:val="00C623CF"/>
    <w:rsid w:val="00C631C1"/>
    <w:rsid w:val="00C6326A"/>
    <w:rsid w:val="00C65AB8"/>
    <w:rsid w:val="00C65D6A"/>
    <w:rsid w:val="00C65E94"/>
    <w:rsid w:val="00C66307"/>
    <w:rsid w:val="00C67894"/>
    <w:rsid w:val="00C67E34"/>
    <w:rsid w:val="00C706CF"/>
    <w:rsid w:val="00C71B62"/>
    <w:rsid w:val="00C7206A"/>
    <w:rsid w:val="00C72514"/>
    <w:rsid w:val="00C73593"/>
    <w:rsid w:val="00C735B7"/>
    <w:rsid w:val="00C74E55"/>
    <w:rsid w:val="00C754FE"/>
    <w:rsid w:val="00C75528"/>
    <w:rsid w:val="00C7564F"/>
    <w:rsid w:val="00C756FA"/>
    <w:rsid w:val="00C75A4D"/>
    <w:rsid w:val="00C76295"/>
    <w:rsid w:val="00C76577"/>
    <w:rsid w:val="00C7710A"/>
    <w:rsid w:val="00C77193"/>
    <w:rsid w:val="00C77A9A"/>
    <w:rsid w:val="00C802DF"/>
    <w:rsid w:val="00C80D1E"/>
    <w:rsid w:val="00C81837"/>
    <w:rsid w:val="00C81DB7"/>
    <w:rsid w:val="00C81E40"/>
    <w:rsid w:val="00C820DC"/>
    <w:rsid w:val="00C8268F"/>
    <w:rsid w:val="00C82A3D"/>
    <w:rsid w:val="00C8325C"/>
    <w:rsid w:val="00C837E4"/>
    <w:rsid w:val="00C83B9B"/>
    <w:rsid w:val="00C843B2"/>
    <w:rsid w:val="00C84A8D"/>
    <w:rsid w:val="00C84B70"/>
    <w:rsid w:val="00C862F4"/>
    <w:rsid w:val="00C86EC0"/>
    <w:rsid w:val="00C870ED"/>
    <w:rsid w:val="00C87293"/>
    <w:rsid w:val="00C8738C"/>
    <w:rsid w:val="00C87FDB"/>
    <w:rsid w:val="00C904A6"/>
    <w:rsid w:val="00C91365"/>
    <w:rsid w:val="00C917EA"/>
    <w:rsid w:val="00C91A71"/>
    <w:rsid w:val="00C922F2"/>
    <w:rsid w:val="00C93E46"/>
    <w:rsid w:val="00C943AB"/>
    <w:rsid w:val="00C9518D"/>
    <w:rsid w:val="00C95620"/>
    <w:rsid w:val="00C9637E"/>
    <w:rsid w:val="00C9765E"/>
    <w:rsid w:val="00CA0FC9"/>
    <w:rsid w:val="00CA13A0"/>
    <w:rsid w:val="00CA2320"/>
    <w:rsid w:val="00CA26FE"/>
    <w:rsid w:val="00CA3D99"/>
    <w:rsid w:val="00CA58C9"/>
    <w:rsid w:val="00CA7533"/>
    <w:rsid w:val="00CA7784"/>
    <w:rsid w:val="00CA79F5"/>
    <w:rsid w:val="00CB1A2F"/>
    <w:rsid w:val="00CB24E6"/>
    <w:rsid w:val="00CB28F6"/>
    <w:rsid w:val="00CB3C45"/>
    <w:rsid w:val="00CB3F48"/>
    <w:rsid w:val="00CB4CE8"/>
    <w:rsid w:val="00CB4E32"/>
    <w:rsid w:val="00CB55B1"/>
    <w:rsid w:val="00CB5A44"/>
    <w:rsid w:val="00CB5D7E"/>
    <w:rsid w:val="00CB60DE"/>
    <w:rsid w:val="00CB6E51"/>
    <w:rsid w:val="00CB76E3"/>
    <w:rsid w:val="00CB7DDB"/>
    <w:rsid w:val="00CC007B"/>
    <w:rsid w:val="00CC11E1"/>
    <w:rsid w:val="00CC151D"/>
    <w:rsid w:val="00CC1726"/>
    <w:rsid w:val="00CC1743"/>
    <w:rsid w:val="00CC32A9"/>
    <w:rsid w:val="00CC3AEB"/>
    <w:rsid w:val="00CC3F00"/>
    <w:rsid w:val="00CC418F"/>
    <w:rsid w:val="00CC52DD"/>
    <w:rsid w:val="00CC5522"/>
    <w:rsid w:val="00CC57E0"/>
    <w:rsid w:val="00CC5B82"/>
    <w:rsid w:val="00CC5E42"/>
    <w:rsid w:val="00CC6D02"/>
    <w:rsid w:val="00CC6DC7"/>
    <w:rsid w:val="00CC78B2"/>
    <w:rsid w:val="00CC7BA4"/>
    <w:rsid w:val="00CC7FCF"/>
    <w:rsid w:val="00CC7FE2"/>
    <w:rsid w:val="00CD12AF"/>
    <w:rsid w:val="00CD2131"/>
    <w:rsid w:val="00CD2A43"/>
    <w:rsid w:val="00CD2BCB"/>
    <w:rsid w:val="00CD343D"/>
    <w:rsid w:val="00CD3A3D"/>
    <w:rsid w:val="00CD3DC3"/>
    <w:rsid w:val="00CD4B01"/>
    <w:rsid w:val="00CD4CB6"/>
    <w:rsid w:val="00CD5043"/>
    <w:rsid w:val="00CD5926"/>
    <w:rsid w:val="00CD5C7A"/>
    <w:rsid w:val="00CD66A4"/>
    <w:rsid w:val="00CD7C9C"/>
    <w:rsid w:val="00CD7D60"/>
    <w:rsid w:val="00CE0472"/>
    <w:rsid w:val="00CE064E"/>
    <w:rsid w:val="00CE0A87"/>
    <w:rsid w:val="00CE0AA4"/>
    <w:rsid w:val="00CE0B14"/>
    <w:rsid w:val="00CE2578"/>
    <w:rsid w:val="00CE2EA0"/>
    <w:rsid w:val="00CE3565"/>
    <w:rsid w:val="00CE3A15"/>
    <w:rsid w:val="00CE43DC"/>
    <w:rsid w:val="00CE50EE"/>
    <w:rsid w:val="00CE572D"/>
    <w:rsid w:val="00CE5D47"/>
    <w:rsid w:val="00CE616F"/>
    <w:rsid w:val="00CE61B5"/>
    <w:rsid w:val="00CE69F2"/>
    <w:rsid w:val="00CE762F"/>
    <w:rsid w:val="00CE7676"/>
    <w:rsid w:val="00CE7D48"/>
    <w:rsid w:val="00CF0495"/>
    <w:rsid w:val="00CF0504"/>
    <w:rsid w:val="00CF16A1"/>
    <w:rsid w:val="00CF1AFD"/>
    <w:rsid w:val="00CF2CA6"/>
    <w:rsid w:val="00CF2D9B"/>
    <w:rsid w:val="00CF2DD1"/>
    <w:rsid w:val="00CF2EF3"/>
    <w:rsid w:val="00CF3CB9"/>
    <w:rsid w:val="00CF3F6F"/>
    <w:rsid w:val="00CF4802"/>
    <w:rsid w:val="00CF4ADA"/>
    <w:rsid w:val="00CF4CEB"/>
    <w:rsid w:val="00CF6147"/>
    <w:rsid w:val="00CF75B3"/>
    <w:rsid w:val="00CF7769"/>
    <w:rsid w:val="00CF7ACA"/>
    <w:rsid w:val="00D0168C"/>
    <w:rsid w:val="00D01E43"/>
    <w:rsid w:val="00D024E0"/>
    <w:rsid w:val="00D02DF2"/>
    <w:rsid w:val="00D036C0"/>
    <w:rsid w:val="00D03C29"/>
    <w:rsid w:val="00D0442C"/>
    <w:rsid w:val="00D047A3"/>
    <w:rsid w:val="00D048E0"/>
    <w:rsid w:val="00D0494C"/>
    <w:rsid w:val="00D04C37"/>
    <w:rsid w:val="00D053CD"/>
    <w:rsid w:val="00D05654"/>
    <w:rsid w:val="00D05848"/>
    <w:rsid w:val="00D058DD"/>
    <w:rsid w:val="00D05BB8"/>
    <w:rsid w:val="00D0609B"/>
    <w:rsid w:val="00D07FD0"/>
    <w:rsid w:val="00D10900"/>
    <w:rsid w:val="00D110D1"/>
    <w:rsid w:val="00D11734"/>
    <w:rsid w:val="00D118DC"/>
    <w:rsid w:val="00D126CF"/>
    <w:rsid w:val="00D12995"/>
    <w:rsid w:val="00D12CCB"/>
    <w:rsid w:val="00D152EE"/>
    <w:rsid w:val="00D15AA4"/>
    <w:rsid w:val="00D170F7"/>
    <w:rsid w:val="00D209E1"/>
    <w:rsid w:val="00D20AC4"/>
    <w:rsid w:val="00D20E91"/>
    <w:rsid w:val="00D21C46"/>
    <w:rsid w:val="00D21C66"/>
    <w:rsid w:val="00D22477"/>
    <w:rsid w:val="00D2772E"/>
    <w:rsid w:val="00D30C1E"/>
    <w:rsid w:val="00D31862"/>
    <w:rsid w:val="00D31C98"/>
    <w:rsid w:val="00D326A1"/>
    <w:rsid w:val="00D327EA"/>
    <w:rsid w:val="00D32DAD"/>
    <w:rsid w:val="00D341C2"/>
    <w:rsid w:val="00D35989"/>
    <w:rsid w:val="00D35AAF"/>
    <w:rsid w:val="00D360F7"/>
    <w:rsid w:val="00D364BA"/>
    <w:rsid w:val="00D4014D"/>
    <w:rsid w:val="00D408C7"/>
    <w:rsid w:val="00D41D25"/>
    <w:rsid w:val="00D422C3"/>
    <w:rsid w:val="00D423BD"/>
    <w:rsid w:val="00D42596"/>
    <w:rsid w:val="00D43673"/>
    <w:rsid w:val="00D43A44"/>
    <w:rsid w:val="00D45CA6"/>
    <w:rsid w:val="00D45F17"/>
    <w:rsid w:val="00D4637F"/>
    <w:rsid w:val="00D474B0"/>
    <w:rsid w:val="00D5017B"/>
    <w:rsid w:val="00D51615"/>
    <w:rsid w:val="00D51B55"/>
    <w:rsid w:val="00D51BD6"/>
    <w:rsid w:val="00D52E94"/>
    <w:rsid w:val="00D52FC6"/>
    <w:rsid w:val="00D5321C"/>
    <w:rsid w:val="00D53F88"/>
    <w:rsid w:val="00D54546"/>
    <w:rsid w:val="00D55030"/>
    <w:rsid w:val="00D5509B"/>
    <w:rsid w:val="00D550E1"/>
    <w:rsid w:val="00D554F3"/>
    <w:rsid w:val="00D55758"/>
    <w:rsid w:val="00D5595A"/>
    <w:rsid w:val="00D55A2E"/>
    <w:rsid w:val="00D55DA9"/>
    <w:rsid w:val="00D56260"/>
    <w:rsid w:val="00D56270"/>
    <w:rsid w:val="00D56886"/>
    <w:rsid w:val="00D56E64"/>
    <w:rsid w:val="00D600EA"/>
    <w:rsid w:val="00D60630"/>
    <w:rsid w:val="00D60A63"/>
    <w:rsid w:val="00D60A87"/>
    <w:rsid w:val="00D60D72"/>
    <w:rsid w:val="00D61B69"/>
    <w:rsid w:val="00D61E91"/>
    <w:rsid w:val="00D6209F"/>
    <w:rsid w:val="00D620E0"/>
    <w:rsid w:val="00D63284"/>
    <w:rsid w:val="00D63547"/>
    <w:rsid w:val="00D63743"/>
    <w:rsid w:val="00D63A3B"/>
    <w:rsid w:val="00D63BAD"/>
    <w:rsid w:val="00D63CC0"/>
    <w:rsid w:val="00D63DA7"/>
    <w:rsid w:val="00D63F93"/>
    <w:rsid w:val="00D64698"/>
    <w:rsid w:val="00D64934"/>
    <w:rsid w:val="00D64C71"/>
    <w:rsid w:val="00D67D1E"/>
    <w:rsid w:val="00D67F84"/>
    <w:rsid w:val="00D70DD2"/>
    <w:rsid w:val="00D71D4F"/>
    <w:rsid w:val="00D71F06"/>
    <w:rsid w:val="00D72369"/>
    <w:rsid w:val="00D72379"/>
    <w:rsid w:val="00D72F57"/>
    <w:rsid w:val="00D73145"/>
    <w:rsid w:val="00D73A9C"/>
    <w:rsid w:val="00D73B15"/>
    <w:rsid w:val="00D74CB5"/>
    <w:rsid w:val="00D75111"/>
    <w:rsid w:val="00D75C63"/>
    <w:rsid w:val="00D75F4C"/>
    <w:rsid w:val="00D76256"/>
    <w:rsid w:val="00D763C8"/>
    <w:rsid w:val="00D77626"/>
    <w:rsid w:val="00D800E0"/>
    <w:rsid w:val="00D80B92"/>
    <w:rsid w:val="00D81210"/>
    <w:rsid w:val="00D814C1"/>
    <w:rsid w:val="00D815B2"/>
    <w:rsid w:val="00D82D5C"/>
    <w:rsid w:val="00D82F77"/>
    <w:rsid w:val="00D83765"/>
    <w:rsid w:val="00D839F7"/>
    <w:rsid w:val="00D85546"/>
    <w:rsid w:val="00D85E4D"/>
    <w:rsid w:val="00D85FBC"/>
    <w:rsid w:val="00D86389"/>
    <w:rsid w:val="00D864F7"/>
    <w:rsid w:val="00D878E7"/>
    <w:rsid w:val="00D87906"/>
    <w:rsid w:val="00D9002A"/>
    <w:rsid w:val="00D9003B"/>
    <w:rsid w:val="00D90968"/>
    <w:rsid w:val="00D91B2A"/>
    <w:rsid w:val="00D91D6E"/>
    <w:rsid w:val="00D927AE"/>
    <w:rsid w:val="00D92BA6"/>
    <w:rsid w:val="00D93FC0"/>
    <w:rsid w:val="00D944B2"/>
    <w:rsid w:val="00D94DC8"/>
    <w:rsid w:val="00D9554A"/>
    <w:rsid w:val="00D95C5F"/>
    <w:rsid w:val="00D95CA3"/>
    <w:rsid w:val="00D96A3E"/>
    <w:rsid w:val="00D96F34"/>
    <w:rsid w:val="00D97A20"/>
    <w:rsid w:val="00DA001A"/>
    <w:rsid w:val="00DA03F8"/>
    <w:rsid w:val="00DA0740"/>
    <w:rsid w:val="00DA0E4A"/>
    <w:rsid w:val="00DA0F4B"/>
    <w:rsid w:val="00DA104C"/>
    <w:rsid w:val="00DA14A0"/>
    <w:rsid w:val="00DA16FD"/>
    <w:rsid w:val="00DA1CAB"/>
    <w:rsid w:val="00DA21BD"/>
    <w:rsid w:val="00DA3029"/>
    <w:rsid w:val="00DA41C1"/>
    <w:rsid w:val="00DA51DD"/>
    <w:rsid w:val="00DA61D5"/>
    <w:rsid w:val="00DA64F7"/>
    <w:rsid w:val="00DA670D"/>
    <w:rsid w:val="00DA6832"/>
    <w:rsid w:val="00DA6F4F"/>
    <w:rsid w:val="00DA6F90"/>
    <w:rsid w:val="00DA7416"/>
    <w:rsid w:val="00DA79E1"/>
    <w:rsid w:val="00DA7AFB"/>
    <w:rsid w:val="00DB0118"/>
    <w:rsid w:val="00DB0319"/>
    <w:rsid w:val="00DB03CD"/>
    <w:rsid w:val="00DB0610"/>
    <w:rsid w:val="00DB107B"/>
    <w:rsid w:val="00DB13F8"/>
    <w:rsid w:val="00DB2586"/>
    <w:rsid w:val="00DB2990"/>
    <w:rsid w:val="00DB3EC0"/>
    <w:rsid w:val="00DB454B"/>
    <w:rsid w:val="00DB52EA"/>
    <w:rsid w:val="00DB5B80"/>
    <w:rsid w:val="00DB6D90"/>
    <w:rsid w:val="00DB7011"/>
    <w:rsid w:val="00DB708B"/>
    <w:rsid w:val="00DB71F3"/>
    <w:rsid w:val="00DB7761"/>
    <w:rsid w:val="00DC0A8A"/>
    <w:rsid w:val="00DC16DA"/>
    <w:rsid w:val="00DC1F4C"/>
    <w:rsid w:val="00DC21DE"/>
    <w:rsid w:val="00DC2279"/>
    <w:rsid w:val="00DC25A6"/>
    <w:rsid w:val="00DC2804"/>
    <w:rsid w:val="00DC484C"/>
    <w:rsid w:val="00DC4A9E"/>
    <w:rsid w:val="00DC4BBC"/>
    <w:rsid w:val="00DC533F"/>
    <w:rsid w:val="00DC54C3"/>
    <w:rsid w:val="00DC559F"/>
    <w:rsid w:val="00DC5EA5"/>
    <w:rsid w:val="00DC60A5"/>
    <w:rsid w:val="00DC61ED"/>
    <w:rsid w:val="00DC78BD"/>
    <w:rsid w:val="00DD1002"/>
    <w:rsid w:val="00DD3C72"/>
    <w:rsid w:val="00DD40D3"/>
    <w:rsid w:val="00DD434E"/>
    <w:rsid w:val="00DD5255"/>
    <w:rsid w:val="00DD5524"/>
    <w:rsid w:val="00DD5B42"/>
    <w:rsid w:val="00DD5CC5"/>
    <w:rsid w:val="00DD6827"/>
    <w:rsid w:val="00DD68D5"/>
    <w:rsid w:val="00DD6ACA"/>
    <w:rsid w:val="00DD72EB"/>
    <w:rsid w:val="00DE07A5"/>
    <w:rsid w:val="00DE0C5D"/>
    <w:rsid w:val="00DE10AC"/>
    <w:rsid w:val="00DE215D"/>
    <w:rsid w:val="00DE337E"/>
    <w:rsid w:val="00DE3520"/>
    <w:rsid w:val="00DE66F0"/>
    <w:rsid w:val="00DE6F9C"/>
    <w:rsid w:val="00DE7084"/>
    <w:rsid w:val="00DE7480"/>
    <w:rsid w:val="00DE79A3"/>
    <w:rsid w:val="00DE79FF"/>
    <w:rsid w:val="00DF03BF"/>
    <w:rsid w:val="00DF03CA"/>
    <w:rsid w:val="00DF099D"/>
    <w:rsid w:val="00DF2ED3"/>
    <w:rsid w:val="00DF3511"/>
    <w:rsid w:val="00DF36D8"/>
    <w:rsid w:val="00DF3781"/>
    <w:rsid w:val="00DF422D"/>
    <w:rsid w:val="00DF4D2B"/>
    <w:rsid w:val="00DF587A"/>
    <w:rsid w:val="00DF5BF4"/>
    <w:rsid w:val="00DF6079"/>
    <w:rsid w:val="00DF6C9B"/>
    <w:rsid w:val="00DF712B"/>
    <w:rsid w:val="00DF750D"/>
    <w:rsid w:val="00DF7635"/>
    <w:rsid w:val="00DF7BF1"/>
    <w:rsid w:val="00DF7E37"/>
    <w:rsid w:val="00E003DC"/>
    <w:rsid w:val="00E0142D"/>
    <w:rsid w:val="00E01D8D"/>
    <w:rsid w:val="00E02F98"/>
    <w:rsid w:val="00E03035"/>
    <w:rsid w:val="00E04AAF"/>
    <w:rsid w:val="00E04AD2"/>
    <w:rsid w:val="00E051C6"/>
    <w:rsid w:val="00E0594E"/>
    <w:rsid w:val="00E05C41"/>
    <w:rsid w:val="00E064F0"/>
    <w:rsid w:val="00E071DC"/>
    <w:rsid w:val="00E1028C"/>
    <w:rsid w:val="00E10741"/>
    <w:rsid w:val="00E10799"/>
    <w:rsid w:val="00E11E1E"/>
    <w:rsid w:val="00E11FE1"/>
    <w:rsid w:val="00E12763"/>
    <w:rsid w:val="00E12B1C"/>
    <w:rsid w:val="00E141CF"/>
    <w:rsid w:val="00E148CB"/>
    <w:rsid w:val="00E149DB"/>
    <w:rsid w:val="00E14E59"/>
    <w:rsid w:val="00E14FD7"/>
    <w:rsid w:val="00E151FB"/>
    <w:rsid w:val="00E15702"/>
    <w:rsid w:val="00E1587A"/>
    <w:rsid w:val="00E16A57"/>
    <w:rsid w:val="00E2004F"/>
    <w:rsid w:val="00E20A69"/>
    <w:rsid w:val="00E20A7C"/>
    <w:rsid w:val="00E20C99"/>
    <w:rsid w:val="00E213EB"/>
    <w:rsid w:val="00E21B4B"/>
    <w:rsid w:val="00E223CA"/>
    <w:rsid w:val="00E22EB6"/>
    <w:rsid w:val="00E238CC"/>
    <w:rsid w:val="00E23960"/>
    <w:rsid w:val="00E24415"/>
    <w:rsid w:val="00E248BB"/>
    <w:rsid w:val="00E24EBB"/>
    <w:rsid w:val="00E25929"/>
    <w:rsid w:val="00E259AF"/>
    <w:rsid w:val="00E2663E"/>
    <w:rsid w:val="00E277B4"/>
    <w:rsid w:val="00E27AAF"/>
    <w:rsid w:val="00E27AFF"/>
    <w:rsid w:val="00E27FB3"/>
    <w:rsid w:val="00E3149B"/>
    <w:rsid w:val="00E314E6"/>
    <w:rsid w:val="00E321D4"/>
    <w:rsid w:val="00E3271F"/>
    <w:rsid w:val="00E32A84"/>
    <w:rsid w:val="00E3380F"/>
    <w:rsid w:val="00E344E7"/>
    <w:rsid w:val="00E34EE5"/>
    <w:rsid w:val="00E35659"/>
    <w:rsid w:val="00E36208"/>
    <w:rsid w:val="00E36640"/>
    <w:rsid w:val="00E36782"/>
    <w:rsid w:val="00E3710F"/>
    <w:rsid w:val="00E37731"/>
    <w:rsid w:val="00E379C2"/>
    <w:rsid w:val="00E404EF"/>
    <w:rsid w:val="00E409E3"/>
    <w:rsid w:val="00E40C63"/>
    <w:rsid w:val="00E41799"/>
    <w:rsid w:val="00E41892"/>
    <w:rsid w:val="00E4204D"/>
    <w:rsid w:val="00E426F8"/>
    <w:rsid w:val="00E43506"/>
    <w:rsid w:val="00E438C2"/>
    <w:rsid w:val="00E43D28"/>
    <w:rsid w:val="00E43D76"/>
    <w:rsid w:val="00E44202"/>
    <w:rsid w:val="00E44F2C"/>
    <w:rsid w:val="00E4564D"/>
    <w:rsid w:val="00E465F4"/>
    <w:rsid w:val="00E47695"/>
    <w:rsid w:val="00E506B5"/>
    <w:rsid w:val="00E51326"/>
    <w:rsid w:val="00E51CC7"/>
    <w:rsid w:val="00E53B6D"/>
    <w:rsid w:val="00E53BCB"/>
    <w:rsid w:val="00E540D1"/>
    <w:rsid w:val="00E55CEA"/>
    <w:rsid w:val="00E56356"/>
    <w:rsid w:val="00E569EB"/>
    <w:rsid w:val="00E5777A"/>
    <w:rsid w:val="00E5780E"/>
    <w:rsid w:val="00E57C21"/>
    <w:rsid w:val="00E57D90"/>
    <w:rsid w:val="00E60BE8"/>
    <w:rsid w:val="00E61794"/>
    <w:rsid w:val="00E617FD"/>
    <w:rsid w:val="00E626C1"/>
    <w:rsid w:val="00E62EF1"/>
    <w:rsid w:val="00E634CA"/>
    <w:rsid w:val="00E6409C"/>
    <w:rsid w:val="00E64463"/>
    <w:rsid w:val="00E6478C"/>
    <w:rsid w:val="00E6594B"/>
    <w:rsid w:val="00E6605B"/>
    <w:rsid w:val="00E66328"/>
    <w:rsid w:val="00E665D2"/>
    <w:rsid w:val="00E67746"/>
    <w:rsid w:val="00E7183A"/>
    <w:rsid w:val="00E71DB1"/>
    <w:rsid w:val="00E71FFB"/>
    <w:rsid w:val="00E7310E"/>
    <w:rsid w:val="00E731D1"/>
    <w:rsid w:val="00E73A16"/>
    <w:rsid w:val="00E74048"/>
    <w:rsid w:val="00E76090"/>
    <w:rsid w:val="00E7681C"/>
    <w:rsid w:val="00E76CAF"/>
    <w:rsid w:val="00E772DA"/>
    <w:rsid w:val="00E776AC"/>
    <w:rsid w:val="00E776BE"/>
    <w:rsid w:val="00E8134C"/>
    <w:rsid w:val="00E81B7E"/>
    <w:rsid w:val="00E81D00"/>
    <w:rsid w:val="00E82A34"/>
    <w:rsid w:val="00E82F10"/>
    <w:rsid w:val="00E8361A"/>
    <w:rsid w:val="00E84424"/>
    <w:rsid w:val="00E84601"/>
    <w:rsid w:val="00E849AC"/>
    <w:rsid w:val="00E84C41"/>
    <w:rsid w:val="00E853C8"/>
    <w:rsid w:val="00E86529"/>
    <w:rsid w:val="00E86597"/>
    <w:rsid w:val="00E871D3"/>
    <w:rsid w:val="00E874AC"/>
    <w:rsid w:val="00E87F27"/>
    <w:rsid w:val="00E9079E"/>
    <w:rsid w:val="00E91243"/>
    <w:rsid w:val="00E913C3"/>
    <w:rsid w:val="00E91578"/>
    <w:rsid w:val="00E91F4F"/>
    <w:rsid w:val="00E91F76"/>
    <w:rsid w:val="00E9205B"/>
    <w:rsid w:val="00E92279"/>
    <w:rsid w:val="00E92BFD"/>
    <w:rsid w:val="00E92F65"/>
    <w:rsid w:val="00E932F7"/>
    <w:rsid w:val="00E93630"/>
    <w:rsid w:val="00E936FD"/>
    <w:rsid w:val="00E93FEF"/>
    <w:rsid w:val="00E95510"/>
    <w:rsid w:val="00E9558A"/>
    <w:rsid w:val="00E9632B"/>
    <w:rsid w:val="00E969B5"/>
    <w:rsid w:val="00E96E61"/>
    <w:rsid w:val="00E96F50"/>
    <w:rsid w:val="00E97266"/>
    <w:rsid w:val="00E9734C"/>
    <w:rsid w:val="00E97438"/>
    <w:rsid w:val="00E978B5"/>
    <w:rsid w:val="00E97D41"/>
    <w:rsid w:val="00EA0BDD"/>
    <w:rsid w:val="00EA1529"/>
    <w:rsid w:val="00EA1698"/>
    <w:rsid w:val="00EA2166"/>
    <w:rsid w:val="00EA21B4"/>
    <w:rsid w:val="00EA293F"/>
    <w:rsid w:val="00EA2DC5"/>
    <w:rsid w:val="00EA32A3"/>
    <w:rsid w:val="00EA5013"/>
    <w:rsid w:val="00EA63D6"/>
    <w:rsid w:val="00EA6808"/>
    <w:rsid w:val="00EA69F0"/>
    <w:rsid w:val="00EA6C74"/>
    <w:rsid w:val="00EB1902"/>
    <w:rsid w:val="00EB1B44"/>
    <w:rsid w:val="00EB1CD6"/>
    <w:rsid w:val="00EB35C8"/>
    <w:rsid w:val="00EB38D7"/>
    <w:rsid w:val="00EB3FA6"/>
    <w:rsid w:val="00EB5062"/>
    <w:rsid w:val="00EB5DEA"/>
    <w:rsid w:val="00EB5F29"/>
    <w:rsid w:val="00EC0363"/>
    <w:rsid w:val="00EC15D0"/>
    <w:rsid w:val="00EC1EAB"/>
    <w:rsid w:val="00EC1EF4"/>
    <w:rsid w:val="00EC22CE"/>
    <w:rsid w:val="00EC2352"/>
    <w:rsid w:val="00EC2FE7"/>
    <w:rsid w:val="00EC3697"/>
    <w:rsid w:val="00EC3C47"/>
    <w:rsid w:val="00EC3CDD"/>
    <w:rsid w:val="00EC411C"/>
    <w:rsid w:val="00EC487F"/>
    <w:rsid w:val="00EC49D6"/>
    <w:rsid w:val="00EC64EE"/>
    <w:rsid w:val="00EC6816"/>
    <w:rsid w:val="00EC6C96"/>
    <w:rsid w:val="00EC6E93"/>
    <w:rsid w:val="00ED44AE"/>
    <w:rsid w:val="00ED4764"/>
    <w:rsid w:val="00ED486C"/>
    <w:rsid w:val="00ED5139"/>
    <w:rsid w:val="00ED5ADE"/>
    <w:rsid w:val="00ED67C3"/>
    <w:rsid w:val="00ED6874"/>
    <w:rsid w:val="00ED6E51"/>
    <w:rsid w:val="00ED73E8"/>
    <w:rsid w:val="00ED7C0F"/>
    <w:rsid w:val="00EE03A6"/>
    <w:rsid w:val="00EE07D6"/>
    <w:rsid w:val="00EE0BDC"/>
    <w:rsid w:val="00EE0DCE"/>
    <w:rsid w:val="00EE0E1F"/>
    <w:rsid w:val="00EE11B5"/>
    <w:rsid w:val="00EE2231"/>
    <w:rsid w:val="00EE22A7"/>
    <w:rsid w:val="00EE26DB"/>
    <w:rsid w:val="00EE2B9B"/>
    <w:rsid w:val="00EE2FA8"/>
    <w:rsid w:val="00EE417D"/>
    <w:rsid w:val="00EE4269"/>
    <w:rsid w:val="00EE5358"/>
    <w:rsid w:val="00EE6D20"/>
    <w:rsid w:val="00EE72E6"/>
    <w:rsid w:val="00EE761C"/>
    <w:rsid w:val="00EE79B8"/>
    <w:rsid w:val="00EF12DB"/>
    <w:rsid w:val="00EF22C5"/>
    <w:rsid w:val="00EF3AF8"/>
    <w:rsid w:val="00EF3C75"/>
    <w:rsid w:val="00EF5F2C"/>
    <w:rsid w:val="00EF6877"/>
    <w:rsid w:val="00EF6917"/>
    <w:rsid w:val="00EF6A29"/>
    <w:rsid w:val="00EF6E63"/>
    <w:rsid w:val="00EF7A18"/>
    <w:rsid w:val="00F0077A"/>
    <w:rsid w:val="00F0144F"/>
    <w:rsid w:val="00F02091"/>
    <w:rsid w:val="00F025D7"/>
    <w:rsid w:val="00F02DD4"/>
    <w:rsid w:val="00F045A9"/>
    <w:rsid w:val="00F04CA3"/>
    <w:rsid w:val="00F04CC2"/>
    <w:rsid w:val="00F051AC"/>
    <w:rsid w:val="00F0576D"/>
    <w:rsid w:val="00F069D7"/>
    <w:rsid w:val="00F06A8A"/>
    <w:rsid w:val="00F06E10"/>
    <w:rsid w:val="00F07313"/>
    <w:rsid w:val="00F075B8"/>
    <w:rsid w:val="00F07BE7"/>
    <w:rsid w:val="00F10CC2"/>
    <w:rsid w:val="00F10FFF"/>
    <w:rsid w:val="00F117CB"/>
    <w:rsid w:val="00F12140"/>
    <w:rsid w:val="00F12393"/>
    <w:rsid w:val="00F12420"/>
    <w:rsid w:val="00F127A4"/>
    <w:rsid w:val="00F130CE"/>
    <w:rsid w:val="00F13B39"/>
    <w:rsid w:val="00F14514"/>
    <w:rsid w:val="00F1495B"/>
    <w:rsid w:val="00F154D8"/>
    <w:rsid w:val="00F1612F"/>
    <w:rsid w:val="00F16832"/>
    <w:rsid w:val="00F168F7"/>
    <w:rsid w:val="00F16E7D"/>
    <w:rsid w:val="00F16F01"/>
    <w:rsid w:val="00F17B6C"/>
    <w:rsid w:val="00F213F4"/>
    <w:rsid w:val="00F217A2"/>
    <w:rsid w:val="00F2305C"/>
    <w:rsid w:val="00F24136"/>
    <w:rsid w:val="00F248D5"/>
    <w:rsid w:val="00F2524A"/>
    <w:rsid w:val="00F25368"/>
    <w:rsid w:val="00F25A33"/>
    <w:rsid w:val="00F25D8A"/>
    <w:rsid w:val="00F26FA7"/>
    <w:rsid w:val="00F271D0"/>
    <w:rsid w:val="00F27609"/>
    <w:rsid w:val="00F27629"/>
    <w:rsid w:val="00F27BD3"/>
    <w:rsid w:val="00F30501"/>
    <w:rsid w:val="00F3111B"/>
    <w:rsid w:val="00F314F1"/>
    <w:rsid w:val="00F33563"/>
    <w:rsid w:val="00F3397E"/>
    <w:rsid w:val="00F33D73"/>
    <w:rsid w:val="00F341D1"/>
    <w:rsid w:val="00F342EF"/>
    <w:rsid w:val="00F34C9F"/>
    <w:rsid w:val="00F352EA"/>
    <w:rsid w:val="00F369B9"/>
    <w:rsid w:val="00F36DF8"/>
    <w:rsid w:val="00F37279"/>
    <w:rsid w:val="00F37D49"/>
    <w:rsid w:val="00F41FF1"/>
    <w:rsid w:val="00F42415"/>
    <w:rsid w:val="00F42F9B"/>
    <w:rsid w:val="00F42FE9"/>
    <w:rsid w:val="00F4380F"/>
    <w:rsid w:val="00F44310"/>
    <w:rsid w:val="00F4488A"/>
    <w:rsid w:val="00F44D59"/>
    <w:rsid w:val="00F453BF"/>
    <w:rsid w:val="00F468FC"/>
    <w:rsid w:val="00F46F9A"/>
    <w:rsid w:val="00F473A7"/>
    <w:rsid w:val="00F47549"/>
    <w:rsid w:val="00F4758F"/>
    <w:rsid w:val="00F515DB"/>
    <w:rsid w:val="00F522E2"/>
    <w:rsid w:val="00F5239E"/>
    <w:rsid w:val="00F5244F"/>
    <w:rsid w:val="00F52516"/>
    <w:rsid w:val="00F5275D"/>
    <w:rsid w:val="00F527E1"/>
    <w:rsid w:val="00F554FA"/>
    <w:rsid w:val="00F55CF4"/>
    <w:rsid w:val="00F560EF"/>
    <w:rsid w:val="00F56A6E"/>
    <w:rsid w:val="00F573D2"/>
    <w:rsid w:val="00F57EAE"/>
    <w:rsid w:val="00F60E7B"/>
    <w:rsid w:val="00F6105D"/>
    <w:rsid w:val="00F6131E"/>
    <w:rsid w:val="00F618DA"/>
    <w:rsid w:val="00F61A04"/>
    <w:rsid w:val="00F626B7"/>
    <w:rsid w:val="00F633A6"/>
    <w:rsid w:val="00F638F1"/>
    <w:rsid w:val="00F638F6"/>
    <w:rsid w:val="00F63F77"/>
    <w:rsid w:val="00F6487C"/>
    <w:rsid w:val="00F65367"/>
    <w:rsid w:val="00F65E32"/>
    <w:rsid w:val="00F6610D"/>
    <w:rsid w:val="00F6645E"/>
    <w:rsid w:val="00F6645F"/>
    <w:rsid w:val="00F6717C"/>
    <w:rsid w:val="00F675E6"/>
    <w:rsid w:val="00F677A6"/>
    <w:rsid w:val="00F702AE"/>
    <w:rsid w:val="00F70604"/>
    <w:rsid w:val="00F70697"/>
    <w:rsid w:val="00F708C8"/>
    <w:rsid w:val="00F70BB9"/>
    <w:rsid w:val="00F7136F"/>
    <w:rsid w:val="00F715A8"/>
    <w:rsid w:val="00F71973"/>
    <w:rsid w:val="00F71C65"/>
    <w:rsid w:val="00F7265E"/>
    <w:rsid w:val="00F7288F"/>
    <w:rsid w:val="00F729D5"/>
    <w:rsid w:val="00F72B6A"/>
    <w:rsid w:val="00F72BC2"/>
    <w:rsid w:val="00F7448D"/>
    <w:rsid w:val="00F74631"/>
    <w:rsid w:val="00F7549C"/>
    <w:rsid w:val="00F754C8"/>
    <w:rsid w:val="00F764EA"/>
    <w:rsid w:val="00F76DC1"/>
    <w:rsid w:val="00F7738E"/>
    <w:rsid w:val="00F77622"/>
    <w:rsid w:val="00F80087"/>
    <w:rsid w:val="00F80495"/>
    <w:rsid w:val="00F8052C"/>
    <w:rsid w:val="00F80D1E"/>
    <w:rsid w:val="00F812D2"/>
    <w:rsid w:val="00F824A8"/>
    <w:rsid w:val="00F82593"/>
    <w:rsid w:val="00F83464"/>
    <w:rsid w:val="00F83D65"/>
    <w:rsid w:val="00F841B0"/>
    <w:rsid w:val="00F84924"/>
    <w:rsid w:val="00F85E2D"/>
    <w:rsid w:val="00F85F33"/>
    <w:rsid w:val="00F87947"/>
    <w:rsid w:val="00F90EAA"/>
    <w:rsid w:val="00F917B4"/>
    <w:rsid w:val="00F9202D"/>
    <w:rsid w:val="00F92BA6"/>
    <w:rsid w:val="00F93B00"/>
    <w:rsid w:val="00F93B22"/>
    <w:rsid w:val="00F946FB"/>
    <w:rsid w:val="00F947A0"/>
    <w:rsid w:val="00F9481C"/>
    <w:rsid w:val="00F9495D"/>
    <w:rsid w:val="00F95BBE"/>
    <w:rsid w:val="00F9640E"/>
    <w:rsid w:val="00F97E89"/>
    <w:rsid w:val="00FA0BDD"/>
    <w:rsid w:val="00FA182B"/>
    <w:rsid w:val="00FA25AF"/>
    <w:rsid w:val="00FA300D"/>
    <w:rsid w:val="00FA3212"/>
    <w:rsid w:val="00FA3FCB"/>
    <w:rsid w:val="00FA5474"/>
    <w:rsid w:val="00FA5E29"/>
    <w:rsid w:val="00FA772A"/>
    <w:rsid w:val="00FB0533"/>
    <w:rsid w:val="00FB0888"/>
    <w:rsid w:val="00FB19A5"/>
    <w:rsid w:val="00FB1ADD"/>
    <w:rsid w:val="00FB24F6"/>
    <w:rsid w:val="00FB25F4"/>
    <w:rsid w:val="00FB3446"/>
    <w:rsid w:val="00FB34EF"/>
    <w:rsid w:val="00FB3585"/>
    <w:rsid w:val="00FB3FE8"/>
    <w:rsid w:val="00FB4573"/>
    <w:rsid w:val="00FB50FD"/>
    <w:rsid w:val="00FB73FC"/>
    <w:rsid w:val="00FC0014"/>
    <w:rsid w:val="00FC09CC"/>
    <w:rsid w:val="00FC276C"/>
    <w:rsid w:val="00FC3032"/>
    <w:rsid w:val="00FC33CE"/>
    <w:rsid w:val="00FC3492"/>
    <w:rsid w:val="00FC3542"/>
    <w:rsid w:val="00FC36CF"/>
    <w:rsid w:val="00FC3D5B"/>
    <w:rsid w:val="00FC4C7F"/>
    <w:rsid w:val="00FC511E"/>
    <w:rsid w:val="00FC5794"/>
    <w:rsid w:val="00FC59D8"/>
    <w:rsid w:val="00FC641F"/>
    <w:rsid w:val="00FC6AC9"/>
    <w:rsid w:val="00FC7151"/>
    <w:rsid w:val="00FD0D86"/>
    <w:rsid w:val="00FD0F92"/>
    <w:rsid w:val="00FD1247"/>
    <w:rsid w:val="00FD18D4"/>
    <w:rsid w:val="00FD3776"/>
    <w:rsid w:val="00FD466D"/>
    <w:rsid w:val="00FD4993"/>
    <w:rsid w:val="00FD49AC"/>
    <w:rsid w:val="00FD4A3E"/>
    <w:rsid w:val="00FD4AE1"/>
    <w:rsid w:val="00FD510A"/>
    <w:rsid w:val="00FD6383"/>
    <w:rsid w:val="00FE091A"/>
    <w:rsid w:val="00FE0A10"/>
    <w:rsid w:val="00FE1279"/>
    <w:rsid w:val="00FE15AA"/>
    <w:rsid w:val="00FE256A"/>
    <w:rsid w:val="00FE318D"/>
    <w:rsid w:val="00FE3F83"/>
    <w:rsid w:val="00FE4053"/>
    <w:rsid w:val="00FE44BE"/>
    <w:rsid w:val="00FE4590"/>
    <w:rsid w:val="00FE5029"/>
    <w:rsid w:val="00FE629E"/>
    <w:rsid w:val="00FE6566"/>
    <w:rsid w:val="00FE65E9"/>
    <w:rsid w:val="00FE786E"/>
    <w:rsid w:val="00FE7F0D"/>
    <w:rsid w:val="00FF02D7"/>
    <w:rsid w:val="00FF1A3E"/>
    <w:rsid w:val="00FF24D9"/>
    <w:rsid w:val="00FF27A5"/>
    <w:rsid w:val="00FF41EF"/>
    <w:rsid w:val="00FF5691"/>
    <w:rsid w:val="00FF6C05"/>
    <w:rsid w:val="00FF6DDD"/>
    <w:rsid w:val="00FF6ED7"/>
    <w:rsid w:val="00FF756D"/>
    <w:rsid w:val="00FF793B"/>
    <w:rsid w:val="00FF7A60"/>
    <w:rsid w:val="00FF7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14E00"/>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AE2EF7"/>
    <w:pPr>
      <w:keepNext/>
      <w:jc w:val="center"/>
      <w:outlineLvl w:val="0"/>
    </w:pPr>
    <w:rPr>
      <w:b/>
      <w:sz w:val="36"/>
      <w:szCs w:val="20"/>
    </w:rPr>
  </w:style>
  <w:style w:type="paragraph" w:styleId="2">
    <w:name w:val="heading 2"/>
    <w:basedOn w:val="a1"/>
    <w:next w:val="a1"/>
    <w:link w:val="20"/>
    <w:unhideWhenUsed/>
    <w:qFormat/>
    <w:rsid w:val="00AF40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AE2EF7"/>
    <w:pPr>
      <w:keepNext/>
      <w:spacing w:before="240" w:after="60"/>
      <w:outlineLvl w:val="2"/>
    </w:pPr>
    <w:rPr>
      <w:rFonts w:ascii="Cambria" w:hAnsi="Cambria"/>
      <w:b/>
      <w:bCs/>
      <w:sz w:val="26"/>
      <w:szCs w:val="26"/>
    </w:rPr>
  </w:style>
  <w:style w:type="paragraph" w:styleId="4">
    <w:name w:val="heading 4"/>
    <w:basedOn w:val="a1"/>
    <w:next w:val="a1"/>
    <w:link w:val="40"/>
    <w:unhideWhenUsed/>
    <w:qFormat/>
    <w:rsid w:val="00614E00"/>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3E1C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1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1C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1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1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E1C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1C9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E1C9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2"/>
    <w:link w:val="4"/>
    <w:rsid w:val="00614E00"/>
    <w:rPr>
      <w:rFonts w:ascii="Calibri" w:eastAsia="Times New Roman" w:hAnsi="Calibri" w:cs="Times New Roman"/>
      <w:b/>
      <w:bCs/>
      <w:sz w:val="28"/>
      <w:szCs w:val="28"/>
      <w:lang w:eastAsia="ru-RU"/>
    </w:rPr>
  </w:style>
  <w:style w:type="paragraph" w:customStyle="1" w:styleId="Style9">
    <w:name w:val="Style9"/>
    <w:basedOn w:val="a1"/>
    <w:uiPriority w:val="99"/>
    <w:rsid w:val="00614E00"/>
    <w:pPr>
      <w:widowControl w:val="0"/>
      <w:autoSpaceDE w:val="0"/>
      <w:autoSpaceDN w:val="0"/>
      <w:adjustRightInd w:val="0"/>
      <w:spacing w:line="317" w:lineRule="exact"/>
      <w:jc w:val="both"/>
    </w:pPr>
  </w:style>
  <w:style w:type="character" w:customStyle="1" w:styleId="FontStyle14">
    <w:name w:val="Font Style14"/>
    <w:basedOn w:val="a2"/>
    <w:uiPriority w:val="99"/>
    <w:rsid w:val="00614E00"/>
    <w:rPr>
      <w:rFonts w:ascii="Times New Roman" w:hAnsi="Times New Roman" w:cs="Times New Roman" w:hint="default"/>
      <w:sz w:val="26"/>
      <w:szCs w:val="26"/>
    </w:rPr>
  </w:style>
  <w:style w:type="paragraph" w:customStyle="1" w:styleId="a5">
    <w:name w:val="Таблицы (моноширинный)"/>
    <w:basedOn w:val="a1"/>
    <w:next w:val="a1"/>
    <w:rsid w:val="00614E00"/>
    <w:pPr>
      <w:widowControl w:val="0"/>
      <w:autoSpaceDE w:val="0"/>
      <w:autoSpaceDN w:val="0"/>
      <w:adjustRightInd w:val="0"/>
      <w:jc w:val="both"/>
    </w:pPr>
    <w:rPr>
      <w:rFonts w:ascii="Courier New" w:hAnsi="Courier New" w:cs="Courier New"/>
      <w:sz w:val="20"/>
      <w:szCs w:val="20"/>
    </w:rPr>
  </w:style>
  <w:style w:type="paragraph" w:styleId="a6">
    <w:name w:val="Title"/>
    <w:basedOn w:val="a1"/>
    <w:link w:val="a7"/>
    <w:qFormat/>
    <w:rsid w:val="00614E00"/>
    <w:pPr>
      <w:jc w:val="center"/>
    </w:pPr>
    <w:rPr>
      <w:b/>
      <w:sz w:val="28"/>
      <w:szCs w:val="20"/>
    </w:rPr>
  </w:style>
  <w:style w:type="character" w:customStyle="1" w:styleId="a7">
    <w:name w:val="Название Знак"/>
    <w:basedOn w:val="a2"/>
    <w:link w:val="a6"/>
    <w:rsid w:val="00614E00"/>
    <w:rPr>
      <w:rFonts w:ascii="Times New Roman" w:eastAsia="Times New Roman" w:hAnsi="Times New Roman" w:cs="Times New Roman"/>
      <w:b/>
      <w:sz w:val="28"/>
      <w:szCs w:val="20"/>
      <w:lang w:eastAsia="ru-RU"/>
    </w:rPr>
  </w:style>
  <w:style w:type="paragraph" w:styleId="a8">
    <w:name w:val="Balloon Text"/>
    <w:basedOn w:val="a1"/>
    <w:link w:val="a9"/>
    <w:uiPriority w:val="99"/>
    <w:semiHidden/>
    <w:unhideWhenUsed/>
    <w:rsid w:val="00614E00"/>
    <w:rPr>
      <w:rFonts w:ascii="Tahoma" w:hAnsi="Tahoma" w:cs="Tahoma"/>
      <w:sz w:val="16"/>
      <w:szCs w:val="16"/>
    </w:rPr>
  </w:style>
  <w:style w:type="character" w:customStyle="1" w:styleId="a9">
    <w:name w:val="Текст выноски Знак"/>
    <w:basedOn w:val="a2"/>
    <w:link w:val="a8"/>
    <w:uiPriority w:val="99"/>
    <w:semiHidden/>
    <w:rsid w:val="00614E00"/>
    <w:rPr>
      <w:rFonts w:ascii="Tahoma" w:eastAsia="Times New Roman" w:hAnsi="Tahoma" w:cs="Tahoma"/>
      <w:sz w:val="16"/>
      <w:szCs w:val="16"/>
      <w:lang w:eastAsia="ru-RU"/>
    </w:rPr>
  </w:style>
  <w:style w:type="character" w:customStyle="1" w:styleId="20">
    <w:name w:val="Заголовок 2 Знак"/>
    <w:basedOn w:val="a2"/>
    <w:link w:val="2"/>
    <w:rsid w:val="00AF4030"/>
    <w:rPr>
      <w:rFonts w:asciiTheme="majorHAnsi" w:eastAsiaTheme="majorEastAsia" w:hAnsiTheme="majorHAnsi" w:cstheme="majorBidi"/>
      <w:b/>
      <w:bCs/>
      <w:color w:val="4F81BD" w:themeColor="accent1"/>
      <w:sz w:val="26"/>
      <w:szCs w:val="26"/>
      <w:lang w:eastAsia="ru-RU"/>
    </w:rPr>
  </w:style>
  <w:style w:type="paragraph" w:styleId="aa">
    <w:name w:val="List Paragraph"/>
    <w:basedOn w:val="a1"/>
    <w:uiPriority w:val="34"/>
    <w:qFormat/>
    <w:rsid w:val="00AF4030"/>
    <w:pPr>
      <w:widowControl w:val="0"/>
      <w:autoSpaceDE w:val="0"/>
      <w:autoSpaceDN w:val="0"/>
      <w:adjustRightInd w:val="0"/>
      <w:ind w:left="720"/>
      <w:contextualSpacing/>
    </w:pPr>
    <w:rPr>
      <w:sz w:val="20"/>
      <w:szCs w:val="20"/>
    </w:rPr>
  </w:style>
  <w:style w:type="paragraph" w:styleId="ab">
    <w:name w:val="Normal (Web)"/>
    <w:basedOn w:val="a1"/>
    <w:rsid w:val="00AF4030"/>
    <w:pPr>
      <w:spacing w:before="100" w:beforeAutospacing="1" w:after="100" w:afterAutospacing="1"/>
    </w:pPr>
    <w:rPr>
      <w:rFonts w:ascii="Arial Unicode MS" w:eastAsia="Arial Unicode MS" w:hAnsi="Arial Unicode MS" w:cs="Arial Unicode MS"/>
    </w:rPr>
  </w:style>
  <w:style w:type="character" w:styleId="ac">
    <w:name w:val="Strong"/>
    <w:basedOn w:val="a2"/>
    <w:qFormat/>
    <w:rsid w:val="00AF4030"/>
    <w:rPr>
      <w:rFonts w:cs="Times New Roman"/>
      <w:b/>
      <w:bCs/>
    </w:rPr>
  </w:style>
  <w:style w:type="character" w:customStyle="1" w:styleId="10">
    <w:name w:val="Заголовок 1 Знак"/>
    <w:basedOn w:val="a2"/>
    <w:link w:val="1"/>
    <w:rsid w:val="00AE2EF7"/>
    <w:rPr>
      <w:rFonts w:ascii="Times New Roman" w:eastAsia="Times New Roman" w:hAnsi="Times New Roman" w:cs="Times New Roman"/>
      <w:b/>
      <w:sz w:val="36"/>
      <w:szCs w:val="20"/>
    </w:rPr>
  </w:style>
  <w:style w:type="character" w:customStyle="1" w:styleId="30">
    <w:name w:val="Заголовок 3 Знак"/>
    <w:basedOn w:val="a2"/>
    <w:link w:val="3"/>
    <w:rsid w:val="00AE2EF7"/>
    <w:rPr>
      <w:rFonts w:ascii="Cambria" w:eastAsia="Times New Roman" w:hAnsi="Cambria" w:cs="Times New Roman"/>
      <w:b/>
      <w:bCs/>
      <w:sz w:val="26"/>
      <w:szCs w:val="26"/>
    </w:rPr>
  </w:style>
  <w:style w:type="paragraph" w:styleId="ad">
    <w:name w:val="No Spacing"/>
    <w:uiPriority w:val="1"/>
    <w:qFormat/>
    <w:rsid w:val="00AE2EF7"/>
    <w:pPr>
      <w:spacing w:after="0" w:line="240" w:lineRule="auto"/>
    </w:pPr>
    <w:rPr>
      <w:rFonts w:ascii="Times New Roman" w:eastAsia="Times New Roman" w:hAnsi="Times New Roman" w:cs="Times New Roman"/>
      <w:sz w:val="24"/>
      <w:szCs w:val="24"/>
      <w:lang w:eastAsia="ru-RU"/>
    </w:rPr>
  </w:style>
  <w:style w:type="character" w:styleId="ae">
    <w:name w:val="Intense Reference"/>
    <w:uiPriority w:val="32"/>
    <w:qFormat/>
    <w:rsid w:val="00AE2EF7"/>
    <w:rPr>
      <w:b/>
      <w:bCs/>
      <w:smallCaps/>
      <w:color w:val="C0504D"/>
      <w:spacing w:val="5"/>
      <w:u w:val="single"/>
    </w:rPr>
  </w:style>
  <w:style w:type="character" w:styleId="af">
    <w:name w:val="Book Title"/>
    <w:uiPriority w:val="33"/>
    <w:qFormat/>
    <w:rsid w:val="00AE2EF7"/>
    <w:rPr>
      <w:b/>
      <w:bCs/>
      <w:smallCaps/>
      <w:spacing w:val="5"/>
    </w:rPr>
  </w:style>
  <w:style w:type="character" w:styleId="af0">
    <w:name w:val="Hyperlink"/>
    <w:uiPriority w:val="99"/>
    <w:rsid w:val="00AE2EF7"/>
    <w:rPr>
      <w:rFonts w:cs="Times New Roman"/>
      <w:color w:val="0000FF"/>
      <w:u w:val="single"/>
    </w:rPr>
  </w:style>
  <w:style w:type="paragraph" w:styleId="af1">
    <w:name w:val="header"/>
    <w:basedOn w:val="a1"/>
    <w:link w:val="af2"/>
    <w:uiPriority w:val="99"/>
    <w:semiHidden/>
    <w:unhideWhenUsed/>
    <w:rsid w:val="00AE2EF7"/>
    <w:pPr>
      <w:tabs>
        <w:tab w:val="center" w:pos="4677"/>
        <w:tab w:val="right" w:pos="9355"/>
      </w:tabs>
    </w:pPr>
  </w:style>
  <w:style w:type="character" w:customStyle="1" w:styleId="af2">
    <w:name w:val="Верхний колонтитул Знак"/>
    <w:basedOn w:val="a2"/>
    <w:link w:val="af1"/>
    <w:uiPriority w:val="99"/>
    <w:semiHidden/>
    <w:rsid w:val="00AE2EF7"/>
    <w:rPr>
      <w:rFonts w:ascii="Times New Roman" w:eastAsia="Times New Roman" w:hAnsi="Times New Roman" w:cs="Times New Roman"/>
      <w:sz w:val="24"/>
      <w:szCs w:val="24"/>
    </w:rPr>
  </w:style>
  <w:style w:type="paragraph" w:styleId="af3">
    <w:name w:val="footer"/>
    <w:basedOn w:val="a1"/>
    <w:link w:val="af4"/>
    <w:uiPriority w:val="99"/>
    <w:semiHidden/>
    <w:unhideWhenUsed/>
    <w:rsid w:val="00AE2EF7"/>
    <w:pPr>
      <w:tabs>
        <w:tab w:val="center" w:pos="4677"/>
        <w:tab w:val="right" w:pos="9355"/>
      </w:tabs>
    </w:pPr>
  </w:style>
  <w:style w:type="character" w:customStyle="1" w:styleId="af4">
    <w:name w:val="Нижний колонтитул Знак"/>
    <w:basedOn w:val="a2"/>
    <w:link w:val="af3"/>
    <w:uiPriority w:val="99"/>
    <w:semiHidden/>
    <w:rsid w:val="00AE2EF7"/>
    <w:rPr>
      <w:rFonts w:ascii="Times New Roman" w:eastAsia="Times New Roman" w:hAnsi="Times New Roman" w:cs="Times New Roman"/>
      <w:sz w:val="24"/>
      <w:szCs w:val="24"/>
    </w:rPr>
  </w:style>
  <w:style w:type="table" w:styleId="af5">
    <w:name w:val="Table Grid"/>
    <w:basedOn w:val="a3"/>
    <w:rsid w:val="00AE2EF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текст ПЗ"/>
    <w:basedOn w:val="a1"/>
    <w:qFormat/>
    <w:rsid w:val="00AE2EF7"/>
    <w:pPr>
      <w:spacing w:line="360" w:lineRule="auto"/>
      <w:ind w:firstLine="680"/>
      <w:jc w:val="both"/>
    </w:pPr>
  </w:style>
  <w:style w:type="paragraph" w:customStyle="1" w:styleId="ConsNonformat">
    <w:name w:val="ConsNonformat"/>
    <w:rsid w:val="00AE2EF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7">
    <w:name w:val="Обычный с первой строкой"/>
    <w:basedOn w:val="a1"/>
    <w:qFormat/>
    <w:rsid w:val="00AE2EF7"/>
    <w:pPr>
      <w:suppressAutoHyphens/>
      <w:ind w:firstLine="567"/>
      <w:jc w:val="both"/>
    </w:pPr>
    <w:rPr>
      <w:sz w:val="28"/>
      <w:szCs w:val="28"/>
      <w:lang w:eastAsia="ar-SA"/>
    </w:rPr>
  </w:style>
  <w:style w:type="paragraph" w:customStyle="1" w:styleId="a0">
    <w:name w:val="Обычный маркер. список"/>
    <w:basedOn w:val="a1"/>
    <w:link w:val="af8"/>
    <w:qFormat/>
    <w:rsid w:val="00AE2EF7"/>
    <w:pPr>
      <w:numPr>
        <w:ilvl w:val="1"/>
        <w:numId w:val="4"/>
      </w:numPr>
      <w:suppressAutoHyphens/>
      <w:jc w:val="both"/>
    </w:pPr>
    <w:rPr>
      <w:sz w:val="28"/>
      <w:szCs w:val="28"/>
      <w:lang w:eastAsia="ar-SA"/>
    </w:rPr>
  </w:style>
  <w:style w:type="paragraph" w:customStyle="1" w:styleId="a">
    <w:name w:val="Обычный нум. список"/>
    <w:basedOn w:val="a1"/>
    <w:link w:val="af9"/>
    <w:qFormat/>
    <w:rsid w:val="00AE2EF7"/>
    <w:pPr>
      <w:numPr>
        <w:numId w:val="4"/>
      </w:numPr>
      <w:suppressAutoHyphens/>
      <w:spacing w:before="45"/>
      <w:ind w:firstLine="570"/>
      <w:jc w:val="both"/>
    </w:pPr>
    <w:rPr>
      <w:sz w:val="28"/>
      <w:szCs w:val="28"/>
      <w:lang w:eastAsia="ar-SA"/>
    </w:rPr>
  </w:style>
  <w:style w:type="character" w:customStyle="1" w:styleId="af8">
    <w:name w:val="Обычный маркер. список Знак"/>
    <w:basedOn w:val="a2"/>
    <w:link w:val="a0"/>
    <w:rsid w:val="00AE2EF7"/>
    <w:rPr>
      <w:rFonts w:ascii="Times New Roman" w:eastAsia="Times New Roman" w:hAnsi="Times New Roman" w:cs="Times New Roman"/>
      <w:sz w:val="28"/>
      <w:szCs w:val="28"/>
      <w:lang w:eastAsia="ar-SA"/>
    </w:rPr>
  </w:style>
  <w:style w:type="character" w:customStyle="1" w:styleId="af9">
    <w:name w:val="Обычный нум. список Знак"/>
    <w:basedOn w:val="a2"/>
    <w:link w:val="a"/>
    <w:rsid w:val="00AE2EF7"/>
    <w:rPr>
      <w:rFonts w:ascii="Times New Roman" w:eastAsia="Times New Roman" w:hAnsi="Times New Roman" w:cs="Times New Roman"/>
      <w:sz w:val="28"/>
      <w:szCs w:val="28"/>
      <w:lang w:eastAsia="ar-SA"/>
    </w:rPr>
  </w:style>
  <w:style w:type="paragraph" w:customStyle="1" w:styleId="afa">
    <w:name w:val="Стандарт"/>
    <w:basedOn w:val="a1"/>
    <w:link w:val="afb"/>
    <w:qFormat/>
    <w:rsid w:val="005871ED"/>
    <w:pPr>
      <w:tabs>
        <w:tab w:val="num" w:pos="0"/>
      </w:tabs>
      <w:spacing w:line="360" w:lineRule="auto"/>
      <w:ind w:firstLine="709"/>
      <w:jc w:val="both"/>
    </w:pPr>
    <w:rPr>
      <w:rFonts w:eastAsia="Calibri"/>
      <w:lang w:eastAsia="en-US"/>
    </w:rPr>
  </w:style>
  <w:style w:type="character" w:customStyle="1" w:styleId="afb">
    <w:name w:val="Стандарт Знак"/>
    <w:link w:val="afa"/>
    <w:rsid w:val="005871ED"/>
    <w:rPr>
      <w:rFonts w:ascii="Times New Roman" w:eastAsia="Calibri" w:hAnsi="Times New Roman" w:cs="Times New Roman"/>
      <w:sz w:val="24"/>
      <w:szCs w:val="24"/>
    </w:rPr>
  </w:style>
  <w:style w:type="paragraph" w:styleId="afc">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1"/>
    <w:link w:val="afd"/>
    <w:rsid w:val="005B2710"/>
    <w:pPr>
      <w:spacing w:before="100" w:beforeAutospacing="1" w:after="120" w:afterAutospacing="1"/>
      <w:ind w:left="714" w:hanging="357"/>
    </w:pPr>
    <w:rPr>
      <w:rFonts w:ascii="Calibri" w:eastAsia="Calibri" w:hAnsi="Calibri"/>
      <w:sz w:val="22"/>
      <w:szCs w:val="22"/>
      <w:lang w:eastAsia="en-US"/>
    </w:rPr>
  </w:style>
  <w:style w:type="character" w:customStyle="1" w:styleId="afd">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
    <w:basedOn w:val="a2"/>
    <w:link w:val="afc"/>
    <w:rsid w:val="005B2710"/>
    <w:rPr>
      <w:rFonts w:ascii="Calibri" w:eastAsia="Calibri" w:hAnsi="Calibri" w:cs="Times New Roman"/>
    </w:rPr>
  </w:style>
  <w:style w:type="paragraph" w:customStyle="1" w:styleId="11">
    <w:name w:val="Стандарт_1"/>
    <w:basedOn w:val="ad"/>
    <w:qFormat/>
    <w:rsid w:val="001628C1"/>
    <w:pPr>
      <w:spacing w:line="360" w:lineRule="auto"/>
      <w:ind w:firstLine="709"/>
      <w:jc w:val="both"/>
    </w:pPr>
    <w:rPr>
      <w:sz w:val="28"/>
      <w:szCs w:val="28"/>
    </w:rPr>
  </w:style>
</w:styles>
</file>

<file path=word/webSettings.xml><?xml version="1.0" encoding="utf-8"?>
<w:webSettings xmlns:r="http://schemas.openxmlformats.org/officeDocument/2006/relationships" xmlns:w="http://schemas.openxmlformats.org/wordprocessingml/2006/main">
  <w:divs>
    <w:div w:id="290942914">
      <w:bodyDiv w:val="1"/>
      <w:marLeft w:val="0"/>
      <w:marRight w:val="0"/>
      <w:marTop w:val="0"/>
      <w:marBottom w:val="0"/>
      <w:divBdr>
        <w:top w:val="none" w:sz="0" w:space="0" w:color="auto"/>
        <w:left w:val="none" w:sz="0" w:space="0" w:color="auto"/>
        <w:bottom w:val="none" w:sz="0" w:space="0" w:color="auto"/>
        <w:right w:val="none" w:sz="0" w:space="0" w:color="auto"/>
      </w:divBdr>
    </w:div>
    <w:div w:id="1535267102">
      <w:bodyDiv w:val="1"/>
      <w:marLeft w:val="0"/>
      <w:marRight w:val="0"/>
      <w:marTop w:val="0"/>
      <w:marBottom w:val="0"/>
      <w:divBdr>
        <w:top w:val="none" w:sz="0" w:space="0" w:color="auto"/>
        <w:left w:val="none" w:sz="0" w:space="0" w:color="auto"/>
        <w:bottom w:val="none" w:sz="0" w:space="0" w:color="auto"/>
        <w:right w:val="none" w:sz="0" w:space="0" w:color="auto"/>
      </w:divBdr>
    </w:div>
    <w:div w:id="154529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A240B01DC2C9A58A59B58CC72149DF0B2A8D86250C16828EEE9A1A960E31143EF62ADD2F701AAi5JAG" TargetMode="External"/><Relationship Id="rId21" Type="http://schemas.openxmlformats.org/officeDocument/2006/relationships/hyperlink" Target="consultantplus://offline/ref=1784249D5A15A854CD810B8BCD850382B982DE16FADB3A0C5A17BA42F83E1115E439A2174BB7E408j5p6A" TargetMode="External"/><Relationship Id="rId34" Type="http://schemas.openxmlformats.org/officeDocument/2006/relationships/hyperlink" Target="consultantplus://offline/ref=EA240B01DC2C9A58A59B46D767149DF0B9A1D86758CD3522E6B0ADAB67iEJCG" TargetMode="External"/><Relationship Id="rId42" Type="http://schemas.openxmlformats.org/officeDocument/2006/relationships/hyperlink" Target="consultantplus://offline/ref=B61D51B6BC711DABBA642E5DF426765164DD79B7162FEA0CE1D57905E1i7C2A" TargetMode="External"/><Relationship Id="rId47" Type="http://schemas.openxmlformats.org/officeDocument/2006/relationships/hyperlink" Target="consultantplus://offline/ref=A2870506EF1EC247E71DE96180EC85792EBE330AAA53BCEA68F0B98F53B56079D04E358E1B322A7Cj1C5A" TargetMode="External"/><Relationship Id="rId50" Type="http://schemas.openxmlformats.org/officeDocument/2006/relationships/hyperlink" Target="consultantplus://offline/ref=B61D51B6BC711DABBA642E5DF426765167DB7EB1162CEA0CE1D57905E1i7C2A" TargetMode="External"/><Relationship Id="rId55" Type="http://schemas.openxmlformats.org/officeDocument/2006/relationships/hyperlink" Target="consultantplus://offline/ref=A2870506EF1EC247E71DF76C9680D8712AB3690EAF5DB0BC36AFE2D204BC6A2Ej9C7A" TargetMode="External"/><Relationship Id="rId63" Type="http://schemas.openxmlformats.org/officeDocument/2006/relationships/hyperlink" Target="consultantplus://offline/ref=A2870506EF1EC247E71DE96180EC85792EBD3300AA52BCEA68F0B98F53B56079D04E358E1B322A7Dj1C9A" TargetMode="External"/><Relationship Id="rId68" Type="http://schemas.openxmlformats.org/officeDocument/2006/relationships/hyperlink" Target="consultantplus://offline/ref=A2870506EF1EC247E71DE96180EC85792EBC3E05AF5CBCEA68F0B98F53jBC5A" TargetMode="External"/><Relationship Id="rId76" Type="http://schemas.openxmlformats.org/officeDocument/2006/relationships/hyperlink" Target="consultantplus://offline/ref=A2870506EF1EC247E71DE96180EC85792DB83106AC5CBCEA68F0B98F53B56079D04E358E1B322F7Bj1CDA" TargetMode="External"/><Relationship Id="rId84" Type="http://schemas.openxmlformats.org/officeDocument/2006/relationships/hyperlink" Target="consultantplus://offline/ref=A2870506EF1EC247E71DE96180EC85792EB83E0AAE5FBCEA68F0B98F53jBC5A" TargetMode="External"/><Relationship Id="rId89" Type="http://schemas.openxmlformats.org/officeDocument/2006/relationships/hyperlink" Target="consultantplus://offline/ref=A2870506EF1EC247E71DE96180EC85792DB83307AB5EBCEA68F0B98F53B56079D04E358E1B322A7Dj1CDA" TargetMode="External"/><Relationship Id="rId97" Type="http://schemas.openxmlformats.org/officeDocument/2006/relationships/hyperlink" Target="consultantplus://offline/ref=A2870506EF1EC247E71DE96180EC85792DB83600AA52BCEA68F0B98F53jBC5A" TargetMode="External"/><Relationship Id="rId7" Type="http://schemas.openxmlformats.org/officeDocument/2006/relationships/hyperlink" Target="consultantplus://offline/ref=6DEF25AB8D5210A244A67E0A47B17E9B29E2D20E77128C25434B1056620AA8205EC883FDAE3A9A8724BEF" TargetMode="External"/><Relationship Id="rId71" Type="http://schemas.openxmlformats.org/officeDocument/2006/relationships/hyperlink" Target="consultantplus://offline/ref=A2870506EF1EC247E71DE96180EC85792DB83602A85ABCEA68F0B98F53jBC5A" TargetMode="External"/><Relationship Id="rId92" Type="http://schemas.openxmlformats.org/officeDocument/2006/relationships/hyperlink" Target="consultantplus://offline/ref=A2870506EF1EC247E71DE96180EC85792DB83307AB5EBCEA68F0B98F53B56079D04E358E1B322A7Ej1CDA" TargetMode="External"/><Relationship Id="rId2" Type="http://schemas.openxmlformats.org/officeDocument/2006/relationships/numbering" Target="numbering.xml"/><Relationship Id="rId16" Type="http://schemas.openxmlformats.org/officeDocument/2006/relationships/hyperlink" Target="consultantplus://offline/ref=7CD88534B5F90946C21BFAAD55BAACF9B59471A31D412EB4973311C8BBB1281288E0B4F3C9B21047u5l9A" TargetMode="External"/><Relationship Id="rId29" Type="http://schemas.openxmlformats.org/officeDocument/2006/relationships/hyperlink" Target="consultantplus://offline/ref=EA240B01DC2C9A58A59B46D767149DF0BAA0DB6651CC3522E6B0ADAB67iEJCG" TargetMode="External"/><Relationship Id="rId11" Type="http://schemas.openxmlformats.org/officeDocument/2006/relationships/hyperlink" Target="consultantplus://offline/ref=B61D51B6BC711DABBA642E5DF426765164DD79B21521EA0CE1D57905E172698B36E058C9808CDF62i5C1A" TargetMode="External"/><Relationship Id="rId24" Type="http://schemas.openxmlformats.org/officeDocument/2006/relationships/hyperlink" Target="consultantplus://offline/ref=EA240B01DC2C9A58A59B46D767149DF0B9A0DE6259CE3522E6B0ADAB67EC4E54E82BA1D1F1i0JDG" TargetMode="External"/><Relationship Id="rId32" Type="http://schemas.openxmlformats.org/officeDocument/2006/relationships/hyperlink" Target="consultantplus://offline/ref=EA240B01DC2C9A58A59B58CC72149DF0BAA7DD675DC93522E6B0ADAB67EC4E54E82BA1D3F704A353i2JEG" TargetMode="External"/><Relationship Id="rId37" Type="http://schemas.openxmlformats.org/officeDocument/2006/relationships/image" Target="media/image2.wmf"/><Relationship Id="rId40" Type="http://schemas.openxmlformats.org/officeDocument/2006/relationships/hyperlink" Target="consultantplus://offline/ref=A2870506EF1EC247E71DE96180EC85792EB03F06AB58BCEA68F0B98F53B56079D04E358E1B322A7Dj1C4A" TargetMode="External"/><Relationship Id="rId45" Type="http://schemas.openxmlformats.org/officeDocument/2006/relationships/hyperlink" Target="consultantplus://offline/ref=B61D51B6BC711DABBA642E5DF426765167DB7CB81520EA0CE1D57905E172698B36E058C9808DD761i5CEA" TargetMode="External"/><Relationship Id="rId53" Type="http://schemas.openxmlformats.org/officeDocument/2006/relationships/hyperlink" Target="consultantplus://offline/ref=B61D51B6BC711DABBA642E5DF426765160DF7FB01423B706E98C7507E67D369C31A954C8808DD6i6C2A" TargetMode="External"/><Relationship Id="rId58" Type="http://schemas.openxmlformats.org/officeDocument/2006/relationships/hyperlink" Target="consultantplus://offline/ref=A2870506EF1EC247E71DE96180EC85792DB93703AD5FBCEA68F0B98F53jBC5A" TargetMode="External"/><Relationship Id="rId66" Type="http://schemas.openxmlformats.org/officeDocument/2006/relationships/hyperlink" Target="consultantplus://offline/ref=A2870506EF1EC247E71DE96180EC85792DB83602AA5DBCEA68F0B98F53jBC5A" TargetMode="External"/><Relationship Id="rId74" Type="http://schemas.openxmlformats.org/officeDocument/2006/relationships/hyperlink" Target="consultantplus://offline/ref=A2870506EF1EC247E71DE96180EC85792EBF3107A55DBCEA68F0B98F53jBC5A" TargetMode="External"/><Relationship Id="rId79" Type="http://schemas.openxmlformats.org/officeDocument/2006/relationships/hyperlink" Target="consultantplus://offline/ref=A2870506EF1EC247E71DE96180EC857926B13103A450E1E060A9B58D54BA3F6ED707398F1B3723j7C4A" TargetMode="External"/><Relationship Id="rId87" Type="http://schemas.openxmlformats.org/officeDocument/2006/relationships/hyperlink" Target="consultantplus://offline/ref=A2870506EF1EC247E71DE96180EC85792EBE3406A958BCEA68F0B98F53B56079D04E358E1B322A7Dj1CEA" TargetMode="External"/><Relationship Id="rId5" Type="http://schemas.openxmlformats.org/officeDocument/2006/relationships/webSettings" Target="webSettings.xml"/><Relationship Id="rId61" Type="http://schemas.openxmlformats.org/officeDocument/2006/relationships/hyperlink" Target="consultantplus://offline/ref=A2870506EF1EC247E71DE96180EC85792EBC3104AF5ABCEA68F0B98F53jBC5A" TargetMode="External"/><Relationship Id="rId82" Type="http://schemas.openxmlformats.org/officeDocument/2006/relationships/hyperlink" Target="consultantplus://offline/ref=A2870506EF1EC247E71DE96180EC85792EB93207A55DBCEA68F0B98F53jBC5A" TargetMode="External"/><Relationship Id="rId90" Type="http://schemas.openxmlformats.org/officeDocument/2006/relationships/hyperlink" Target="consultantplus://offline/ref=A2870506EF1EC247E71DE96180EC85792DB83307AB5EBCEA68F0B98F53B56079D04E358E1B322A7Ej1CDA" TargetMode="External"/><Relationship Id="rId95" Type="http://schemas.openxmlformats.org/officeDocument/2006/relationships/hyperlink" Target="consultantplus://offline/ref=A2870506EF1EC247E71DE96180EC85792DB83106AC5CBCEA68F0B98F53jBC5A" TargetMode="External"/><Relationship Id="rId19" Type="http://schemas.openxmlformats.org/officeDocument/2006/relationships/hyperlink" Target="consultantplus://offline/ref=B61D51B6BC711DABBA642E5DF426765164DD79B21521EA0CE1D57905E172698B36E058C9808CD169i5C1A" TargetMode="External"/><Relationship Id="rId14" Type="http://schemas.openxmlformats.org/officeDocument/2006/relationships/hyperlink" Target="consultantplus://offline/ref=B61D51B6BC711DABBA642E5DF426765164DD79B21521EA0CE1D57905E172698B36E058C9808CDF62i5C0A" TargetMode="External"/><Relationship Id="rId22" Type="http://schemas.openxmlformats.org/officeDocument/2006/relationships/hyperlink" Target="consultantplus://offline/ref=EA240B01DC2C9A58A59B46C16478C0F8BEAA806F5ACD3C71BBEFF6F630E54403iAJFG" TargetMode="External"/><Relationship Id="rId27" Type="http://schemas.openxmlformats.org/officeDocument/2006/relationships/image" Target="media/image1.wmf"/><Relationship Id="rId30" Type="http://schemas.openxmlformats.org/officeDocument/2006/relationships/hyperlink" Target="consultantplus://offline/ref=EA240B01DC2C9A58A59B46D767149DF0BAA1D76B50C93522E6B0ADAB67iEJCG" TargetMode="External"/><Relationship Id="rId35" Type="http://schemas.openxmlformats.org/officeDocument/2006/relationships/hyperlink" Target="consultantplus://offline/ref=B61D51B6BC711DABBA642E5DF426765167DB7DB11421EA0CE1D57905E172698B36E058C9808DD760i5C3A" TargetMode="External"/><Relationship Id="rId43" Type="http://schemas.openxmlformats.org/officeDocument/2006/relationships/hyperlink" Target="consultantplus://offline/ref=A2870506EF1EC247E71DE96180EC85792EBE3504A45CBCEA68F0B98F53jBC5A" TargetMode="External"/><Relationship Id="rId48" Type="http://schemas.openxmlformats.org/officeDocument/2006/relationships/hyperlink" Target="consultantplus://offline/ref=A2870506EF1EC247E71DE96180EC85792EBE330AAA53BCEA68F0B98F53B56079D04E358E1B322A7Cj1C5A" TargetMode="External"/><Relationship Id="rId56" Type="http://schemas.openxmlformats.org/officeDocument/2006/relationships/hyperlink" Target="consultantplus://offline/ref=A2870506EF1EC247E71DE96180EC85792DB93703AD5FBCEA68F0B98F53jBC5A" TargetMode="External"/><Relationship Id="rId64" Type="http://schemas.openxmlformats.org/officeDocument/2006/relationships/hyperlink" Target="consultantplus://offline/ref=A2870506EF1EC247E71DE96180EC85792EBD3307AC59BCEA68F0B98F53B56079D04E358E1B322A7Dj1CEA" TargetMode="External"/><Relationship Id="rId69" Type="http://schemas.openxmlformats.org/officeDocument/2006/relationships/hyperlink" Target="consultantplus://offline/ref=A2870506EF1EC247E71DE96180EC85792DB8370AAC5ABCEA68F0B98F53jBC5A" TargetMode="External"/><Relationship Id="rId77" Type="http://schemas.openxmlformats.org/officeDocument/2006/relationships/hyperlink" Target="consultantplus://offline/ref=A2870506EF1EC247E71DE96180EC85792DB83106AC5CBCEA68F0B98F53B56079D04E3586j1C3A" TargetMode="External"/><Relationship Id="rId8" Type="http://schemas.openxmlformats.org/officeDocument/2006/relationships/hyperlink" Target="consultantplus://offline/ref=6DEF25AB8D5210A244A67E0A47B17E9B29E2D40A741C8C25434B1056620AA8205EC883FDAE3A988624B1F" TargetMode="External"/><Relationship Id="rId51" Type="http://schemas.openxmlformats.org/officeDocument/2006/relationships/hyperlink" Target="consultantplus://offline/ref=B61D51B6BC711DABBA642E5DF426765167D97EB71523B706E98C7507E67D369C31A954C8808DD5i6C3A" TargetMode="External"/><Relationship Id="rId72" Type="http://schemas.openxmlformats.org/officeDocument/2006/relationships/hyperlink" Target="consultantplus://offline/ref=A2870506EF1EC247E71DE96180EC85792DB93703AD53BCEA68F0B98F53B56079D04E358E1B322A75j1CAA" TargetMode="External"/><Relationship Id="rId80" Type="http://schemas.openxmlformats.org/officeDocument/2006/relationships/image" Target="media/image4.wmf"/><Relationship Id="rId85" Type="http://schemas.openxmlformats.org/officeDocument/2006/relationships/hyperlink" Target="consultantplus://offline/ref=A2870506EF1EC247E71DE96180EC85792DB83106AC5CBCEA68F0B98F53jBC5A" TargetMode="External"/><Relationship Id="rId93" Type="http://schemas.openxmlformats.org/officeDocument/2006/relationships/hyperlink" Target="consultantplus://offline/ref=A2870506EF1EC247E71DE96180EC85792EB93E03AC5DBCEA68F0B98F53B56079D04E358E1B322A7Dj1CEA"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B61D51B6BC711DABBA642E5DF426765164DD79B21521EA0CE1D57905E172698B36E058C9808CDF62i5C0A" TargetMode="External"/><Relationship Id="rId17" Type="http://schemas.openxmlformats.org/officeDocument/2006/relationships/hyperlink" Target="consultantplus://offline/ref=7CD88534B5F90946C21BFAAD55BAACF9B59471A31D412EB4973311C8BBB1281288E0B4F3C9B21047u5l8A" TargetMode="External"/><Relationship Id="rId25" Type="http://schemas.openxmlformats.org/officeDocument/2006/relationships/hyperlink" Target="consultantplus://offline/ref=EA240B01DC2C9A58A59B58CC72149DF0B2A8D86250C16828EEE9A1A9i6J0G" TargetMode="External"/><Relationship Id="rId33" Type="http://schemas.openxmlformats.org/officeDocument/2006/relationships/hyperlink" Target="consultantplus://offline/ref=EA240B01DC2C9A58A59B46D767149DF0B9A0D76658C83522E6B0ADAB67EC4E54E82BA1D3F704A353i2JDG" TargetMode="External"/><Relationship Id="rId38" Type="http://schemas.openxmlformats.org/officeDocument/2006/relationships/hyperlink" Target="consultantplus://offline/ref=A2870506EF1EC247E71DE96180EC85792DB83603AA52BCEA68F0B98F53B56079D04E358E1B322C7Bj1C9A" TargetMode="External"/><Relationship Id="rId46" Type="http://schemas.openxmlformats.org/officeDocument/2006/relationships/hyperlink" Target="consultantplus://offline/ref=B61D51B6BC711DABBA642E5DF426765167DB7CB81520EA0CE1D57905E172698B36E058C9808DD761i5CEA" TargetMode="External"/><Relationship Id="rId59" Type="http://schemas.openxmlformats.org/officeDocument/2006/relationships/hyperlink" Target="consultantplus://offline/ref=A2870506EF1EC247E71DE96180EC85792BBA3501A550E1E060A9B58D54BA3F6ED707398F1B322Bj7CEA" TargetMode="External"/><Relationship Id="rId67" Type="http://schemas.openxmlformats.org/officeDocument/2006/relationships/hyperlink" Target="consultantplus://offline/ref=A2870506EF1EC247E71DE96180EC85792EB93007A45FBCEA68F0B98F53jBC5A" TargetMode="External"/><Relationship Id="rId20" Type="http://schemas.openxmlformats.org/officeDocument/2006/relationships/hyperlink" Target="consultantplus://offline/ref=1784249D5A15A854CD810B8BCD850382B982DE16FADB3A0C5A17BA42F83E1115E439A2174BB7E402j5p5A" TargetMode="External"/><Relationship Id="rId41" Type="http://schemas.openxmlformats.org/officeDocument/2006/relationships/hyperlink" Target="consultantplus://offline/ref=B61D51B6BC711DABBA642E5DF426765167DB7BB4162BEA0CE1D57905E172698B36E058C9808DD760i5C5A" TargetMode="External"/><Relationship Id="rId54" Type="http://schemas.openxmlformats.org/officeDocument/2006/relationships/hyperlink" Target="consultantplus://offline/ref=B61D51B6BC711DABBA643050E24A2B5963D626BC102EE65ABF8A2258B67B63DCi7C1A" TargetMode="External"/><Relationship Id="rId62" Type="http://schemas.openxmlformats.org/officeDocument/2006/relationships/hyperlink" Target="consultantplus://offline/ref=A2870506EF1EC247E71DE96180EC85792BBA3501A550E1E060A9B58D54BA3F6ED707398F1B322Bj7CEA" TargetMode="External"/><Relationship Id="rId70" Type="http://schemas.openxmlformats.org/officeDocument/2006/relationships/hyperlink" Target="consultantplus://offline/ref=A2870506EF1EC247E71DE96180EC85792DB83607AD59BCEA68F0B98F53jBC5A" TargetMode="External"/><Relationship Id="rId75" Type="http://schemas.openxmlformats.org/officeDocument/2006/relationships/hyperlink" Target="consultantplus://offline/ref=A2870506EF1EC247E71DE96180EC85792DB83106AC5CBCEA68F0B98F53jBC5A" TargetMode="External"/><Relationship Id="rId83" Type="http://schemas.openxmlformats.org/officeDocument/2006/relationships/hyperlink" Target="consultantplus://offline/ref=A2870506EF1EC247E71DE96180EC85792EB83E0AA458BCEA68F0B98F53jBC5A" TargetMode="External"/><Relationship Id="rId88" Type="http://schemas.openxmlformats.org/officeDocument/2006/relationships/hyperlink" Target="consultantplus://offline/ref=A2870506EF1EC247E71DE96180EC857926B03602AA50E1E060A9B58Dj5C4A" TargetMode="External"/><Relationship Id="rId91" Type="http://schemas.openxmlformats.org/officeDocument/2006/relationships/hyperlink" Target="consultantplus://offline/ref=A2870506EF1EC247E71DE96180EC85792DB83307AB5EBCEA68F0B98F53B56079D04E358E1B322A7Dj1CDA" TargetMode="External"/><Relationship Id="rId96" Type="http://schemas.openxmlformats.org/officeDocument/2006/relationships/hyperlink" Target="consultantplus://offline/ref=A2870506EF1EC247E71DF76C9680D8712AB3690EAF5CBEB431AFE2D204BC6A2E97016CCC5F3F2B7C1C7875jDC0A" TargetMode="External"/><Relationship Id="rId1" Type="http://schemas.openxmlformats.org/officeDocument/2006/relationships/customXml" Target="../customXml/item1.xml"/><Relationship Id="rId6" Type="http://schemas.openxmlformats.org/officeDocument/2006/relationships/hyperlink" Target="consultantplus://offline/ref=6DEF25AB8D5210A244A67E0A47B17E9B29E2D20E77128C25434B1056620AA8205EC883FDAE3A998624BFF" TargetMode="External"/><Relationship Id="rId15" Type="http://schemas.openxmlformats.org/officeDocument/2006/relationships/hyperlink" Target="consultantplus://offline/ref=7CD88534B5F90946C21BFAAD55BAACF9B59471A31D412EB4973311C8BBB1281288E0B4F3C9B21047u5lBA" TargetMode="External"/><Relationship Id="rId23" Type="http://schemas.openxmlformats.org/officeDocument/2006/relationships/hyperlink" Target="consultantplus://offline/ref=EA240B01DC2C9A58A59B46D767149DF0B9A0D96251CB3522E6B0ADAB67EC4E54E82BA1D3F704A357i2J8G" TargetMode="External"/><Relationship Id="rId28" Type="http://schemas.openxmlformats.org/officeDocument/2006/relationships/hyperlink" Target="consultantplus://offline/ref=EA240B01DC2C9A58A59B46D767149DF0B9A1DE6A5BCA3522E6B0ADAB67iEJCG" TargetMode="External"/><Relationship Id="rId36" Type="http://schemas.openxmlformats.org/officeDocument/2006/relationships/hyperlink" Target="consultantplus://offline/ref=A2870506EF1EC247E71DE96180EC85792EBA3301AE58BCEA68F0B98F53jBC5A" TargetMode="External"/><Relationship Id="rId49" Type="http://schemas.openxmlformats.org/officeDocument/2006/relationships/hyperlink" Target="consultantplus://offline/ref=A2870506EF1EC247E71DE96180EC85792EB93103A95DBCEA68F0B98F53B56079D04E358E1B322A7Cj1C4A" TargetMode="External"/><Relationship Id="rId57" Type="http://schemas.openxmlformats.org/officeDocument/2006/relationships/hyperlink" Target="consultantplus://offline/ref=A2870506EF1EC247E71DE96180EC85792EB8360BA45BBCEA68F0B98F53jBC5A" TargetMode="External"/><Relationship Id="rId10" Type="http://schemas.openxmlformats.org/officeDocument/2006/relationships/hyperlink" Target="consultantplus://offline/ref=B61D51B6BC711DABBA642E5DF426765164DD79B21521EA0CE1D57905E172698B36E058C9808CD266i5C5A" TargetMode="External"/><Relationship Id="rId31" Type="http://schemas.openxmlformats.org/officeDocument/2006/relationships/hyperlink" Target="consultantplus://offline/ref=EA240B01DC2C9A58A59B46D767149DF0BAA1D76B5ACE3522E6B0ADAB67iEJCG" TargetMode="External"/><Relationship Id="rId44" Type="http://schemas.openxmlformats.org/officeDocument/2006/relationships/hyperlink" Target="consultantplus://offline/ref=A2870506EF1EC247E71DF76C9680D8712AB3690EA95DBEB936AFE2D204BC6A2Ej9C7A" TargetMode="External"/><Relationship Id="rId52" Type="http://schemas.openxmlformats.org/officeDocument/2006/relationships/hyperlink" Target="consultantplus://offline/ref=B61D51B6BC711DABBA642E5DF426765167D57BB51720EA0CE1D57905E1i7C2A" TargetMode="External"/><Relationship Id="rId60" Type="http://schemas.openxmlformats.org/officeDocument/2006/relationships/hyperlink" Target="consultantplus://offline/ref=A2870506EF1EC247E71DE96180EC85792CBA3105AF50E1E060A9B58D54BA3F6ED707398F1B322Bj7CDA" TargetMode="External"/><Relationship Id="rId65" Type="http://schemas.openxmlformats.org/officeDocument/2006/relationships/hyperlink" Target="consultantplus://offline/ref=A2870506EF1EC247E71DE96180EC857926B83E00AB50E1E060A9B58D54BA3F6ED707398F1B322Bj7C9A" TargetMode="External"/><Relationship Id="rId73" Type="http://schemas.openxmlformats.org/officeDocument/2006/relationships/hyperlink" Target="consultantplus://offline/ref=A2870506EF1EC247E71DE96180EC85792DB93703AD5FBCEA68F0B98F53jBC5A" TargetMode="External"/><Relationship Id="rId78" Type="http://schemas.openxmlformats.org/officeDocument/2006/relationships/hyperlink" Target="consultantplus://offline/ref=A2870506EF1EC247E71DE96180EC857926B13103A450E1E060A9B58Dj5C4A" TargetMode="External"/><Relationship Id="rId81" Type="http://schemas.openxmlformats.org/officeDocument/2006/relationships/hyperlink" Target="consultantplus://offline/ref=A2870506EF1EC247E71DE96180EC85792DB8370BAF5BBCEA68F0B98F53jBC5A" TargetMode="External"/><Relationship Id="rId86" Type="http://schemas.openxmlformats.org/officeDocument/2006/relationships/hyperlink" Target="consultantplus://offline/ref=A2870506EF1EC247E71DE96180EC857926B03602AA50E1E060A9B58Dj5C4A" TargetMode="External"/><Relationship Id="rId94" Type="http://schemas.openxmlformats.org/officeDocument/2006/relationships/hyperlink" Target="consultantplus://offline/ref=A2870506EF1EC247E71DE96180EC85792EB93E03AC5DBCEA68F0B98F53B56079D04E358E1B322A7Dj1CEA"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DEF25AB8D5210A244A6600751DD23932DED8C0477148F7317144B0B3503A27721B9F" TargetMode="External"/><Relationship Id="rId13" Type="http://schemas.openxmlformats.org/officeDocument/2006/relationships/hyperlink" Target="consultantplus://offline/ref=B61D51B6BC711DABBA642E5DF426765164DD79B21521EA0CE1D57905E172698B36E058C9808CDF62i5C1A" TargetMode="External"/><Relationship Id="rId18" Type="http://schemas.openxmlformats.org/officeDocument/2006/relationships/hyperlink" Target="consultantplus://offline/ref=B61D51B6BC711DABBA642E5DF426765164DD79B21521EA0CE1D57905E172698B36E058C9808CD163i5C2A" TargetMode="External"/><Relationship Id="rId3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983DF-5D42-4904-BFE7-392A19B9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Pages>
  <Words>36005</Words>
  <Characters>205229</Characters>
  <Application>Microsoft Office Word</Application>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166</cp:revision>
  <cp:lastPrinted>2017-12-21T07:55:00Z</cp:lastPrinted>
  <dcterms:created xsi:type="dcterms:W3CDTF">2017-07-21T06:09:00Z</dcterms:created>
  <dcterms:modified xsi:type="dcterms:W3CDTF">2017-12-21T07:55:00Z</dcterms:modified>
</cp:coreProperties>
</file>