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35" w:rsidRPr="008F0925" w:rsidRDefault="00311D24" w:rsidP="00210443">
      <w:pPr>
        <w:pStyle w:val="1"/>
        <w:ind w:firstLine="709"/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 w:rsidRPr="008F0925">
        <w:rPr>
          <w:color w:val="000000" w:themeColor="text1"/>
          <w:sz w:val="52"/>
          <w:szCs w:val="52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0A113F07" wp14:editId="52ABA4D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38D"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ВСЕСОЮЗНАЯ ПЕРЕПИСЬ НАСЕЛЕНИЯ 1939 ГОДА</w:t>
      </w:r>
    </w:p>
    <w:p w:rsidR="00C452DE" w:rsidRPr="00BD5523" w:rsidRDefault="00C452DE" w:rsidP="00210443">
      <w:pPr>
        <w:pStyle w:val="BasicParagraph"/>
        <w:ind w:firstLine="709"/>
        <w:rPr>
          <w:rFonts w:ascii="Arial" w:hAnsi="Arial" w:cs="Arial"/>
          <w:caps/>
          <w:color w:val="767171" w:themeColor="background2" w:themeShade="80"/>
          <w:spacing w:val="-6"/>
          <w:vertAlign w:val="subscript"/>
          <w:lang w:val="ru-RU"/>
        </w:rPr>
      </w:pPr>
    </w:p>
    <w:p w:rsidR="008F0925" w:rsidRPr="008F0925" w:rsidRDefault="00553E5D" w:rsidP="00F5338D">
      <w:pPr>
        <w:rPr>
          <w:rFonts w:ascii="Arial" w:hAnsi="Arial" w:cs="Arial"/>
          <w:color w:val="767171" w:themeColor="background2" w:themeShade="80"/>
          <w:sz w:val="32"/>
          <w:szCs w:val="32"/>
        </w:rPr>
      </w:pPr>
      <w:r>
        <w:rPr>
          <w:rFonts w:ascii="Arial" w:hAnsi="Arial" w:cs="Arial"/>
          <w:color w:val="767171" w:themeColor="background2" w:themeShade="80"/>
          <w:sz w:val="32"/>
          <w:szCs w:val="32"/>
        </w:rPr>
        <w:t xml:space="preserve">НОВАЯ </w:t>
      </w:r>
      <w:r w:rsidR="000E7860">
        <w:rPr>
          <w:rFonts w:ascii="Arial" w:hAnsi="Arial" w:cs="Arial"/>
          <w:color w:val="767171" w:themeColor="background2" w:themeShade="80"/>
          <w:sz w:val="32"/>
          <w:szCs w:val="32"/>
        </w:rPr>
        <w:t xml:space="preserve">ВСЕСОЮЗНАЯ </w:t>
      </w:r>
      <w:r>
        <w:rPr>
          <w:rFonts w:ascii="Arial" w:hAnsi="Arial" w:cs="Arial"/>
          <w:color w:val="767171" w:themeColor="background2" w:themeShade="80"/>
          <w:sz w:val="32"/>
          <w:szCs w:val="32"/>
        </w:rPr>
        <w:t>ПЕРЕПИСЬ</w:t>
      </w:r>
      <w:r w:rsidR="000E7860">
        <w:rPr>
          <w:rFonts w:ascii="Arial" w:hAnsi="Arial" w:cs="Arial"/>
          <w:color w:val="767171" w:themeColor="background2" w:themeShade="80"/>
          <w:sz w:val="32"/>
          <w:szCs w:val="32"/>
        </w:rPr>
        <w:t xml:space="preserve"> НАСЕЛЕНИЯ</w:t>
      </w:r>
    </w:p>
    <w:p w:rsidR="00C452DE" w:rsidRDefault="00C452DE" w:rsidP="00210443">
      <w:pPr>
        <w:spacing w:line="580" w:lineRule="exact"/>
        <w:ind w:firstLine="709"/>
        <w:rPr>
          <w:rFonts w:ascii="Arial Black" w:hAnsi="Arial Black" w:cs="Arial"/>
          <w:b/>
          <w:bCs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733A35" w:rsidRPr="0064687F" w:rsidRDefault="002922CF" w:rsidP="002922CF">
      <w:pPr>
        <w:ind w:firstLine="709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eastAsia="Times New Roman" w:hAnsi="Arial" w:cs="Arial"/>
          <w:noProof/>
          <w:color w:val="525252" w:themeColor="accent3" w:themeShade="8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458210" cy="2834005"/>
            <wp:effectExtent l="0" t="0" r="8890" b="4445"/>
            <wp:wrapSquare wrapText="bothSides"/>
            <wp:docPr id="1" name="Рисунок 1" descr="C:\Users\Жаргал\Desktop\Инесса\РАБОТА\ПЕРЕПИСЬ\Пресс-релиз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ргал\Desktop\Инесса\РАБОТА\ПЕРЕПИСЬ\Пресс-релизы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D2" w:rsidRPr="0064687F">
        <w:rPr>
          <w:rFonts w:ascii="Arial" w:eastAsia="Times New Roman" w:hAnsi="Arial" w:cs="Arial"/>
          <w:color w:val="525252" w:themeColor="accent3" w:themeShade="80"/>
          <w:lang w:eastAsia="ru-RU"/>
        </w:rPr>
        <w:t xml:space="preserve">Очередная  </w:t>
      </w:r>
      <w:r w:rsidR="00BD198D" w:rsidRPr="0064687F">
        <w:rPr>
          <w:rFonts w:ascii="Arial" w:eastAsia="Times New Roman" w:hAnsi="Arial" w:cs="Arial"/>
          <w:color w:val="525252" w:themeColor="accent3" w:themeShade="80"/>
          <w:lang w:eastAsia="ru-RU"/>
        </w:rPr>
        <w:t xml:space="preserve"> </w:t>
      </w:r>
      <w:r w:rsidR="0088021D" w:rsidRPr="0064687F">
        <w:rPr>
          <w:rFonts w:ascii="Arial" w:hAnsi="Arial" w:cs="Arial"/>
          <w:color w:val="525252" w:themeColor="accent3" w:themeShade="80"/>
        </w:rPr>
        <w:t xml:space="preserve">Всесоюзная перепись населения прошла в 1937 году, </w:t>
      </w:r>
      <w:r w:rsidR="00AE1A5E" w:rsidRPr="0064687F">
        <w:rPr>
          <w:rFonts w:ascii="Arial" w:hAnsi="Arial" w:cs="Arial"/>
          <w:color w:val="525252" w:themeColor="accent3" w:themeShade="80"/>
        </w:rPr>
        <w:t xml:space="preserve">но ее </w:t>
      </w:r>
      <w:r w:rsidR="00C53FF1" w:rsidRPr="0064687F">
        <w:rPr>
          <w:rFonts w:ascii="Arial" w:hAnsi="Arial" w:cs="Arial"/>
          <w:color w:val="525252" w:themeColor="accent3" w:themeShade="80"/>
        </w:rPr>
        <w:t>итоги считались недействительными, а вся информация по ней скрыта от общественности до 90-х годов. Главная причина заключалась в значительно меньшей цифре численности населения</w:t>
      </w:r>
      <w:r w:rsidR="00723F20">
        <w:rPr>
          <w:rFonts w:ascii="Arial" w:hAnsi="Arial" w:cs="Arial"/>
          <w:color w:val="525252" w:themeColor="accent3" w:themeShade="80"/>
        </w:rPr>
        <w:t>, чем ожидалось,</w:t>
      </w:r>
      <w:r w:rsidR="00C53FF1" w:rsidRPr="0064687F">
        <w:rPr>
          <w:rFonts w:ascii="Arial" w:hAnsi="Arial" w:cs="Arial"/>
          <w:color w:val="525252" w:themeColor="accent3" w:themeShade="80"/>
        </w:rPr>
        <w:t xml:space="preserve"> из-за потерь населения в годы коллективизации</w:t>
      </w:r>
      <w:r w:rsidR="00FF4CC3" w:rsidRPr="0064687F">
        <w:rPr>
          <w:rFonts w:ascii="Arial" w:hAnsi="Arial" w:cs="Arial"/>
          <w:color w:val="525252" w:themeColor="accent3" w:themeShade="80"/>
        </w:rPr>
        <w:t>, р</w:t>
      </w:r>
      <w:r w:rsidR="00C53FF1" w:rsidRPr="0064687F">
        <w:rPr>
          <w:rFonts w:ascii="Arial" w:hAnsi="Arial" w:cs="Arial"/>
          <w:color w:val="525252" w:themeColor="accent3" w:themeShade="80"/>
        </w:rPr>
        <w:t>аскулачивания</w:t>
      </w:r>
      <w:r w:rsidR="00FF4CC3" w:rsidRPr="0064687F">
        <w:rPr>
          <w:rFonts w:ascii="Arial" w:hAnsi="Arial" w:cs="Arial"/>
          <w:color w:val="525252" w:themeColor="accent3" w:themeShade="80"/>
        </w:rPr>
        <w:t xml:space="preserve"> и</w:t>
      </w:r>
      <w:r w:rsidR="00C53FF1" w:rsidRPr="0064687F">
        <w:rPr>
          <w:rFonts w:ascii="Arial" w:hAnsi="Arial" w:cs="Arial"/>
          <w:color w:val="525252" w:themeColor="accent3" w:themeShade="80"/>
        </w:rPr>
        <w:t xml:space="preserve"> последовавш</w:t>
      </w:r>
      <w:r w:rsidR="00FF4CC3" w:rsidRPr="0064687F">
        <w:rPr>
          <w:rFonts w:ascii="Arial" w:hAnsi="Arial" w:cs="Arial"/>
          <w:color w:val="525252" w:themeColor="accent3" w:themeShade="80"/>
        </w:rPr>
        <w:t>и</w:t>
      </w:r>
      <w:r w:rsidR="00733A35" w:rsidRPr="0064687F">
        <w:rPr>
          <w:rFonts w:ascii="Arial" w:hAnsi="Arial" w:cs="Arial"/>
          <w:color w:val="525252" w:themeColor="accent3" w:themeShade="80"/>
        </w:rPr>
        <w:t>е</w:t>
      </w:r>
      <w:r w:rsidR="00C53FF1" w:rsidRPr="0064687F">
        <w:rPr>
          <w:rFonts w:ascii="Arial" w:hAnsi="Arial" w:cs="Arial"/>
          <w:color w:val="525252" w:themeColor="accent3" w:themeShade="80"/>
        </w:rPr>
        <w:t xml:space="preserve"> за этим голод</w:t>
      </w:r>
      <w:r w:rsidR="00733A35" w:rsidRPr="0064687F">
        <w:rPr>
          <w:rFonts w:ascii="Arial" w:hAnsi="Arial" w:cs="Arial"/>
          <w:color w:val="525252" w:themeColor="accent3" w:themeShade="80"/>
        </w:rPr>
        <w:t xml:space="preserve"> и </w:t>
      </w:r>
      <w:bookmarkStart w:id="0" w:name="_GoBack"/>
      <w:bookmarkEnd w:id="0"/>
      <w:r w:rsidR="00733A35" w:rsidRPr="0064687F">
        <w:rPr>
          <w:rFonts w:ascii="Arial" w:hAnsi="Arial" w:cs="Arial"/>
          <w:color w:val="525252" w:themeColor="accent3" w:themeShade="80"/>
        </w:rPr>
        <w:t>репрессии</w:t>
      </w:r>
      <w:r w:rsidR="00C53FF1" w:rsidRPr="0064687F">
        <w:rPr>
          <w:rFonts w:ascii="Arial" w:hAnsi="Arial" w:cs="Arial"/>
          <w:color w:val="525252" w:themeColor="accent3" w:themeShade="80"/>
        </w:rPr>
        <w:t xml:space="preserve">. </w:t>
      </w:r>
      <w:r w:rsidR="00AE1A5E" w:rsidRPr="0064687F">
        <w:rPr>
          <w:rFonts w:ascii="Arial" w:hAnsi="Arial" w:cs="Arial"/>
          <w:color w:val="525252" w:themeColor="accent3" w:themeShade="80"/>
        </w:rPr>
        <w:t xml:space="preserve"> </w:t>
      </w:r>
      <w:r w:rsidR="004746F1" w:rsidRPr="0064687F">
        <w:rPr>
          <w:rFonts w:ascii="Arial" w:hAnsi="Arial" w:cs="Arial"/>
          <w:color w:val="525252" w:themeColor="accent3" w:themeShade="80"/>
        </w:rPr>
        <w:t xml:space="preserve">Эту перепись признали «дефектной». </w:t>
      </w:r>
    </w:p>
    <w:p w:rsidR="004746F1" w:rsidRPr="0064687F" w:rsidRDefault="00AE1A5E" w:rsidP="00695551">
      <w:pPr>
        <w:ind w:firstLine="709"/>
        <w:jc w:val="both"/>
        <w:rPr>
          <w:rFonts w:ascii="Arial" w:hAnsi="Arial" w:cs="Arial"/>
          <w:color w:val="525252" w:themeColor="accent3" w:themeShade="80"/>
        </w:rPr>
      </w:pPr>
      <w:r w:rsidRPr="0064687F">
        <w:rPr>
          <w:rFonts w:ascii="Arial" w:eastAsia="Times New Roman" w:hAnsi="Arial" w:cs="Arial"/>
          <w:color w:val="525252" w:themeColor="accent3" w:themeShade="80"/>
          <w:lang w:eastAsia="ru-RU"/>
        </w:rPr>
        <w:t xml:space="preserve">В связи с этим, было решено провести внеплановую перепись в 1939 году. </w:t>
      </w:r>
      <w:r w:rsidR="00733A35" w:rsidRPr="0064687F">
        <w:rPr>
          <w:rFonts w:ascii="Arial" w:hAnsi="Arial" w:cs="Arial"/>
          <w:color w:val="525252" w:themeColor="accent3" w:themeShade="80"/>
        </w:rPr>
        <w:t>О</w:t>
      </w:r>
      <w:r w:rsidR="00210443" w:rsidRPr="0064687F">
        <w:rPr>
          <w:rFonts w:ascii="Arial" w:hAnsi="Arial" w:cs="Arial"/>
          <w:color w:val="525252" w:themeColor="accent3" w:themeShade="80"/>
        </w:rPr>
        <w:t xml:space="preserve">днако начавшаяся </w:t>
      </w:r>
      <w:r w:rsidR="00DE2421" w:rsidRPr="0064687F">
        <w:rPr>
          <w:rFonts w:ascii="Arial" w:hAnsi="Arial" w:cs="Arial"/>
          <w:color w:val="525252" w:themeColor="accent3" w:themeShade="80"/>
        </w:rPr>
        <w:t xml:space="preserve">Великая Отечественная </w:t>
      </w:r>
      <w:r w:rsidR="00210443" w:rsidRPr="0064687F">
        <w:rPr>
          <w:rFonts w:ascii="Arial" w:hAnsi="Arial" w:cs="Arial"/>
          <w:color w:val="525252" w:themeColor="accent3" w:themeShade="80"/>
        </w:rPr>
        <w:t>война не позволила завершить обработку всех собранных материалов.</w:t>
      </w:r>
      <w:r w:rsidR="004746F1" w:rsidRPr="0064687F">
        <w:rPr>
          <w:rFonts w:ascii="Arial" w:hAnsi="Arial" w:cs="Arial"/>
          <w:color w:val="525252" w:themeColor="accent3" w:themeShade="80"/>
        </w:rPr>
        <w:t xml:space="preserve"> </w:t>
      </w:r>
      <w:r w:rsidR="00723F20">
        <w:rPr>
          <w:rFonts w:ascii="Arial" w:hAnsi="Arial" w:cs="Arial"/>
          <w:color w:val="525252" w:themeColor="accent3" w:themeShade="80"/>
        </w:rPr>
        <w:t>В</w:t>
      </w:r>
      <w:r w:rsidR="00DE2421" w:rsidRPr="0064687F">
        <w:rPr>
          <w:rFonts w:ascii="Arial" w:hAnsi="Arial" w:cs="Arial"/>
          <w:color w:val="525252" w:themeColor="accent3" w:themeShade="80"/>
        </w:rPr>
        <w:t>се же</w:t>
      </w:r>
      <w:r w:rsidR="004746F1" w:rsidRPr="0064687F">
        <w:rPr>
          <w:rFonts w:ascii="Arial" w:hAnsi="Arial" w:cs="Arial"/>
          <w:color w:val="525252" w:themeColor="accent3" w:themeShade="80"/>
        </w:rPr>
        <w:t xml:space="preserve"> ее данные удалось использовать для планирования.</w:t>
      </w:r>
    </w:p>
    <w:p w:rsidR="00210443" w:rsidRPr="0064687F" w:rsidRDefault="00210443" w:rsidP="005600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252" w:themeColor="accent3" w:themeShade="80"/>
          <w:shd w:val="clear" w:color="auto" w:fill="FFFFFF"/>
        </w:rPr>
      </w:pPr>
      <w:r w:rsidRPr="0064687F">
        <w:rPr>
          <w:rFonts w:ascii="Arial" w:hAnsi="Arial" w:cs="Arial"/>
          <w:color w:val="525252" w:themeColor="accent3" w:themeShade="80"/>
        </w:rPr>
        <w:t>В 1939 год</w:t>
      </w:r>
      <w:r w:rsidR="00BC42B7">
        <w:rPr>
          <w:rFonts w:ascii="Arial" w:hAnsi="Arial" w:cs="Arial"/>
          <w:color w:val="525252" w:themeColor="accent3" w:themeShade="80"/>
        </w:rPr>
        <w:t>у</w:t>
      </w:r>
      <w:r w:rsidRPr="0064687F">
        <w:rPr>
          <w:rFonts w:ascii="Arial" w:hAnsi="Arial" w:cs="Arial"/>
          <w:color w:val="525252" w:themeColor="accent3" w:themeShade="80"/>
        </w:rPr>
        <w:t xml:space="preserve"> перепись </w:t>
      </w:r>
      <w:r w:rsidR="00BC42B7">
        <w:rPr>
          <w:rFonts w:ascii="Arial" w:hAnsi="Arial" w:cs="Arial"/>
          <w:color w:val="525252" w:themeColor="accent3" w:themeShade="80"/>
        </w:rPr>
        <w:t xml:space="preserve">началась в январе, и </w:t>
      </w:r>
      <w:r w:rsidRPr="0064687F">
        <w:rPr>
          <w:rFonts w:ascii="Arial" w:hAnsi="Arial" w:cs="Arial"/>
          <w:color w:val="525252" w:themeColor="accent3" w:themeShade="80"/>
        </w:rPr>
        <w:t xml:space="preserve">длилась 7 дней в городах </w:t>
      </w:r>
      <w:r w:rsidR="00C24D56">
        <w:rPr>
          <w:rFonts w:ascii="Arial" w:hAnsi="Arial" w:cs="Arial"/>
          <w:color w:val="525252" w:themeColor="accent3" w:themeShade="80"/>
        </w:rPr>
        <w:br/>
      </w:r>
      <w:r w:rsidRPr="0064687F">
        <w:rPr>
          <w:rFonts w:ascii="Arial" w:hAnsi="Arial" w:cs="Arial"/>
          <w:color w:val="525252" w:themeColor="accent3" w:themeShade="80"/>
        </w:rPr>
        <w:t>и 10 дней — на селе. Впервые переписчики предварительно обошли все адреса на своих участках и предупредили всех жильцов, когда придут их переписывать. На тех, кто проживал по адресу, но на момент переписи отсутствовал, первый раз заполняли контрольные бланки.</w:t>
      </w:r>
      <w:r w:rsidR="00560075">
        <w:rPr>
          <w:rFonts w:ascii="Arial" w:hAnsi="Arial" w:cs="Arial"/>
          <w:color w:val="525252" w:themeColor="accent3" w:themeShade="80"/>
        </w:rPr>
        <w:t xml:space="preserve"> Также н</w:t>
      </w:r>
      <w:r w:rsidRPr="0064687F">
        <w:rPr>
          <w:rFonts w:ascii="Arial" w:hAnsi="Arial" w:cs="Arial"/>
          <w:color w:val="525252" w:themeColor="accent3" w:themeShade="80"/>
          <w:shd w:val="clear" w:color="auto" w:fill="FFFFFF"/>
        </w:rPr>
        <w:t xml:space="preserve">а помощь Всесоюзной переписи населения была привлечена авиация. </w:t>
      </w:r>
      <w:r w:rsidR="00A93431">
        <w:rPr>
          <w:rFonts w:ascii="Arial" w:hAnsi="Arial" w:cs="Arial"/>
          <w:color w:val="525252" w:themeColor="accent3" w:themeShade="80"/>
          <w:shd w:val="clear" w:color="auto" w:fill="FFFFFF"/>
        </w:rPr>
        <w:t xml:space="preserve">Впервые переписчиков перевозили в труднодоступные местности </w:t>
      </w:r>
      <w:r w:rsidR="00A93431" w:rsidRPr="0064687F">
        <w:rPr>
          <w:rFonts w:ascii="Arial" w:hAnsi="Arial" w:cs="Arial"/>
          <w:color w:val="525252" w:themeColor="accent3" w:themeShade="80"/>
          <w:shd w:val="clear" w:color="auto" w:fill="FFFFFF"/>
        </w:rPr>
        <w:t>и распространял</w:t>
      </w:r>
      <w:r w:rsidR="00A93431">
        <w:rPr>
          <w:rFonts w:ascii="Arial" w:hAnsi="Arial" w:cs="Arial"/>
          <w:color w:val="525252" w:themeColor="accent3" w:themeShade="80"/>
          <w:shd w:val="clear" w:color="auto" w:fill="FFFFFF"/>
        </w:rPr>
        <w:t>и</w:t>
      </w:r>
      <w:r w:rsidR="00A93431" w:rsidRPr="0064687F">
        <w:rPr>
          <w:rFonts w:ascii="Arial" w:hAnsi="Arial" w:cs="Arial"/>
          <w:color w:val="525252" w:themeColor="accent3" w:themeShade="80"/>
          <w:shd w:val="clear" w:color="auto" w:fill="FFFFFF"/>
        </w:rPr>
        <w:t xml:space="preserve"> листовки</w:t>
      </w:r>
      <w:r w:rsidR="00A93431">
        <w:rPr>
          <w:rFonts w:ascii="Arial" w:hAnsi="Arial" w:cs="Arial"/>
          <w:color w:val="525252" w:themeColor="accent3" w:themeShade="80"/>
          <w:shd w:val="clear" w:color="auto" w:fill="FFFFFF"/>
        </w:rPr>
        <w:t xml:space="preserve"> с помощью эскадрильи</w:t>
      </w:r>
      <w:r w:rsidRPr="0064687F">
        <w:rPr>
          <w:rFonts w:ascii="Arial" w:hAnsi="Arial" w:cs="Arial"/>
          <w:color w:val="525252" w:themeColor="accent3" w:themeShade="80"/>
          <w:shd w:val="clear" w:color="auto" w:fill="FFFFFF"/>
        </w:rPr>
        <w:t xml:space="preserve"> имени Максима Горького. </w:t>
      </w:r>
    </w:p>
    <w:p w:rsidR="00181C2B" w:rsidRDefault="00FF052F" w:rsidP="00560075">
      <w:pPr>
        <w:ind w:firstLine="709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>Перепись 1939 года представляет о</w:t>
      </w:r>
      <w:r w:rsidR="00210443" w:rsidRPr="0064687F">
        <w:rPr>
          <w:rFonts w:ascii="Arial" w:hAnsi="Arial" w:cs="Arial"/>
          <w:color w:val="525252" w:themeColor="accent3" w:themeShade="80"/>
        </w:rPr>
        <w:t xml:space="preserve">бширные материалы </w:t>
      </w:r>
      <w:r>
        <w:rPr>
          <w:rFonts w:ascii="Arial" w:hAnsi="Arial" w:cs="Arial"/>
          <w:color w:val="525252" w:themeColor="accent3" w:themeShade="80"/>
        </w:rPr>
        <w:t xml:space="preserve">о населении республики. </w:t>
      </w:r>
      <w:r w:rsidR="00560075">
        <w:rPr>
          <w:rFonts w:ascii="Arial" w:hAnsi="Arial" w:cs="Arial"/>
          <w:color w:val="525252" w:themeColor="accent3" w:themeShade="80"/>
        </w:rPr>
        <w:t xml:space="preserve">Но </w:t>
      </w:r>
      <w:r w:rsidR="00560075" w:rsidRPr="0064687F">
        <w:rPr>
          <w:rFonts w:ascii="Arial" w:hAnsi="Arial" w:cs="Arial"/>
          <w:color w:val="525252" w:themeColor="accent3" w:themeShade="80"/>
        </w:rPr>
        <w:t>при с</w:t>
      </w:r>
      <w:r w:rsidR="00560075">
        <w:rPr>
          <w:rFonts w:ascii="Arial" w:hAnsi="Arial" w:cs="Arial"/>
          <w:color w:val="525252" w:themeColor="accent3" w:themeShade="80"/>
        </w:rPr>
        <w:t>равн</w:t>
      </w:r>
      <w:r w:rsidR="00560075" w:rsidRPr="0064687F">
        <w:rPr>
          <w:rFonts w:ascii="Arial" w:hAnsi="Arial" w:cs="Arial"/>
          <w:color w:val="525252" w:themeColor="accent3" w:themeShade="80"/>
        </w:rPr>
        <w:t>ении числовых данных с переписью 1926 г</w:t>
      </w:r>
      <w:r w:rsidR="00181C2B">
        <w:rPr>
          <w:rFonts w:ascii="Arial" w:hAnsi="Arial" w:cs="Arial"/>
          <w:color w:val="525252" w:themeColor="accent3" w:themeShade="80"/>
        </w:rPr>
        <w:t>ода</w:t>
      </w:r>
      <w:r w:rsidR="00560075" w:rsidRPr="0064687F">
        <w:rPr>
          <w:rFonts w:ascii="Arial" w:hAnsi="Arial" w:cs="Arial"/>
          <w:color w:val="525252" w:themeColor="accent3" w:themeShade="80"/>
        </w:rPr>
        <w:t xml:space="preserve"> </w:t>
      </w:r>
      <w:r w:rsidR="00560075">
        <w:rPr>
          <w:rFonts w:ascii="Arial" w:hAnsi="Arial" w:cs="Arial"/>
          <w:color w:val="525252" w:themeColor="accent3" w:themeShade="80"/>
        </w:rPr>
        <w:t>н</w:t>
      </w:r>
      <w:r w:rsidR="00560075" w:rsidRPr="0064687F">
        <w:rPr>
          <w:rFonts w:ascii="Arial" w:hAnsi="Arial" w:cs="Arial"/>
          <w:color w:val="525252" w:themeColor="accent3" w:themeShade="80"/>
        </w:rPr>
        <w:t>еобходимо учитывать</w:t>
      </w:r>
      <w:r w:rsidR="00560075">
        <w:rPr>
          <w:rFonts w:ascii="Arial" w:hAnsi="Arial" w:cs="Arial"/>
          <w:color w:val="525252" w:themeColor="accent3" w:themeShade="80"/>
        </w:rPr>
        <w:t>, что</w:t>
      </w:r>
      <w:r w:rsidR="00560075" w:rsidRPr="0064687F">
        <w:rPr>
          <w:rFonts w:ascii="Arial" w:hAnsi="Arial" w:cs="Arial"/>
          <w:color w:val="525252" w:themeColor="accent3" w:themeShade="80"/>
        </w:rPr>
        <w:t xml:space="preserve"> </w:t>
      </w:r>
      <w:r w:rsidR="00210443" w:rsidRPr="0064687F">
        <w:rPr>
          <w:rFonts w:ascii="Arial" w:hAnsi="Arial" w:cs="Arial"/>
          <w:color w:val="525252" w:themeColor="accent3" w:themeShade="80"/>
        </w:rPr>
        <w:t>перепись</w:t>
      </w:r>
      <w:r w:rsidR="004B1564">
        <w:rPr>
          <w:rFonts w:ascii="Arial" w:hAnsi="Arial" w:cs="Arial"/>
          <w:color w:val="525252" w:themeColor="accent3" w:themeShade="80"/>
        </w:rPr>
        <w:t xml:space="preserve"> 1939 года</w:t>
      </w:r>
      <w:r w:rsidR="00210443" w:rsidRPr="0064687F">
        <w:rPr>
          <w:rFonts w:ascii="Arial" w:hAnsi="Arial" w:cs="Arial"/>
          <w:color w:val="525252" w:themeColor="accent3" w:themeShade="80"/>
        </w:rPr>
        <w:t xml:space="preserve"> была проведена уже после территориального раздела. Из числовых материалов 1926 г</w:t>
      </w:r>
      <w:r w:rsidR="00181C2B">
        <w:rPr>
          <w:rFonts w:ascii="Arial" w:hAnsi="Arial" w:cs="Arial"/>
          <w:color w:val="525252" w:themeColor="accent3" w:themeShade="80"/>
        </w:rPr>
        <w:t>ода</w:t>
      </w:r>
      <w:r w:rsidR="00210443" w:rsidRPr="0064687F">
        <w:rPr>
          <w:rFonts w:ascii="Arial" w:hAnsi="Arial" w:cs="Arial"/>
          <w:color w:val="525252" w:themeColor="accent3" w:themeShade="80"/>
        </w:rPr>
        <w:t xml:space="preserve"> следует вычесть данные по ряду аймаков, выделенных из состава республики. </w:t>
      </w:r>
      <w:r w:rsidR="00560075" w:rsidRPr="0064687F">
        <w:rPr>
          <w:rFonts w:ascii="Arial" w:hAnsi="Arial" w:cs="Arial"/>
          <w:color w:val="525252" w:themeColor="accent3" w:themeShade="80"/>
        </w:rPr>
        <w:t>Из состава Бурят-Монгольской АССР были выделены Усть-Ордынский Бурят-Монгольский национальный округ, а также Агинский Бурят-Монгольский национальный округ.</w:t>
      </w:r>
      <w:r w:rsidR="00560075">
        <w:rPr>
          <w:rFonts w:ascii="Arial" w:hAnsi="Arial" w:cs="Arial"/>
          <w:color w:val="525252" w:themeColor="accent3" w:themeShade="80"/>
        </w:rPr>
        <w:t xml:space="preserve"> </w:t>
      </w:r>
      <w:r w:rsidR="00210443" w:rsidRPr="0064687F">
        <w:rPr>
          <w:rFonts w:ascii="Arial" w:hAnsi="Arial" w:cs="Arial"/>
          <w:color w:val="525252" w:themeColor="accent3" w:themeShade="80"/>
        </w:rPr>
        <w:t>Исключение составляет горо</w:t>
      </w:r>
      <w:r w:rsidR="00181C2B">
        <w:rPr>
          <w:rFonts w:ascii="Arial" w:hAnsi="Arial" w:cs="Arial"/>
          <w:color w:val="525252" w:themeColor="accent3" w:themeShade="80"/>
        </w:rPr>
        <w:t>дское население, которое в 1926 году</w:t>
      </w:r>
      <w:r w:rsidR="00210443" w:rsidRPr="0064687F">
        <w:rPr>
          <w:rFonts w:ascii="Arial" w:hAnsi="Arial" w:cs="Arial"/>
          <w:color w:val="525252" w:themeColor="accent3" w:themeShade="80"/>
        </w:rPr>
        <w:t xml:space="preserve"> располагалось в </w:t>
      </w:r>
      <w:proofErr w:type="gramStart"/>
      <w:r w:rsidR="00210443" w:rsidRPr="0064687F">
        <w:rPr>
          <w:rFonts w:ascii="Arial" w:hAnsi="Arial" w:cs="Arial"/>
          <w:color w:val="525252" w:themeColor="accent3" w:themeShade="80"/>
        </w:rPr>
        <w:t>поселениях</w:t>
      </w:r>
      <w:proofErr w:type="gramEnd"/>
      <w:r w:rsidR="00210443" w:rsidRPr="0064687F">
        <w:rPr>
          <w:rFonts w:ascii="Arial" w:hAnsi="Arial" w:cs="Arial"/>
          <w:color w:val="525252" w:themeColor="accent3" w:themeShade="80"/>
        </w:rPr>
        <w:t xml:space="preserve"> не вышедших из состава республики после раздела 1937</w:t>
      </w:r>
      <w:r w:rsidR="00181C2B">
        <w:rPr>
          <w:rFonts w:ascii="Arial" w:hAnsi="Arial" w:cs="Arial"/>
          <w:color w:val="525252" w:themeColor="accent3" w:themeShade="80"/>
        </w:rPr>
        <w:t xml:space="preserve"> </w:t>
      </w:r>
      <w:r w:rsidR="00210443" w:rsidRPr="0064687F">
        <w:rPr>
          <w:rFonts w:ascii="Arial" w:hAnsi="Arial" w:cs="Arial"/>
          <w:color w:val="525252" w:themeColor="accent3" w:themeShade="80"/>
        </w:rPr>
        <w:t>г</w:t>
      </w:r>
      <w:r w:rsidR="00181C2B">
        <w:rPr>
          <w:rFonts w:ascii="Arial" w:hAnsi="Arial" w:cs="Arial"/>
          <w:color w:val="525252" w:themeColor="accent3" w:themeShade="80"/>
        </w:rPr>
        <w:t>ода</w:t>
      </w:r>
      <w:r w:rsidR="00210443" w:rsidRPr="0064687F">
        <w:rPr>
          <w:rFonts w:ascii="Arial" w:hAnsi="Arial" w:cs="Arial"/>
          <w:color w:val="525252" w:themeColor="accent3" w:themeShade="80"/>
        </w:rPr>
        <w:t>.</w:t>
      </w:r>
      <w:r w:rsidR="00407DC9" w:rsidRPr="0064687F">
        <w:rPr>
          <w:rFonts w:ascii="Arial" w:hAnsi="Arial" w:cs="Arial"/>
          <w:color w:val="525252" w:themeColor="accent3" w:themeShade="80"/>
        </w:rPr>
        <w:t xml:space="preserve"> </w:t>
      </w:r>
      <w:r w:rsidR="00181C2B">
        <w:rPr>
          <w:rFonts w:ascii="Arial" w:hAnsi="Arial" w:cs="Arial"/>
          <w:color w:val="525252" w:themeColor="accent3" w:themeShade="80"/>
        </w:rPr>
        <w:t>К</w:t>
      </w:r>
      <w:r w:rsidR="00181C2B" w:rsidRPr="0064687F">
        <w:rPr>
          <w:rFonts w:ascii="Arial" w:hAnsi="Arial" w:cs="Arial"/>
          <w:color w:val="525252" w:themeColor="accent3" w:themeShade="80"/>
        </w:rPr>
        <w:t>оличество городских поселений ограничивалось двумя городами и шестью рабочими поселками.</w:t>
      </w:r>
      <w:r w:rsidR="00181C2B">
        <w:rPr>
          <w:rFonts w:ascii="Arial" w:hAnsi="Arial" w:cs="Arial"/>
          <w:color w:val="525252" w:themeColor="accent3" w:themeShade="80"/>
        </w:rPr>
        <w:t xml:space="preserve"> </w:t>
      </w:r>
    </w:p>
    <w:p w:rsidR="00A3650F" w:rsidRDefault="00A3650F" w:rsidP="00560075">
      <w:pPr>
        <w:ind w:firstLine="709"/>
        <w:jc w:val="both"/>
        <w:rPr>
          <w:rFonts w:ascii="Arial" w:hAnsi="Arial" w:cs="Arial"/>
          <w:color w:val="525252" w:themeColor="accent3" w:themeShade="80"/>
        </w:rPr>
      </w:pPr>
    </w:p>
    <w:p w:rsidR="00560075" w:rsidRDefault="008608B3" w:rsidP="00560075">
      <w:pPr>
        <w:ind w:firstLine="709"/>
        <w:jc w:val="both"/>
        <w:rPr>
          <w:rFonts w:ascii="Arial" w:hAnsi="Arial" w:cs="Arial"/>
          <w:color w:val="525252" w:themeColor="accent3" w:themeShade="80"/>
        </w:rPr>
      </w:pPr>
      <w:r w:rsidRPr="008608B3">
        <w:rPr>
          <w:rFonts w:ascii="Arial" w:hAnsi="Arial" w:cs="Arial"/>
          <w:color w:val="525252" w:themeColor="accent3" w:themeShade="80"/>
        </w:rPr>
        <w:lastRenderedPageBreak/>
        <w:t xml:space="preserve">Итоги </w:t>
      </w:r>
      <w:r>
        <w:rPr>
          <w:rFonts w:ascii="Arial" w:hAnsi="Arial" w:cs="Arial"/>
          <w:color w:val="525252" w:themeColor="accent3" w:themeShade="80"/>
        </w:rPr>
        <w:t>переписей</w:t>
      </w:r>
      <w:r w:rsidRPr="008608B3">
        <w:rPr>
          <w:rFonts w:ascii="Arial" w:hAnsi="Arial" w:cs="Arial"/>
          <w:color w:val="525252" w:themeColor="accent3" w:themeShade="80"/>
        </w:rPr>
        <w:t xml:space="preserve"> населения обобща</w:t>
      </w:r>
      <w:r>
        <w:rPr>
          <w:rFonts w:ascii="Arial" w:hAnsi="Arial" w:cs="Arial"/>
          <w:color w:val="525252" w:themeColor="accent3" w:themeShade="80"/>
        </w:rPr>
        <w:t>ю</w:t>
      </w:r>
      <w:r w:rsidRPr="008608B3">
        <w:rPr>
          <w:rFonts w:ascii="Arial" w:hAnsi="Arial" w:cs="Arial"/>
          <w:color w:val="525252" w:themeColor="accent3" w:themeShade="80"/>
        </w:rPr>
        <w:t>т уникальную информацию о численности населения, о числе и структуре домохозяйств, национальном составе, уровне образования населения и многое другое.</w:t>
      </w:r>
      <w:r>
        <w:rPr>
          <w:rFonts w:ascii="Arial" w:hAnsi="Arial" w:cs="Arial"/>
          <w:color w:val="525252" w:themeColor="accent3" w:themeShade="80"/>
        </w:rPr>
        <w:t xml:space="preserve"> </w:t>
      </w:r>
      <w:r w:rsidR="00A3650F">
        <w:rPr>
          <w:rFonts w:ascii="Arial" w:hAnsi="Arial" w:cs="Arial"/>
          <w:color w:val="525252" w:themeColor="accent3" w:themeShade="80"/>
        </w:rPr>
        <w:t xml:space="preserve">Поэтому переписи </w:t>
      </w:r>
      <w:r w:rsidR="00A3650F" w:rsidRPr="00C34C21">
        <w:rPr>
          <w:rFonts w:ascii="Arial" w:hAnsi="Arial" w:cs="Arial"/>
          <w:color w:val="525252" w:themeColor="accent3" w:themeShade="80"/>
        </w:rPr>
        <w:t>населения имею</w:t>
      </w:r>
      <w:r w:rsidR="00210443" w:rsidRPr="00C34C21">
        <w:rPr>
          <w:rFonts w:ascii="Arial" w:hAnsi="Arial" w:cs="Arial"/>
          <w:color w:val="525252" w:themeColor="accent3" w:themeShade="80"/>
        </w:rPr>
        <w:t>т огромную научную ценность</w:t>
      </w:r>
      <w:r w:rsidR="00C34C21" w:rsidRPr="00C34C21">
        <w:rPr>
          <w:rFonts w:ascii="Arial" w:hAnsi="Arial" w:cs="Arial"/>
          <w:color w:val="525252" w:themeColor="accent3" w:themeShade="80"/>
        </w:rPr>
        <w:t>, что п</w:t>
      </w:r>
      <w:r w:rsidR="00C34C21" w:rsidRPr="00C34C21">
        <w:rPr>
          <w:rFonts w:ascii="Arial" w:hAnsi="Arial" w:cs="Arial"/>
          <w:color w:val="525252" w:themeColor="accent3" w:themeShade="80"/>
          <w:shd w:val="clear" w:color="auto" w:fill="FFFFFF"/>
        </w:rPr>
        <w:t>озволяет получить показатели, всесторонне характеризующие жизнедеятельность населения, вплоть до небольшого населенного пункта</w:t>
      </w:r>
      <w:r w:rsidR="00DA6493" w:rsidRPr="00C34C21">
        <w:rPr>
          <w:rFonts w:ascii="Arial" w:hAnsi="Arial" w:cs="Arial"/>
          <w:color w:val="525252" w:themeColor="accent3" w:themeShade="80"/>
        </w:rPr>
        <w:t>.</w:t>
      </w:r>
      <w:r w:rsidR="00560075" w:rsidRPr="00C34C21">
        <w:rPr>
          <w:rFonts w:ascii="Arial" w:hAnsi="Arial" w:cs="Arial"/>
          <w:color w:val="525252" w:themeColor="accent3" w:themeShade="80"/>
        </w:rPr>
        <w:t xml:space="preserve"> </w:t>
      </w:r>
      <w:r w:rsidR="00C34C21" w:rsidRPr="00C34C21">
        <w:rPr>
          <w:rFonts w:ascii="Arial" w:hAnsi="Arial" w:cs="Arial"/>
          <w:color w:val="525252" w:themeColor="accent3" w:themeShade="80"/>
        </w:rPr>
        <w:t>Напомним, что</w:t>
      </w:r>
      <w:r w:rsidR="00A3650F" w:rsidRPr="00C34C21">
        <w:rPr>
          <w:rFonts w:ascii="Arial" w:hAnsi="Arial" w:cs="Arial"/>
          <w:color w:val="525252" w:themeColor="accent3" w:themeShade="80"/>
        </w:rPr>
        <w:t xml:space="preserve"> предстоящая перепись будет проходить </w:t>
      </w:r>
      <w:r w:rsidR="00A3650F">
        <w:rPr>
          <w:rFonts w:ascii="Arial" w:hAnsi="Arial" w:cs="Arial"/>
          <w:color w:val="525252" w:themeColor="accent3" w:themeShade="80"/>
        </w:rPr>
        <w:t xml:space="preserve">с использованием цифровых новшеств, </w:t>
      </w:r>
      <w:r w:rsidR="00C34C21">
        <w:rPr>
          <w:rFonts w:ascii="Arial" w:hAnsi="Arial" w:cs="Arial"/>
          <w:color w:val="525252" w:themeColor="accent3" w:themeShade="80"/>
        </w:rPr>
        <w:t>э</w:t>
      </w:r>
      <w:r w:rsidR="00A3650F">
        <w:rPr>
          <w:rFonts w:ascii="Arial" w:hAnsi="Arial" w:cs="Arial"/>
          <w:color w:val="525252" w:themeColor="accent3" w:themeShade="80"/>
        </w:rPr>
        <w:t>то позволит более точно и в более короткий срок подвести предварительные и окончательные итоги переписи.</w:t>
      </w:r>
    </w:p>
    <w:p w:rsidR="00560075" w:rsidRDefault="00560075" w:rsidP="00210443">
      <w:pPr>
        <w:ind w:firstLine="709"/>
        <w:jc w:val="both"/>
        <w:rPr>
          <w:rFonts w:ascii="Arial" w:hAnsi="Arial" w:cs="Arial"/>
          <w:i/>
          <w:color w:val="525252" w:themeColor="accent3" w:themeShade="80"/>
        </w:rPr>
      </w:pPr>
    </w:p>
    <w:p w:rsidR="00560075" w:rsidRDefault="00560075" w:rsidP="00210443">
      <w:pPr>
        <w:ind w:firstLine="709"/>
        <w:jc w:val="both"/>
        <w:rPr>
          <w:rFonts w:ascii="Arial" w:hAnsi="Arial" w:cs="Arial"/>
          <w:i/>
          <w:color w:val="525252" w:themeColor="accent3" w:themeShade="80"/>
        </w:rPr>
      </w:pPr>
    </w:p>
    <w:p w:rsidR="008F0925" w:rsidRPr="00D87B1E" w:rsidRDefault="008F0925" w:rsidP="00210443">
      <w:pPr>
        <w:ind w:firstLine="709"/>
        <w:jc w:val="both"/>
        <w:rPr>
          <w:rFonts w:ascii="Arial" w:hAnsi="Arial" w:cs="Arial"/>
          <w:color w:val="525252" w:themeColor="accent3" w:themeShade="80"/>
        </w:rPr>
      </w:pPr>
      <w:r w:rsidRPr="00D87B1E">
        <w:rPr>
          <w:rFonts w:ascii="Arial" w:hAnsi="Arial" w:cs="Arial"/>
          <w:i/>
          <w:color w:val="525252" w:themeColor="accent3" w:themeShade="80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>
        <w:rPr>
          <w:rFonts w:ascii="Arial" w:hAnsi="Arial" w:cs="Arial"/>
          <w:i/>
          <w:color w:val="525252" w:themeColor="accent3" w:themeShade="80"/>
        </w:rPr>
        <w:t>портале «</w:t>
      </w:r>
      <w:proofErr w:type="spellStart"/>
      <w:r>
        <w:rPr>
          <w:rFonts w:ascii="Arial" w:hAnsi="Arial" w:cs="Arial"/>
          <w:i/>
          <w:color w:val="525252" w:themeColor="accent3" w:themeShade="80"/>
        </w:rPr>
        <w:t>Госуслуги</w:t>
      </w:r>
      <w:proofErr w:type="spellEnd"/>
      <w:r>
        <w:rPr>
          <w:rFonts w:ascii="Arial" w:hAnsi="Arial" w:cs="Arial"/>
          <w:i/>
          <w:color w:val="525252" w:themeColor="accent3" w:themeShade="80"/>
        </w:rPr>
        <w:t>»</w:t>
      </w:r>
      <w:r w:rsidRPr="00D87B1E">
        <w:rPr>
          <w:rFonts w:ascii="Arial" w:hAnsi="Arial" w:cs="Arial"/>
          <w:i/>
          <w:color w:val="525252" w:themeColor="accent3" w:themeShade="80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</w:t>
      </w:r>
      <w:r w:rsidR="00DD4CF3" w:rsidRPr="00D843FF">
        <w:rPr>
          <w:rFonts w:ascii="Arial" w:hAnsi="Arial" w:cs="Arial"/>
          <w:i/>
          <w:color w:val="525252" w:themeColor="accent3" w:themeShade="80"/>
        </w:rPr>
        <w:t>«Мои документы»</w:t>
      </w:r>
      <w:r w:rsidRPr="00D87B1E">
        <w:rPr>
          <w:rFonts w:ascii="Arial" w:hAnsi="Arial" w:cs="Arial"/>
          <w:i/>
          <w:color w:val="525252" w:themeColor="accent3" w:themeShade="80"/>
        </w:rPr>
        <w:t>.</w:t>
      </w:r>
    </w:p>
    <w:p w:rsidR="008F0925" w:rsidRDefault="008F0925" w:rsidP="00210443">
      <w:pPr>
        <w:ind w:firstLine="709"/>
        <w:rPr>
          <w:rFonts w:ascii="Arial" w:hAnsi="Arial" w:cs="Arial"/>
          <w:color w:val="595959"/>
        </w:rPr>
      </w:pPr>
    </w:p>
    <w:p w:rsidR="008F0925" w:rsidRDefault="008F0925" w:rsidP="00F538C9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 w:rsidRPr="00D5009A">
        <w:rPr>
          <w:rFonts w:ascii="Arial" w:hAnsi="Arial"/>
          <w:b/>
          <w:color w:val="595959" w:themeColor="text1" w:themeTint="A6"/>
        </w:rPr>
        <w:t>Б</w:t>
      </w:r>
      <w:r>
        <w:rPr>
          <w:rFonts w:ascii="Arial" w:hAnsi="Arial"/>
          <w:b/>
          <w:color w:val="595959" w:themeColor="text1" w:themeTint="A6"/>
        </w:rPr>
        <w:t>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</w:t>
      </w:r>
    </w:p>
    <w:p w:rsidR="008F0925" w:rsidRDefault="0043676D" w:rsidP="00F538C9">
      <w:pPr>
        <w:pStyle w:val="a7"/>
        <w:rPr>
          <w:rFonts w:ascii="Arial" w:hAnsi="Arial"/>
          <w:color w:val="595959" w:themeColor="text1" w:themeTint="A6"/>
        </w:rPr>
      </w:pPr>
      <w:hyperlink r:id="rId11" w:history="1">
        <w:r w:rsidR="008F0925" w:rsidRPr="00367605">
          <w:rPr>
            <w:rStyle w:val="aa"/>
            <w:rFonts w:ascii="Arial" w:hAnsi="Arial"/>
          </w:rPr>
          <w:t>https://burstat.gks.ru</w:t>
        </w:r>
      </w:hyperlink>
    </w:p>
    <w:p w:rsidR="008F0925" w:rsidRPr="00B454F6" w:rsidRDefault="008F0925" w:rsidP="00F538C9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  <w:lang w:val="en-US"/>
        </w:rPr>
        <w:t>P</w:t>
      </w:r>
      <w:r w:rsidRPr="00B454F6">
        <w:rPr>
          <w:rFonts w:ascii="Arial" w:hAnsi="Arial"/>
          <w:color w:val="595959" w:themeColor="text1" w:themeTint="A6"/>
        </w:rPr>
        <w:t>03_</w:t>
      </w:r>
      <w:r w:rsidRPr="00B454F6">
        <w:rPr>
          <w:rFonts w:ascii="Arial" w:hAnsi="Arial"/>
          <w:color w:val="595959" w:themeColor="text1" w:themeTint="A6"/>
          <w:lang w:val="en-US"/>
        </w:rPr>
        <w:t>MAIL</w:t>
      </w:r>
      <w:r w:rsidRPr="00B454F6">
        <w:rPr>
          <w:rFonts w:ascii="Arial" w:hAnsi="Arial"/>
          <w:color w:val="595959" w:themeColor="text1" w:themeTint="A6"/>
        </w:rPr>
        <w:t>@</w:t>
      </w:r>
      <w:proofErr w:type="spellStart"/>
      <w:r w:rsidRPr="00B454F6">
        <w:rPr>
          <w:rFonts w:ascii="Arial" w:hAnsi="Arial"/>
          <w:color w:val="595959" w:themeColor="text1" w:themeTint="A6"/>
          <w:lang w:val="en-US"/>
        </w:rPr>
        <w:t>gks</w:t>
      </w:r>
      <w:proofErr w:type="spellEnd"/>
      <w:r w:rsidRPr="004B5579">
        <w:rPr>
          <w:rFonts w:ascii="Arial" w:hAnsi="Arial"/>
          <w:color w:val="595959" w:themeColor="text1" w:themeTint="A6"/>
        </w:rPr>
        <w:t>.</w:t>
      </w:r>
      <w:proofErr w:type="spellStart"/>
      <w:r>
        <w:rPr>
          <w:rFonts w:ascii="Arial" w:hAnsi="Arial"/>
          <w:color w:val="595959" w:themeColor="text1" w:themeTint="A6"/>
          <w:lang w:val="en-US"/>
        </w:rPr>
        <w:t>ru</w:t>
      </w:r>
      <w:proofErr w:type="spellEnd"/>
    </w:p>
    <w:p w:rsidR="008F0925" w:rsidRPr="00B454F6" w:rsidRDefault="008F0925" w:rsidP="00F538C9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</w:rPr>
        <w:t>8 (3012) 22-34-08</w:t>
      </w:r>
    </w:p>
    <w:p w:rsidR="008F0925" w:rsidRPr="004B5579" w:rsidRDefault="008F0925" w:rsidP="00F538C9">
      <w:pPr>
        <w:pStyle w:val="a7"/>
        <w:rPr>
          <w:rFonts w:ascii="Arial" w:hAnsi="Arial"/>
          <w:color w:val="595959" w:themeColor="text1" w:themeTint="A6"/>
          <w:spacing w:val="-2"/>
        </w:rPr>
      </w:pPr>
      <w:r w:rsidRPr="00681266">
        <w:rPr>
          <w:rFonts w:ascii="Arial" w:hAnsi="Arial"/>
          <w:color w:val="595959" w:themeColor="text1" w:themeTint="A6"/>
          <w:spacing w:val="-2"/>
        </w:rPr>
        <w:t>Отдел организации и проведения переписей и наблюдений в Республике Бурятия</w:t>
      </w:r>
    </w:p>
    <w:p w:rsidR="008F0925" w:rsidRDefault="008F0925" w:rsidP="00F538C9">
      <w:pPr>
        <w:pStyle w:val="a7"/>
        <w:rPr>
          <w:rFonts w:ascii="Arial" w:hAnsi="Arial"/>
          <w:b/>
          <w:color w:val="595959" w:themeColor="text1" w:themeTint="A6"/>
        </w:rPr>
      </w:pPr>
    </w:p>
    <w:p w:rsidR="008F0925" w:rsidRDefault="008F0925" w:rsidP="00F538C9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>
        <w:rPr>
          <w:rFonts w:ascii="Arial" w:hAnsi="Arial"/>
          <w:b/>
          <w:color w:val="595959" w:themeColor="text1" w:themeTint="A6"/>
        </w:rPr>
        <w:t>Бурятстат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в социальных сетях</w:t>
      </w:r>
    </w:p>
    <w:p w:rsidR="008F0925" w:rsidRDefault="0043676D" w:rsidP="00F538C9">
      <w:pPr>
        <w:pStyle w:val="a7"/>
        <w:rPr>
          <w:rFonts w:ascii="Arial" w:hAnsi="Arial"/>
          <w:color w:val="595959" w:themeColor="text1" w:themeTint="A6"/>
          <w:spacing w:val="-4"/>
        </w:rPr>
      </w:pPr>
      <w:hyperlink r:id="rId12" w:history="1">
        <w:r w:rsidR="008F0925" w:rsidRPr="00787233">
          <w:rPr>
            <w:rStyle w:val="aa"/>
            <w:rFonts w:ascii="Arial" w:hAnsi="Arial"/>
            <w:spacing w:val="-4"/>
          </w:rPr>
          <w:t>https://vk.com/</w:t>
        </w:r>
        <w:proofErr w:type="spellStart"/>
        <w:r w:rsidR="008F0925" w:rsidRPr="00787233">
          <w:rPr>
            <w:rStyle w:val="aa"/>
            <w:rFonts w:ascii="Arial" w:hAnsi="Arial"/>
            <w:spacing w:val="-4"/>
            <w:lang w:val="en-US"/>
          </w:rPr>
          <w:t>burstat</w:t>
        </w:r>
        <w:proofErr w:type="spellEnd"/>
      </w:hyperlink>
    </w:p>
    <w:p w:rsidR="008F0925" w:rsidRDefault="0043676D" w:rsidP="00F538C9">
      <w:pPr>
        <w:pStyle w:val="a7"/>
        <w:rPr>
          <w:rFonts w:ascii="Arial" w:hAnsi="Arial"/>
          <w:color w:val="595959" w:themeColor="text1" w:themeTint="A6"/>
        </w:rPr>
      </w:pPr>
      <w:hyperlink r:id="rId13" w:history="1">
        <w:r w:rsidR="008F0925" w:rsidRPr="00367605">
          <w:rPr>
            <w:rStyle w:val="aa"/>
            <w:rFonts w:ascii="Arial" w:hAnsi="Arial"/>
            <w:spacing w:val="-4"/>
          </w:rPr>
          <w:t>https://www.instagram.com/burstat/</w:t>
        </w:r>
      </w:hyperlink>
    </w:p>
    <w:p w:rsidR="008F0925" w:rsidRPr="0002467F" w:rsidRDefault="008F0925" w:rsidP="00F538C9">
      <w:pPr>
        <w:jc w:val="both"/>
        <w:rPr>
          <w:rFonts w:ascii="Arial" w:hAnsi="Arial" w:cs="Arial"/>
          <w:color w:val="595959"/>
        </w:rPr>
      </w:pPr>
    </w:p>
    <w:p w:rsidR="008F0925" w:rsidRDefault="008F0925" w:rsidP="00F538C9">
      <w:pPr>
        <w:pStyle w:val="a7"/>
        <w:rPr>
          <w:rFonts w:ascii="Arial" w:hAnsi="Arial"/>
          <w:color w:val="595959" w:themeColor="text1" w:themeTint="A6"/>
        </w:rPr>
      </w:pPr>
    </w:p>
    <w:sectPr w:rsidR="008F0925" w:rsidSect="008F0925">
      <w:headerReference w:type="default" r:id="rId14"/>
      <w:footerReference w:type="even" r:id="rId15"/>
      <w:footerReference w:type="default" r:id="rId16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6D" w:rsidRDefault="0043676D" w:rsidP="00164B35">
      <w:r>
        <w:separator/>
      </w:r>
    </w:p>
  </w:endnote>
  <w:endnote w:type="continuationSeparator" w:id="0">
    <w:p w:rsidR="0043676D" w:rsidRDefault="0043676D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30959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922CF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E12450" w:rsidRPr="00E12450" w:rsidRDefault="00E12450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6D" w:rsidRDefault="0043676D" w:rsidP="00164B35">
      <w:r>
        <w:separator/>
      </w:r>
    </w:p>
  </w:footnote>
  <w:footnote w:type="continuationSeparator" w:id="0">
    <w:p w:rsidR="0043676D" w:rsidRDefault="0043676D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CB9C030" wp14:editId="4D0EB59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B932DD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4pt;height:14.95pt;visibility:visible;mso-wrap-style:square" o:bullet="t">
        <v:imagedata r:id="rId1" o:title=""/>
      </v:shape>
    </w:pict>
  </w:numPicBullet>
  <w:numPicBullet w:numPicBulletId="1">
    <w:pict>
      <v:shape id="_x0000_i1033" type="#_x0000_t75" style="width:342.9pt;height:143.3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B4043A"/>
    <w:multiLevelType w:val="hybridMultilevel"/>
    <w:tmpl w:val="8962E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22418"/>
    <w:rsid w:val="000D1D2A"/>
    <w:rsid w:val="000E7860"/>
    <w:rsid w:val="00141AF3"/>
    <w:rsid w:val="00164B35"/>
    <w:rsid w:val="00181C2B"/>
    <w:rsid w:val="00210443"/>
    <w:rsid w:val="00234D4A"/>
    <w:rsid w:val="002520BD"/>
    <w:rsid w:val="00257E1C"/>
    <w:rsid w:val="00263FE0"/>
    <w:rsid w:val="0027036A"/>
    <w:rsid w:val="00281AC0"/>
    <w:rsid w:val="002922CF"/>
    <w:rsid w:val="00311D24"/>
    <w:rsid w:val="00323451"/>
    <w:rsid w:val="00333660"/>
    <w:rsid w:val="00344AE5"/>
    <w:rsid w:val="00360D38"/>
    <w:rsid w:val="003616CE"/>
    <w:rsid w:val="00361FE3"/>
    <w:rsid w:val="003B5120"/>
    <w:rsid w:val="003C7D61"/>
    <w:rsid w:val="003E4F59"/>
    <w:rsid w:val="003F1588"/>
    <w:rsid w:val="00407DC9"/>
    <w:rsid w:val="0043676D"/>
    <w:rsid w:val="004746F1"/>
    <w:rsid w:val="004B1564"/>
    <w:rsid w:val="004B7CE3"/>
    <w:rsid w:val="004E0306"/>
    <w:rsid w:val="0051192A"/>
    <w:rsid w:val="005232CF"/>
    <w:rsid w:val="005370EB"/>
    <w:rsid w:val="00553E5D"/>
    <w:rsid w:val="00560075"/>
    <w:rsid w:val="00563FA9"/>
    <w:rsid w:val="005A3468"/>
    <w:rsid w:val="005D39CC"/>
    <w:rsid w:val="0060114E"/>
    <w:rsid w:val="00634189"/>
    <w:rsid w:val="006379EF"/>
    <w:rsid w:val="0064687F"/>
    <w:rsid w:val="006504B8"/>
    <w:rsid w:val="00653B5E"/>
    <w:rsid w:val="00695551"/>
    <w:rsid w:val="006E0452"/>
    <w:rsid w:val="007052AE"/>
    <w:rsid w:val="00723F20"/>
    <w:rsid w:val="00733A35"/>
    <w:rsid w:val="007416D2"/>
    <w:rsid w:val="007A0D7A"/>
    <w:rsid w:val="008608B3"/>
    <w:rsid w:val="0088021D"/>
    <w:rsid w:val="008E5092"/>
    <w:rsid w:val="008E5412"/>
    <w:rsid w:val="008F0925"/>
    <w:rsid w:val="00905146"/>
    <w:rsid w:val="0093205F"/>
    <w:rsid w:val="00935096"/>
    <w:rsid w:val="00943DF7"/>
    <w:rsid w:val="009445DE"/>
    <w:rsid w:val="009A64C7"/>
    <w:rsid w:val="009C6626"/>
    <w:rsid w:val="00A06AF4"/>
    <w:rsid w:val="00A3650F"/>
    <w:rsid w:val="00A47B50"/>
    <w:rsid w:val="00A53F62"/>
    <w:rsid w:val="00A626CE"/>
    <w:rsid w:val="00A93431"/>
    <w:rsid w:val="00AB2AEC"/>
    <w:rsid w:val="00AD023F"/>
    <w:rsid w:val="00AE1A5E"/>
    <w:rsid w:val="00AE40E5"/>
    <w:rsid w:val="00B15CA2"/>
    <w:rsid w:val="00B46B0D"/>
    <w:rsid w:val="00B503EB"/>
    <w:rsid w:val="00B932DD"/>
    <w:rsid w:val="00BA2251"/>
    <w:rsid w:val="00BC42B7"/>
    <w:rsid w:val="00BD198D"/>
    <w:rsid w:val="00BD5523"/>
    <w:rsid w:val="00C24D56"/>
    <w:rsid w:val="00C34C21"/>
    <w:rsid w:val="00C452DE"/>
    <w:rsid w:val="00C463DB"/>
    <w:rsid w:val="00C53FF1"/>
    <w:rsid w:val="00C8366E"/>
    <w:rsid w:val="00CD3FB6"/>
    <w:rsid w:val="00CD51EB"/>
    <w:rsid w:val="00D0755D"/>
    <w:rsid w:val="00D613D7"/>
    <w:rsid w:val="00D81F9E"/>
    <w:rsid w:val="00D84B7D"/>
    <w:rsid w:val="00DA6493"/>
    <w:rsid w:val="00DD4CF3"/>
    <w:rsid w:val="00DE2421"/>
    <w:rsid w:val="00E12450"/>
    <w:rsid w:val="00E547C2"/>
    <w:rsid w:val="00E84B41"/>
    <w:rsid w:val="00EA64DD"/>
    <w:rsid w:val="00EB266E"/>
    <w:rsid w:val="00EC600E"/>
    <w:rsid w:val="00EC6FE8"/>
    <w:rsid w:val="00ED0B81"/>
    <w:rsid w:val="00F03077"/>
    <w:rsid w:val="00F12568"/>
    <w:rsid w:val="00F43ED2"/>
    <w:rsid w:val="00F5338D"/>
    <w:rsid w:val="00F538C9"/>
    <w:rsid w:val="00F67F16"/>
    <w:rsid w:val="00FA4B66"/>
    <w:rsid w:val="00FE3CFB"/>
    <w:rsid w:val="00FE558B"/>
    <w:rsid w:val="00FF052F"/>
    <w:rsid w:val="00FF4CC3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  <w:style w:type="paragraph" w:styleId="ab">
    <w:name w:val="Plain Text"/>
    <w:basedOn w:val="a"/>
    <w:link w:val="ac"/>
    <w:uiPriority w:val="99"/>
    <w:unhideWhenUsed/>
    <w:rsid w:val="00D81F9E"/>
    <w:rPr>
      <w:rFonts w:ascii="Arial" w:hAnsi="Arial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D81F9E"/>
    <w:rPr>
      <w:rFonts w:ascii="Arial" w:hAnsi="Arial"/>
      <w:sz w:val="22"/>
      <w:szCs w:val="21"/>
    </w:rPr>
  </w:style>
  <w:style w:type="paragraph" w:styleId="ad">
    <w:name w:val="List Paragraph"/>
    <w:basedOn w:val="a"/>
    <w:uiPriority w:val="34"/>
    <w:qFormat/>
    <w:rsid w:val="00AD023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61F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  <w:style w:type="paragraph" w:styleId="ab">
    <w:name w:val="Plain Text"/>
    <w:basedOn w:val="a"/>
    <w:link w:val="ac"/>
    <w:uiPriority w:val="99"/>
    <w:unhideWhenUsed/>
    <w:rsid w:val="00D81F9E"/>
    <w:rPr>
      <w:rFonts w:ascii="Arial" w:hAnsi="Arial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D81F9E"/>
    <w:rPr>
      <w:rFonts w:ascii="Arial" w:hAnsi="Arial"/>
      <w:sz w:val="22"/>
      <w:szCs w:val="21"/>
    </w:rPr>
  </w:style>
  <w:style w:type="paragraph" w:styleId="ad">
    <w:name w:val="List Paragraph"/>
    <w:basedOn w:val="a"/>
    <w:uiPriority w:val="34"/>
    <w:qFormat/>
    <w:rsid w:val="00AD023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61F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1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bursta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burst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rstat.gks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CA864-2D9D-403D-81C5-1C2941CE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Жаргал</cp:lastModifiedBy>
  <cp:revision>34</cp:revision>
  <dcterms:created xsi:type="dcterms:W3CDTF">2020-05-28T03:07:00Z</dcterms:created>
  <dcterms:modified xsi:type="dcterms:W3CDTF">2020-05-29T09:40:00Z</dcterms:modified>
</cp:coreProperties>
</file>