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rPr>
      </w:pPr>
      <w:r>
        <w:rPr>
          <w:b/>
          <w:bCs/>
        </w:rPr>
        <w:t>СОВЕТ ДЕПУТАТОВ СЕЛЬСКОГО ПОСЕЛЕНИЯ «ЭЛЭСУН»</w:t>
      </w:r>
    </w:p>
    <w:p>
      <w:pPr>
        <w:spacing w:line="360" w:lineRule="auto"/>
        <w:jc w:val="center"/>
        <w:rPr>
          <w:b/>
          <w:bCs/>
        </w:rPr>
      </w:pPr>
      <w:r>
        <w:rPr>
          <w:b/>
          <w:bCs/>
        </w:rPr>
        <w:t>КУРУМКАНСКОГО РАЙОНА РЕСПУБЛИКИ БУРЯТИЯ</w:t>
      </w:r>
    </w:p>
    <w:p>
      <w:pPr>
        <w:jc w:val="center"/>
        <w:rPr>
          <w:sz w:val="18"/>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47625</wp:posOffset>
                </wp:positionV>
                <wp:extent cx="6057900" cy="0"/>
                <wp:effectExtent l="0" t="19050" r="19050" b="3810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ln>
                      </wps:spPr>
                      <wps:bodyPr/>
                    </wps:wsp>
                  </a:graphicData>
                </a:graphic>
              </wp:anchor>
            </w:drawing>
          </mc:Choice>
          <mc:Fallback>
            <w:pict>
              <v:line id="Прямая соединительная линия 2" o:spid="_x0000_s1026" o:spt="20" style="position:absolute;left:0pt;margin-left:18pt;margin-top:3.75pt;height:0pt;width:477pt;z-index:251659264;mso-width-relative:page;mso-height-relative:page;" filled="f" stroked="t" coordsize="21600,21600" o:gfxdata="UEsDBAoAAAAAAIdO4kAAAAAAAAAAAAAAAAAEAAAAZHJzL1BLAwQUAAAACACHTuJANvyoBtYAAAAG&#10;AQAADwAAAGRycy9kb3ducmV2LnhtbE2PMU/DMBCFdyT+g3VILBW1S0VJQ5wOFSwMSG0ZYHPjI4mI&#10;z6ntNoFfz9EFxk/v9N53xWp0nThhiK0nDbOpAoFUedtSreF193STgYjJkDWdJ9TwhRFW5eVFYXLr&#10;B9rgaZtqwSUUc6OhSanPpYxVg87Eqe+ROPvwwZnEGGppgxm43HXyVqmFdKYlXmhMj+sGq8/t0Wmw&#10;mxgf12P2PX8Jz4fDWzZ5H3YTra+vZuoBRMIx/R3Drz6rQ8lOe38kG0WnYb7gV5KG+zsQHC+Xinl/&#10;ZlkW8r9++QNQSwMEFAAAAAgAh07iQLXTl34NAgAA4QMAAA4AAABkcnMvZTJvRG9jLnhtbK1TzW4T&#10;MRC+I/EOlu9kk0hpYZVND4nKpUCklgdwvN6sVdtj2U42uQFnpDwCr8ABpEoFnmH3jRg7P5Ry6YE9&#10;WPb8fDPfN7Pji41WZC2cl2AKOuj1KRGGQynNsqDvby5fvKTEB2ZKpsCIgm6FpxeT58/Gjc3FEGpQ&#10;pXAEQYzPG1vQOgSbZ5nntdDM98AKg84KnGYBn26ZlY41iK5VNuz3z7IGXGkdcOE9Wmd7Jz0guqcA&#10;QlVJLmbAV1qYsEd1QrGAlHwtraeT1G1VCR7eVZUXgaiCItOQTiyC90U8s8mY5UvHbC35oQX2lBYe&#10;cdJMGix6gpqxwMjKyX+gtOQOPFShx0FneyJJEWQx6D/S5rpmViQuKLW3J9H9/4Plb9dzR2RZ0CEl&#10;hmkcePul+9Dt2h/t125Huo/tr/Z7+629a3+2d90nvN93n/Eene39wbwjw6hkY32OgFMzd1ELvjHX&#10;9gr4rScGpjUzS5EY3WwtlhnEjOyvlPjwFvtZNG+gxBi2CpBk3VROR0gUjGzS9Lan6YlNIByNZ/3R&#10;+as+DpYffRnLj4nW+fBagCbxUlAlTRSW5Wx95UNshOXHkGg2cCmVSsuhDGkKOjofjCK0tihVqKW5&#10;wYW5TRAelCxjeEz0brmYKkfWLC5c+hJP9DwMc7Ay5b6sMgcZIvO9hgsot3N3lAcnn/o7bGlcrYfv&#10;lP3nz5z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8qAbWAAAABgEAAA8AAAAAAAAAAQAgAAAA&#10;IgAAAGRycy9kb3ducmV2LnhtbFBLAQIUABQAAAAIAIdO4kC105d+DQIAAOEDAAAOAAAAAAAAAAEA&#10;IAAAACUBAABkcnMvZTJvRG9jLnhtbFBLBQYAAAAABgAGAFkBAACkBQAAAAA=&#10;">
                <v:fill on="f" focussize="0,0"/>
                <v:stroke weight="4.5pt" color="#000000" linestyle="thinThick" joinstyle="round"/>
                <v:imagedata o:title=""/>
                <o:lock v:ext="edit" aspectratio="f"/>
              </v:line>
            </w:pict>
          </mc:Fallback>
        </mc:AlternateContent>
      </w:r>
    </w:p>
    <w:p>
      <w:pPr>
        <w:jc w:val="center"/>
      </w:pPr>
      <w:r>
        <w:t>671642, Республика Бурятия, Курумканский район, улус Элэсун, ул. Ленина, д.68</w:t>
      </w:r>
    </w:p>
    <w:p>
      <w:pPr>
        <w:jc w:val="center"/>
      </w:pPr>
      <w:r>
        <w:t xml:space="preserve"> Тел.: 91-1-66</w:t>
      </w:r>
    </w:p>
    <w:p>
      <w:pPr>
        <w:jc w:val="center"/>
        <w:rPr>
          <w:b/>
          <w:caps/>
        </w:rPr>
      </w:pPr>
    </w:p>
    <w:p>
      <w:pPr>
        <w:jc w:val="right"/>
        <w:rPr>
          <w:b/>
          <w:caps/>
        </w:rPr>
      </w:pPr>
      <w:r>
        <w:rPr>
          <w:b/>
          <w:caps/>
        </w:rPr>
        <w:t xml:space="preserve">  </w:t>
      </w:r>
    </w:p>
    <w:p>
      <w:pPr>
        <w:jc w:val="center"/>
        <w:rPr>
          <w:b/>
          <w:caps/>
          <w:sz w:val="28"/>
          <w:szCs w:val="28"/>
        </w:rPr>
      </w:pPr>
      <w:r>
        <w:rPr>
          <w:b/>
          <w:caps/>
          <w:sz w:val="28"/>
          <w:szCs w:val="28"/>
        </w:rPr>
        <w:t>Р Е Ш Е Н И Е  №</w:t>
      </w:r>
      <w:r>
        <w:rPr>
          <w:b/>
          <w:sz w:val="28"/>
          <w:szCs w:val="28"/>
        </w:rPr>
        <w:t xml:space="preserve"> </w:t>
      </w:r>
      <w:r>
        <w:rPr>
          <w:b/>
          <w:sz w:val="28"/>
          <w:szCs w:val="28"/>
          <w:lang w:val="en-US"/>
        </w:rPr>
        <w:t>LXX</w:t>
      </w:r>
    </w:p>
    <w:p>
      <w:pPr>
        <w:tabs>
          <w:tab w:val="left" w:pos="187"/>
        </w:tabs>
        <w:jc w:val="center"/>
        <w:rPr>
          <w:b/>
          <w:sz w:val="28"/>
          <w:szCs w:val="28"/>
        </w:rPr>
      </w:pPr>
      <w:r>
        <w:rPr>
          <w:b/>
          <w:i/>
          <w:sz w:val="28"/>
          <w:szCs w:val="28"/>
        </w:rPr>
        <w:t xml:space="preserve">  </w:t>
      </w:r>
      <w:r>
        <w:rPr>
          <w:b/>
          <w:sz w:val="28"/>
          <w:szCs w:val="28"/>
        </w:rPr>
        <w:t>от «</w:t>
      </w:r>
      <w:r>
        <w:rPr>
          <w:rFonts w:hint="default"/>
          <w:b/>
          <w:sz w:val="28"/>
          <w:szCs w:val="28"/>
          <w:lang w:val="ru-RU"/>
        </w:rPr>
        <w:t>31</w:t>
      </w:r>
      <w:r>
        <w:rPr>
          <w:b/>
          <w:sz w:val="28"/>
          <w:szCs w:val="28"/>
        </w:rPr>
        <w:t>» июля 2023 года</w:t>
      </w:r>
    </w:p>
    <w:p>
      <w:pPr>
        <w:tabs>
          <w:tab w:val="left" w:pos="187"/>
        </w:tabs>
        <w:jc w:val="center"/>
        <w:rPr>
          <w:b/>
          <w:sz w:val="28"/>
          <w:szCs w:val="28"/>
        </w:rPr>
      </w:pPr>
    </w:p>
    <w:p>
      <w:pPr>
        <w:autoSpaceDE w:val="0"/>
        <w:autoSpaceDN w:val="0"/>
        <w:adjustRightInd w:val="0"/>
        <w:ind w:right="-1"/>
        <w:jc w:val="both"/>
        <w:rPr>
          <w:b/>
          <w:sz w:val="28"/>
          <w:szCs w:val="28"/>
        </w:rPr>
      </w:pPr>
      <w:r>
        <w:rPr>
          <w:b/>
          <w:sz w:val="28"/>
          <w:szCs w:val="28"/>
        </w:rPr>
        <w:t xml:space="preserve">«О внесении изменений и дополнений </w:t>
      </w:r>
    </w:p>
    <w:p>
      <w:pPr>
        <w:autoSpaceDE w:val="0"/>
        <w:autoSpaceDN w:val="0"/>
        <w:adjustRightInd w:val="0"/>
        <w:ind w:right="-1"/>
        <w:jc w:val="both"/>
        <w:rPr>
          <w:b/>
          <w:sz w:val="28"/>
          <w:szCs w:val="28"/>
        </w:rPr>
      </w:pPr>
      <w:r>
        <w:rPr>
          <w:b/>
          <w:sz w:val="28"/>
          <w:szCs w:val="28"/>
        </w:rPr>
        <w:t>в Устав муниципального образования</w:t>
      </w:r>
    </w:p>
    <w:p>
      <w:pPr>
        <w:autoSpaceDE w:val="0"/>
        <w:autoSpaceDN w:val="0"/>
        <w:adjustRightInd w:val="0"/>
        <w:ind w:right="-1"/>
        <w:jc w:val="both"/>
        <w:rPr>
          <w:b/>
          <w:sz w:val="28"/>
          <w:szCs w:val="28"/>
        </w:rPr>
      </w:pPr>
      <w:r>
        <w:rPr>
          <w:b/>
          <w:sz w:val="28"/>
          <w:szCs w:val="28"/>
        </w:rPr>
        <w:t xml:space="preserve"> сельское поселение «Элэсун»»</w:t>
      </w:r>
    </w:p>
    <w:p>
      <w:pPr>
        <w:autoSpaceDE w:val="0"/>
        <w:autoSpaceDN w:val="0"/>
        <w:adjustRightInd w:val="0"/>
        <w:jc w:val="both"/>
        <w:rPr>
          <w:sz w:val="28"/>
          <w:szCs w:val="28"/>
        </w:rPr>
      </w:pPr>
    </w:p>
    <w:p>
      <w:pPr>
        <w:suppressAutoHyphens/>
        <w:ind w:firstLine="720"/>
        <w:jc w:val="both"/>
        <w:rPr>
          <w:sz w:val="28"/>
          <w:szCs w:val="28"/>
        </w:rPr>
      </w:pPr>
      <w:r>
        <w:rPr>
          <w:sz w:val="28"/>
          <w:szCs w:val="28"/>
        </w:rPr>
        <w:t>В соответствии с частью 6 статьи 36, пунктом 8 части 1 статьи 44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сельское поселение «Элэсун», Совет депутатов муниципального образования сельское поселение «Элэсун» Р Е Ш И Л:</w:t>
      </w:r>
    </w:p>
    <w:p>
      <w:pPr>
        <w:widowControl w:val="0"/>
        <w:adjustRightInd w:val="0"/>
        <w:ind w:firstLine="708"/>
        <w:jc w:val="both"/>
        <w:rPr>
          <w:sz w:val="28"/>
          <w:szCs w:val="28"/>
        </w:rPr>
      </w:pPr>
      <w:r>
        <w:rPr>
          <w:sz w:val="28"/>
          <w:szCs w:val="28"/>
        </w:rPr>
        <w:t>1. Внести в Устав муниципального образования сельское поселение «Элэсун», принятый решением Совета депутатов от 11.03.2013 №X</w:t>
      </w:r>
      <w:r>
        <w:rPr>
          <w:sz w:val="28"/>
          <w:szCs w:val="28"/>
          <w:lang w:val="en-US"/>
        </w:rPr>
        <w:t>XX</w:t>
      </w:r>
      <w:r>
        <w:rPr>
          <w:sz w:val="28"/>
          <w:szCs w:val="28"/>
        </w:rPr>
        <w:t>Х</w:t>
      </w:r>
      <w:r>
        <w:rPr>
          <w:sz w:val="28"/>
          <w:szCs w:val="28"/>
          <w:lang w:val="en-US"/>
        </w:rPr>
        <w:t>XI</w:t>
      </w:r>
      <w:r>
        <w:rPr>
          <w:sz w:val="28"/>
          <w:szCs w:val="28"/>
        </w:rPr>
        <w:t xml:space="preserve">-1 (в редакции Решений </w:t>
      </w:r>
      <w:r>
        <w:fldChar w:fldCharType="begin"/>
      </w:r>
      <w:r>
        <w:instrText xml:space="preserve"> HYPERLINK "http://172.27.0.11/content/act/2c4e1147-e541-4027-93f7-a3bbf4c1abd8.doc" \t "Logical" </w:instrText>
      </w:r>
      <w:r>
        <w:fldChar w:fldCharType="separate"/>
      </w:r>
      <w:r>
        <w:rPr>
          <w:color w:val="0000FF"/>
          <w:sz w:val="28"/>
          <w:szCs w:val="28"/>
          <w:u w:val="single"/>
        </w:rPr>
        <w:t xml:space="preserve">от 17.06.2013 № </w:t>
      </w:r>
      <w:r>
        <w:rPr>
          <w:color w:val="0000FF"/>
          <w:sz w:val="28"/>
          <w:szCs w:val="28"/>
          <w:u w:val="single"/>
          <w:lang w:val="en-US"/>
        </w:rPr>
        <w:t>XXXXXV</w:t>
      </w:r>
      <w:r>
        <w:rPr>
          <w:color w:val="0000FF"/>
          <w:sz w:val="28"/>
          <w:szCs w:val="28"/>
          <w:u w:val="single"/>
        </w:rPr>
        <w:t>-3</w:t>
      </w:r>
      <w:r>
        <w:rPr>
          <w:color w:val="0000FF"/>
          <w:sz w:val="28"/>
          <w:szCs w:val="28"/>
          <w:u w:val="single"/>
        </w:rPr>
        <w:fldChar w:fldCharType="end"/>
      </w:r>
      <w:r>
        <w:rPr>
          <w:sz w:val="28"/>
          <w:szCs w:val="28"/>
        </w:rPr>
        <w:t xml:space="preserve">, </w:t>
      </w:r>
      <w:r>
        <w:fldChar w:fldCharType="begin"/>
      </w:r>
      <w:r>
        <w:instrText xml:space="preserve"> HYPERLINK "http://172.27.0.11/content/act/36f75713-9374-4d95-b5e9-c70832b9bff9.doc" \t "Logical" </w:instrText>
      </w:r>
      <w:r>
        <w:fldChar w:fldCharType="separate"/>
      </w:r>
      <w:r>
        <w:rPr>
          <w:color w:val="0000FF"/>
          <w:sz w:val="28"/>
          <w:szCs w:val="28"/>
          <w:u w:val="single"/>
        </w:rPr>
        <w:t xml:space="preserve">от 12.11.2013 № </w:t>
      </w:r>
      <w:r>
        <w:rPr>
          <w:color w:val="0000FF"/>
          <w:sz w:val="28"/>
          <w:szCs w:val="28"/>
          <w:u w:val="single"/>
          <w:lang w:val="en-US"/>
        </w:rPr>
        <w:t>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"http://172.27.0.11/content/act/a8d73bda-ee96-48b9-bca2-6d6665bb6e3b.doc" \t "Logical" </w:instrText>
      </w:r>
      <w:r>
        <w:fldChar w:fldCharType="separate"/>
      </w:r>
      <w:r>
        <w:rPr>
          <w:color w:val="0000FF"/>
          <w:sz w:val="28"/>
          <w:szCs w:val="28"/>
          <w:u w:val="single"/>
        </w:rPr>
        <w:t>от 28.02.2014 №</w:t>
      </w:r>
      <w:r>
        <w:rPr>
          <w:color w:val="0000FF"/>
          <w:sz w:val="28"/>
          <w:szCs w:val="28"/>
          <w:u w:val="single"/>
          <w:lang w:val="en-US"/>
        </w:rPr>
        <w:t>VI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"http://172.27.0.11/content/act/26d38fa4-1705-42c7-9949-62c651c6fe5b.doc" \t "Logical" </w:instrText>
      </w:r>
      <w:r>
        <w:fldChar w:fldCharType="separate"/>
      </w:r>
      <w:r>
        <w:rPr>
          <w:color w:val="0000FF"/>
          <w:sz w:val="28"/>
          <w:szCs w:val="28"/>
          <w:u w:val="single"/>
        </w:rPr>
        <w:t>от 12.12.2014 №</w:t>
      </w:r>
      <w:r>
        <w:rPr>
          <w:color w:val="0000FF"/>
          <w:sz w:val="28"/>
          <w:szCs w:val="28"/>
          <w:u w:val="single"/>
          <w:lang w:val="en-US"/>
        </w:rPr>
        <w:t>XIII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"http://172.27.0.11/content/act/408ec80d-3a8c-4430-bf63-5d2d63293c51.doc" \t "Logical" </w:instrText>
      </w:r>
      <w:r>
        <w:fldChar w:fldCharType="separate"/>
      </w:r>
      <w:r>
        <w:rPr>
          <w:color w:val="0000FF"/>
          <w:sz w:val="28"/>
          <w:szCs w:val="28"/>
          <w:u w:val="single"/>
        </w:rPr>
        <w:t>от 12.05.2015 №</w:t>
      </w:r>
      <w:r>
        <w:rPr>
          <w:color w:val="0000FF"/>
          <w:sz w:val="28"/>
          <w:szCs w:val="28"/>
          <w:u w:val="single"/>
          <w:lang w:val="en-US"/>
        </w:rPr>
        <w:t>XVII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"http://172.27.0.11/content/act/f51c3c66-29b0-4803-a3d7-6bf8ea7ceb9b.doc" \t "Logical" </w:instrText>
      </w:r>
      <w:r>
        <w:fldChar w:fldCharType="separate"/>
      </w:r>
      <w:r>
        <w:rPr>
          <w:color w:val="0000FF"/>
          <w:sz w:val="28"/>
          <w:szCs w:val="28"/>
          <w:u w:val="single"/>
        </w:rPr>
        <w:t>от 19.02.2016 №</w:t>
      </w:r>
      <w:r>
        <w:rPr>
          <w:color w:val="0000FF"/>
          <w:sz w:val="28"/>
          <w:szCs w:val="28"/>
          <w:u w:val="single"/>
          <w:lang w:val="en-US"/>
        </w:rPr>
        <w:t>XXVI</w:t>
      </w:r>
      <w:r>
        <w:rPr>
          <w:color w:val="0000FF"/>
          <w:sz w:val="28"/>
          <w:szCs w:val="28"/>
          <w:u w:val="single"/>
        </w:rPr>
        <w:t>-1</w:t>
      </w:r>
      <w:r>
        <w:rPr>
          <w:color w:val="0000FF"/>
          <w:sz w:val="28"/>
          <w:szCs w:val="28"/>
          <w:u w:val="single"/>
        </w:rPr>
        <w:fldChar w:fldCharType="end"/>
      </w:r>
      <w:r>
        <w:rPr>
          <w:sz w:val="28"/>
          <w:szCs w:val="28"/>
          <w:u w:val="single"/>
        </w:rPr>
        <w:t xml:space="preserve">, </w:t>
      </w:r>
      <w:r>
        <w:fldChar w:fldCharType="begin"/>
      </w:r>
      <w:r>
        <w:instrText xml:space="preserve"> HYPERLINK "http://172.27.0.11/content/act/426fa05a-ca86-4452-95db-935cd6b1c11e.doc" \t "Logical" </w:instrText>
      </w:r>
      <w:r>
        <w:fldChar w:fldCharType="separate"/>
      </w:r>
      <w:r>
        <w:rPr>
          <w:color w:val="0000FF"/>
          <w:sz w:val="28"/>
          <w:szCs w:val="28"/>
          <w:u w:val="single"/>
        </w:rPr>
        <w:t>от 25.04.2016 №</w:t>
      </w:r>
      <w:r>
        <w:rPr>
          <w:color w:val="0000FF"/>
          <w:sz w:val="28"/>
          <w:szCs w:val="28"/>
          <w:u w:val="single"/>
          <w:lang w:val="en-US"/>
        </w:rPr>
        <w:t>XXVIII</w:t>
      </w:r>
      <w:r>
        <w:rPr>
          <w:color w:val="0000FF"/>
          <w:sz w:val="28"/>
          <w:szCs w:val="28"/>
          <w:u w:val="single"/>
        </w:rPr>
        <w:t>-1</w:t>
      </w:r>
      <w:r>
        <w:rPr>
          <w:color w:val="0000FF"/>
          <w:sz w:val="28"/>
          <w:szCs w:val="28"/>
          <w:u w:val="single"/>
        </w:rPr>
        <w:fldChar w:fldCharType="end"/>
      </w:r>
      <w:r>
        <w:rPr>
          <w:sz w:val="28"/>
          <w:szCs w:val="28"/>
          <w:u w:val="single"/>
        </w:rPr>
        <w:t>, от 20.03.2017 №</w:t>
      </w:r>
      <w:r>
        <w:rPr>
          <w:sz w:val="28"/>
          <w:szCs w:val="28"/>
          <w:u w:val="single"/>
          <w:lang w:val="en-US"/>
        </w:rPr>
        <w:t>XXXV</w:t>
      </w:r>
      <w:r>
        <w:rPr>
          <w:sz w:val="28"/>
          <w:szCs w:val="28"/>
          <w:u w:val="single"/>
        </w:rPr>
        <w:t>-1, от 30 ноября 2017 ХХХХI-1, от 25.01.2018 №ХХХХ</w:t>
      </w:r>
      <w:r>
        <w:rPr>
          <w:sz w:val="28"/>
          <w:szCs w:val="28"/>
          <w:u w:val="single"/>
          <w:lang w:val="en-US"/>
        </w:rPr>
        <w:t>I</w:t>
      </w:r>
      <w:r>
        <w:rPr>
          <w:sz w:val="28"/>
          <w:szCs w:val="28"/>
          <w:u w:val="single"/>
        </w:rPr>
        <w:t>-1, от 19.03.2018 № ХХХХ</w:t>
      </w:r>
      <w:r>
        <w:rPr>
          <w:sz w:val="28"/>
          <w:szCs w:val="28"/>
          <w:u w:val="single"/>
          <w:lang w:val="en-US"/>
        </w:rPr>
        <w:t>VII</w:t>
      </w:r>
      <w:r>
        <w:rPr>
          <w:sz w:val="28"/>
          <w:szCs w:val="28"/>
          <w:u w:val="single"/>
        </w:rPr>
        <w:t>-1, от 30.05.2018 №ХХХХ</w:t>
      </w:r>
      <w:r>
        <w:rPr>
          <w:sz w:val="28"/>
          <w:szCs w:val="28"/>
          <w:u w:val="single"/>
          <w:lang w:val="en-US"/>
        </w:rPr>
        <w:t>XI</w:t>
      </w:r>
      <w:r>
        <w:rPr>
          <w:sz w:val="28"/>
          <w:szCs w:val="28"/>
          <w:u w:val="single"/>
        </w:rPr>
        <w:t xml:space="preserve">-1, от 22.11.2019 № </w:t>
      </w:r>
      <w:r>
        <w:rPr>
          <w:sz w:val="28"/>
          <w:szCs w:val="28"/>
          <w:u w:val="single"/>
          <w:lang w:val="en-US"/>
        </w:rPr>
        <w:t>IV</w:t>
      </w:r>
      <w:r>
        <w:rPr>
          <w:sz w:val="28"/>
          <w:szCs w:val="28"/>
          <w:u w:val="single"/>
        </w:rPr>
        <w:t xml:space="preserve">-2, </w:t>
      </w:r>
      <w:r>
        <w:fldChar w:fldCharType="begin"/>
      </w:r>
      <w:r>
        <w:instrText xml:space="preserve"> HYPERLINK "http://172.27.0.11/content/act/cc2c89c0-4c00-496f-925b-cd44aade2c32.doc" \t "Logical" </w:instrText>
      </w:r>
      <w:r>
        <w:fldChar w:fldCharType="separate"/>
      </w:r>
      <w:r>
        <w:rPr>
          <w:color w:val="0000FF"/>
          <w:sz w:val="28"/>
          <w:szCs w:val="28"/>
          <w:u w:val="single"/>
        </w:rPr>
        <w:t>от 05.12.2019 №</w:t>
      </w:r>
      <w:r>
        <w:rPr>
          <w:color w:val="0000FF"/>
          <w:sz w:val="28"/>
          <w:szCs w:val="28"/>
          <w:u w:val="single"/>
          <w:lang w:val="en-US"/>
        </w:rPr>
        <w:t>XVIII</w:t>
      </w:r>
      <w:r>
        <w:rPr>
          <w:color w:val="0000FF"/>
          <w:sz w:val="28"/>
          <w:szCs w:val="28"/>
          <w:u w:val="single"/>
        </w:rPr>
        <w:t>-2</w:t>
      </w:r>
      <w:r>
        <w:rPr>
          <w:color w:val="0000FF"/>
          <w:sz w:val="28"/>
          <w:szCs w:val="28"/>
          <w:u w:val="single"/>
        </w:rPr>
        <w:fldChar w:fldCharType="end"/>
      </w:r>
      <w:r>
        <w:rPr>
          <w:color w:val="0000FF"/>
          <w:sz w:val="28"/>
          <w:szCs w:val="28"/>
          <w:u w:val="single"/>
        </w:rPr>
        <w:t>,</w:t>
      </w:r>
      <w:r>
        <w:rPr>
          <w:sz w:val="28"/>
          <w:szCs w:val="28"/>
        </w:rPr>
        <w:t xml:space="preserve"> </w:t>
      </w:r>
      <w:r>
        <w:rPr>
          <w:color w:val="0000FF"/>
          <w:sz w:val="28"/>
          <w:szCs w:val="28"/>
          <w:u w:val="single"/>
        </w:rPr>
        <w:t>от 14.12.2020 №XXXI-1, от 31.05.2021 №XXXIX-1, от 17.12.2021 №XXXXIV-2, от 27.06.2022 №LIV-1, от 11.11.2022  № LIХ-1, от 12.12.2022 №</w:t>
      </w:r>
      <w:r>
        <w:rPr>
          <w:color w:val="0000FF"/>
          <w:sz w:val="28"/>
          <w:szCs w:val="28"/>
          <w:u w:val="single"/>
          <w:lang w:val="en-US"/>
        </w:rPr>
        <w:t>LX</w:t>
      </w:r>
      <w:r>
        <w:rPr>
          <w:color w:val="0000FF"/>
          <w:sz w:val="28"/>
          <w:szCs w:val="28"/>
          <w:u w:val="single"/>
        </w:rPr>
        <w:t>-1</w:t>
      </w:r>
      <w:r>
        <w:rPr>
          <w:sz w:val="28"/>
          <w:szCs w:val="28"/>
        </w:rPr>
        <w:t>),</w:t>
      </w:r>
      <w:r>
        <w:rPr>
          <w:color w:val="0000FF"/>
          <w:sz w:val="28"/>
          <w:szCs w:val="28"/>
          <w:u w:val="single"/>
        </w:rPr>
        <w:t xml:space="preserve"> </w:t>
      </w:r>
      <w:r>
        <w:rPr>
          <w:sz w:val="28"/>
          <w:szCs w:val="28"/>
        </w:rPr>
        <w:t>следующие изменения и дополнения:</w:t>
      </w:r>
    </w:p>
    <w:p>
      <w:pPr>
        <w:pStyle w:val="5"/>
        <w:numPr>
          <w:ilvl w:val="1"/>
          <w:numId w:val="1"/>
        </w:numPr>
        <w:shd w:val="clear" w:color="auto" w:fill="auto"/>
        <w:tabs>
          <w:tab w:val="left" w:pos="1181"/>
        </w:tabs>
        <w:spacing w:line="216" w:lineRule="auto"/>
        <w:ind w:firstLine="620"/>
        <w:jc w:val="both"/>
      </w:pPr>
      <w:r>
        <w:rPr>
          <w:color w:val="000000"/>
          <w:lang w:eastAsia="ru-RU" w:bidi="ru-RU"/>
        </w:rPr>
        <w:t>В статье 18.1 «Староста сельского населённого пункта»:</w:t>
      </w:r>
    </w:p>
    <w:p>
      <w:pPr>
        <w:pStyle w:val="5"/>
        <w:shd w:val="clear" w:color="auto" w:fill="auto"/>
        <w:tabs>
          <w:tab w:val="left" w:pos="1027"/>
        </w:tabs>
        <w:spacing w:line="216" w:lineRule="auto"/>
        <w:ind w:firstLine="620"/>
        <w:jc w:val="both"/>
        <w:rPr>
          <w:highlight w:val="none"/>
        </w:rPr>
      </w:pPr>
      <w:bookmarkStart w:id="0" w:name="_GoBack"/>
      <w:bookmarkEnd w:id="0"/>
      <w:r>
        <w:rPr>
          <w:color w:val="000000"/>
          <w:lang w:eastAsia="ru-RU" w:bidi="ru-RU"/>
        </w:rPr>
        <w:t>а)</w:t>
      </w:r>
      <w:r>
        <w:rPr>
          <w:color w:val="000000"/>
          <w:highlight w:val="none"/>
          <w:lang w:eastAsia="ru-RU" w:bidi="ru-RU"/>
        </w:rPr>
        <w:tab/>
      </w:r>
      <w:r>
        <w:rPr>
          <w:color w:val="000000"/>
          <w:highlight w:val="none"/>
          <w:lang w:eastAsia="ru-RU" w:bidi="ru-RU"/>
        </w:rPr>
        <w:t>ч.1 изложить в следующей редакции:</w:t>
      </w:r>
    </w:p>
    <w:p>
      <w:pPr>
        <w:pStyle w:val="5"/>
        <w:shd w:val="clear" w:color="auto" w:fill="auto"/>
        <w:spacing w:line="216" w:lineRule="auto"/>
        <w:ind w:firstLine="620"/>
        <w:jc w:val="both"/>
      </w:pPr>
      <w:r>
        <w:rPr>
          <w:color w:val="000000"/>
          <w:highlight w:val="none"/>
          <w:lang w:eastAsia="ru-RU" w:bidi="ru-RU"/>
        </w:rPr>
        <w:t>«1.С</w:t>
      </w:r>
      <w:r>
        <w:rPr>
          <w:color w:val="000000"/>
          <w:lang w:eastAsia="ru-RU" w:bidi="ru-RU"/>
        </w:rPr>
        <w:t>тароста сельского населённого пункта назначается Советом депутатов поселения, в состав которого входит данный сельский населённый пункт, по представлению схода граждан сельского населённого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pPr>
        <w:pStyle w:val="5"/>
        <w:shd w:val="clear" w:color="auto" w:fill="auto"/>
        <w:tabs>
          <w:tab w:val="left" w:pos="988"/>
        </w:tabs>
        <w:spacing w:line="216" w:lineRule="auto"/>
        <w:ind w:firstLine="620"/>
        <w:jc w:val="both"/>
        <w:rPr>
          <w:highlight w:val="none"/>
        </w:rPr>
      </w:pPr>
      <w:r>
        <w:rPr>
          <w:color w:val="000000"/>
          <w:lang w:eastAsia="ru-RU" w:bidi="ru-RU"/>
        </w:rPr>
        <w:t>б)</w:t>
      </w:r>
      <w:r>
        <w:rPr>
          <w:color w:val="000000"/>
          <w:lang w:eastAsia="ru-RU" w:bidi="ru-RU"/>
        </w:rPr>
        <w:tab/>
      </w:r>
      <w:r>
        <w:rPr>
          <w:color w:val="000000"/>
          <w:lang w:eastAsia="ru-RU" w:bidi="ru-RU"/>
        </w:rPr>
        <w:t xml:space="preserve">в </w:t>
      </w:r>
      <w:r>
        <w:rPr>
          <w:color w:val="000000"/>
          <w:highlight w:val="none"/>
          <w:lang w:eastAsia="ru-RU" w:bidi="ru-RU"/>
        </w:rPr>
        <w:t xml:space="preserve">ч.2 после слов </w:t>
      </w:r>
      <w:r>
        <w:rPr>
          <w:iCs/>
          <w:color w:val="000000"/>
          <w:highlight w:val="none"/>
          <w:lang w:eastAsia="ru-RU" w:bidi="ru-RU"/>
        </w:rPr>
        <w:t>«муниципальную должность»</w:t>
      </w:r>
      <w:r>
        <w:rPr>
          <w:color w:val="000000"/>
          <w:highlight w:val="none"/>
          <w:lang w:eastAsia="ru-RU" w:bidi="ru-RU"/>
        </w:rPr>
        <w:t xml:space="preserve"> дополнить словами ,«, </w:t>
      </w:r>
      <w:r>
        <w:rPr>
          <w:iCs/>
          <w:color w:val="000000"/>
          <w:highlight w:val="none"/>
          <w:lang w:eastAsia="ru-RU" w:bidi="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pPr>
        <w:pStyle w:val="5"/>
        <w:shd w:val="clear" w:color="auto" w:fill="auto"/>
        <w:tabs>
          <w:tab w:val="left" w:pos="1037"/>
        </w:tabs>
        <w:spacing w:line="216" w:lineRule="auto"/>
        <w:ind w:firstLine="620"/>
        <w:jc w:val="both"/>
        <w:rPr>
          <w:color w:val="000000"/>
          <w:highlight w:val="none"/>
          <w:lang w:eastAsia="ru-RU" w:bidi="ru-RU"/>
        </w:rPr>
      </w:pPr>
      <w:r>
        <w:rPr>
          <w:color w:val="000000"/>
          <w:highlight w:val="none"/>
          <w:lang w:eastAsia="ru-RU" w:bidi="ru-RU"/>
        </w:rPr>
        <w:t>в)</w:t>
      </w:r>
      <w:r>
        <w:rPr>
          <w:color w:val="000000"/>
          <w:highlight w:val="none"/>
          <w:lang w:eastAsia="ru-RU" w:bidi="ru-RU"/>
        </w:rPr>
        <w:tab/>
      </w:r>
      <w:r>
        <w:rPr>
          <w:color w:val="000000"/>
          <w:highlight w:val="none"/>
          <w:lang w:eastAsia="ru-RU" w:bidi="ru-RU"/>
        </w:rPr>
        <w:t>ч. 3 изложить в следующей редакции:</w:t>
      </w:r>
    </w:p>
    <w:p>
      <w:pPr>
        <w:pStyle w:val="5"/>
        <w:tabs>
          <w:tab w:val="left" w:pos="1037"/>
        </w:tabs>
        <w:spacing w:line="216" w:lineRule="auto"/>
        <w:ind w:firstLine="620"/>
        <w:jc w:val="both"/>
        <w:rPr>
          <w:color w:val="000000"/>
          <w:highlight w:val="none"/>
          <w:lang w:eastAsia="ru-RU" w:bidi="ru-RU"/>
        </w:rPr>
      </w:pPr>
      <w:r>
        <w:rPr>
          <w:color w:val="000000"/>
          <w:highlight w:val="none"/>
          <w:lang w:eastAsia="ru-RU" w:bidi="ru-RU"/>
        </w:rPr>
        <w:t>«3.Старостой сельского населенного пункта не может быть назначено лицо:</w:t>
      </w:r>
    </w:p>
    <w:p>
      <w:pPr>
        <w:pStyle w:val="5"/>
        <w:tabs>
          <w:tab w:val="left" w:pos="1037"/>
        </w:tabs>
        <w:spacing w:line="216" w:lineRule="auto"/>
        <w:ind w:firstLine="620"/>
        <w:jc w:val="both"/>
        <w:rPr>
          <w:color w:val="000000"/>
          <w:highlight w:val="none"/>
          <w:lang w:eastAsia="ru-RU" w:bidi="ru-RU"/>
        </w:rPr>
      </w:pPr>
      <w:r>
        <w:rPr>
          <w:color w:val="000000"/>
          <w:highlight w:val="none"/>
          <w:lang w:eastAsia="ru-RU" w:bidi="ru-RU"/>
        </w:rPr>
        <w:t xml:space="preserve">1) замещающее государственную должность, должность государственной гражданской службы, муниципальную должность, </w:t>
      </w:r>
      <w:r>
        <w:rPr>
          <w:iCs/>
          <w:color w:val="000000"/>
          <w:highlight w:val="none"/>
          <w:lang w:eastAsia="ru-RU" w:bidi="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color w:val="000000"/>
          <w:highlight w:val="none"/>
          <w:lang w:eastAsia="ru-RU" w:bidi="ru-RU"/>
        </w:rPr>
        <w:t xml:space="preserve"> или должность муниципальной службы;</w:t>
      </w:r>
    </w:p>
    <w:p>
      <w:pPr>
        <w:pStyle w:val="5"/>
        <w:tabs>
          <w:tab w:val="left" w:pos="1037"/>
        </w:tabs>
        <w:spacing w:line="216" w:lineRule="auto"/>
        <w:ind w:firstLine="620"/>
        <w:jc w:val="both"/>
        <w:rPr>
          <w:color w:val="000000"/>
          <w:highlight w:val="none"/>
          <w:lang w:eastAsia="ru-RU" w:bidi="ru-RU"/>
        </w:rPr>
      </w:pPr>
      <w:r>
        <w:rPr>
          <w:color w:val="000000"/>
          <w:highlight w:val="none"/>
          <w:lang w:eastAsia="ru-RU" w:bidi="ru-RU"/>
        </w:rPr>
        <w:t>2) признанное судом недееспособным или ограниченно дееспособным;</w:t>
      </w:r>
    </w:p>
    <w:p>
      <w:pPr>
        <w:pStyle w:val="5"/>
        <w:shd w:val="clear" w:color="auto" w:fill="auto"/>
        <w:tabs>
          <w:tab w:val="left" w:pos="1037"/>
        </w:tabs>
        <w:spacing w:line="216" w:lineRule="auto"/>
        <w:ind w:firstLine="620"/>
        <w:jc w:val="both"/>
        <w:rPr>
          <w:color w:val="000000"/>
          <w:highlight w:val="none"/>
          <w:lang w:eastAsia="ru-RU" w:bidi="ru-RU"/>
        </w:rPr>
      </w:pPr>
      <w:r>
        <w:rPr>
          <w:color w:val="000000"/>
          <w:highlight w:val="none"/>
          <w:lang w:eastAsia="ru-RU" w:bidi="ru-RU"/>
        </w:rPr>
        <w:t>3) имеющее непогашенную или неснятую судимость.».</w:t>
      </w:r>
    </w:p>
    <w:p>
      <w:pPr>
        <w:pStyle w:val="5"/>
        <w:numPr>
          <w:ilvl w:val="1"/>
          <w:numId w:val="1"/>
        </w:numPr>
        <w:shd w:val="clear" w:color="auto" w:fill="auto"/>
        <w:tabs>
          <w:tab w:val="left" w:pos="1333"/>
        </w:tabs>
        <w:spacing w:line="216" w:lineRule="auto"/>
        <w:ind w:firstLine="780"/>
        <w:jc w:val="both"/>
        <w:rPr>
          <w:highlight w:val="none"/>
        </w:rPr>
      </w:pPr>
      <w:r>
        <w:rPr>
          <w:color w:val="000000"/>
          <w:highlight w:val="none"/>
          <w:lang w:eastAsia="ru-RU" w:bidi="ru-RU"/>
        </w:rPr>
        <w:t>Часть 12 статьи 25 дополнить пунктом 10.1. следующего содержания:</w:t>
      </w:r>
    </w:p>
    <w:p>
      <w:pPr>
        <w:pStyle w:val="5"/>
        <w:shd w:val="clear" w:color="auto" w:fill="auto"/>
        <w:tabs>
          <w:tab w:val="left" w:pos="1333"/>
        </w:tabs>
        <w:spacing w:line="216" w:lineRule="auto"/>
        <w:ind w:firstLine="0"/>
        <w:jc w:val="both"/>
      </w:pPr>
      <w:r>
        <w:rPr>
          <w:color w:val="000000"/>
          <w:highlight w:val="none"/>
          <w:lang w:eastAsia="ru-RU" w:bidi="ru-RU"/>
        </w:rPr>
        <w:t xml:space="preserve">          </w:t>
      </w:r>
      <w:r>
        <w:rPr>
          <w:iCs/>
          <w:color w:val="000000"/>
          <w:highlight w:val="none"/>
          <w:lang w:eastAsia="ru-RU" w:bidi="ru-RU"/>
        </w:rPr>
        <w:t xml:space="preserve">«10.1) отсутствия </w:t>
      </w:r>
      <w:r>
        <w:rPr>
          <w:iCs/>
          <w:color w:val="000000"/>
          <w:lang w:eastAsia="ru-RU" w:bidi="ru-RU"/>
        </w:rPr>
        <w:t>без уважительных причин на всех заседаниях Совета депутатов МО СП «Элэсун» в течение шести месяцев подряд.»</w:t>
      </w:r>
    </w:p>
    <w:p>
      <w:pPr>
        <w:pStyle w:val="5"/>
        <w:numPr>
          <w:ilvl w:val="0"/>
          <w:numId w:val="1"/>
        </w:numPr>
        <w:shd w:val="clear" w:color="auto" w:fill="auto"/>
        <w:tabs>
          <w:tab w:val="left" w:pos="954"/>
        </w:tabs>
        <w:spacing w:line="216" w:lineRule="auto"/>
        <w:ind w:firstLine="620"/>
        <w:jc w:val="both"/>
      </w:pPr>
      <w:r>
        <w:rPr>
          <w:color w:val="000000"/>
          <w:lang w:eastAsia="ru-RU" w:bidi="ru-RU"/>
        </w:rPr>
        <w:t>Настоящее решение вступает в силу после его государственной регистрации и обнародования.</w:t>
      </w:r>
    </w:p>
    <w:p>
      <w:pPr>
        <w:pStyle w:val="5"/>
        <w:numPr>
          <w:ilvl w:val="0"/>
          <w:numId w:val="1"/>
        </w:numPr>
        <w:shd w:val="clear" w:color="auto" w:fill="auto"/>
        <w:tabs>
          <w:tab w:val="left" w:pos="963"/>
        </w:tabs>
        <w:spacing w:line="209" w:lineRule="auto"/>
        <w:ind w:firstLine="620"/>
        <w:jc w:val="both"/>
      </w:pPr>
      <w:r>
        <w:rPr>
          <w:color w:val="000000"/>
          <w:lang w:eastAsia="ru-RU" w:bidi="ru-RU"/>
        </w:rPr>
        <w:t>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настоящее решение на государственную регистрацию.</w:t>
      </w:r>
    </w:p>
    <w:p>
      <w:pPr>
        <w:pStyle w:val="5"/>
        <w:numPr>
          <w:ilvl w:val="0"/>
          <w:numId w:val="1"/>
        </w:numPr>
        <w:shd w:val="clear" w:color="auto" w:fill="auto"/>
        <w:tabs>
          <w:tab w:val="left" w:pos="963"/>
        </w:tabs>
        <w:spacing w:line="209" w:lineRule="auto"/>
        <w:ind w:firstLine="620"/>
        <w:jc w:val="both"/>
      </w:pPr>
      <w:r>
        <w:rPr>
          <w:color w:val="000000"/>
          <w:lang w:eastAsia="ru-RU" w:bidi="ru-RU"/>
        </w:rPr>
        <w:t>В течение 7 дней со дня поступления уведомления о регистрации из Управления Минюста России по Республике Бурятия обнародовать настоящее решение.</w:t>
      </w:r>
    </w:p>
    <w:p>
      <w:pPr>
        <w:pStyle w:val="5"/>
        <w:numPr>
          <w:ilvl w:val="0"/>
          <w:numId w:val="1"/>
        </w:numPr>
        <w:shd w:val="clear" w:color="auto" w:fill="auto"/>
        <w:tabs>
          <w:tab w:val="left" w:pos="958"/>
        </w:tabs>
        <w:spacing w:line="211" w:lineRule="auto"/>
        <w:ind w:firstLine="620"/>
        <w:jc w:val="both"/>
      </w:pPr>
      <w:r>
        <w:rPr>
          <w:color w:val="000000"/>
          <w:lang w:eastAsia="ru-RU" w:bidi="ru-RU"/>
        </w:rPr>
        <w:t>В десятидневный срок после обнародования направить информацию об обнародовании в Управление Минюста России по Республике Бурятия.</w:t>
      </w:r>
    </w:p>
    <w:p>
      <w:pPr>
        <w:rPr>
          <w:sz w:val="28"/>
          <w:szCs w:val="28"/>
        </w:rPr>
      </w:pPr>
    </w:p>
    <w:p>
      <w:pPr>
        <w:rPr>
          <w:sz w:val="28"/>
          <w:szCs w:val="28"/>
        </w:rPr>
      </w:pPr>
    </w:p>
    <w:p>
      <w:pPr>
        <w:spacing w:line="100" w:lineRule="atLeast"/>
        <w:ind w:left="60"/>
        <w:rPr>
          <w:bCs/>
          <w:sz w:val="28"/>
          <w:szCs w:val="28"/>
        </w:rPr>
      </w:pPr>
      <w:r>
        <w:rPr>
          <w:bCs/>
          <w:sz w:val="28"/>
          <w:szCs w:val="28"/>
        </w:rPr>
        <w:t>Глава-Председатель Совета депутатов</w:t>
      </w:r>
    </w:p>
    <w:p>
      <w:pPr>
        <w:spacing w:line="100" w:lineRule="atLeast"/>
        <w:ind w:left="60"/>
        <w:rPr>
          <w:bCs/>
          <w:sz w:val="28"/>
          <w:szCs w:val="28"/>
        </w:rPr>
      </w:pPr>
      <w:r>
        <w:rPr>
          <w:bCs/>
          <w:sz w:val="28"/>
          <w:szCs w:val="28"/>
        </w:rPr>
        <w:t xml:space="preserve">муниципального образования  </w:t>
      </w:r>
    </w:p>
    <w:p>
      <w:pPr>
        <w:spacing w:line="100" w:lineRule="atLeast"/>
        <w:ind w:left="60"/>
        <w:rPr>
          <w:bCs/>
          <w:sz w:val="28"/>
          <w:szCs w:val="28"/>
        </w:rPr>
      </w:pPr>
      <w:r>
        <w:rPr>
          <w:bCs/>
          <w:sz w:val="28"/>
          <w:szCs w:val="28"/>
        </w:rPr>
        <w:t xml:space="preserve">сельского поселения «Элэсун»: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Галсанова Б.Б.</w:t>
      </w:r>
    </w:p>
    <w:p>
      <w:pPr>
        <w:rPr>
          <w:sz w:val="28"/>
          <w:szCs w:val="28"/>
        </w:rPr>
      </w:pPr>
    </w:p>
    <w:p/>
    <w:sectPr>
      <w:pgSz w:w="11906" w:h="16838"/>
      <w:pgMar w:top="1134" w:right="850" w:bottom="28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F1BA7"/>
    <w:multiLevelType w:val="multilevel"/>
    <w:tmpl w:val="7E3F1BA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4C"/>
    <w:rsid w:val="0003755C"/>
    <w:rsid w:val="00117CDF"/>
    <w:rsid w:val="00471B16"/>
    <w:rsid w:val="00592214"/>
    <w:rsid w:val="007739AE"/>
    <w:rsid w:val="008E5072"/>
    <w:rsid w:val="00981BF9"/>
    <w:rsid w:val="00A105C5"/>
    <w:rsid w:val="00B27E4C"/>
    <w:rsid w:val="00C1507E"/>
    <w:rsid w:val="00D31A4D"/>
    <w:rsid w:val="00E66F3B"/>
    <w:rsid w:val="1191239E"/>
    <w:rsid w:val="125974F2"/>
    <w:rsid w:val="15020A9F"/>
    <w:rsid w:val="34FC6DF4"/>
    <w:rsid w:val="3A282E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Основной текст_"/>
    <w:basedOn w:val="2"/>
    <w:link w:val="5"/>
    <w:uiPriority w:val="0"/>
    <w:rPr>
      <w:rFonts w:ascii="Times New Roman" w:hAnsi="Times New Roman" w:eastAsia="Times New Roman" w:cs="Times New Roman"/>
      <w:sz w:val="28"/>
      <w:szCs w:val="28"/>
      <w:shd w:val="clear" w:color="auto" w:fill="FFFFFF"/>
    </w:rPr>
  </w:style>
  <w:style w:type="paragraph" w:customStyle="1" w:styleId="5">
    <w:name w:val="Основной текст1"/>
    <w:basedOn w:val="1"/>
    <w:link w:val="4"/>
    <w:qFormat/>
    <w:uiPriority w:val="0"/>
    <w:pPr>
      <w:widowControl w:val="0"/>
      <w:shd w:val="clear" w:color="auto" w:fill="FFFFFF"/>
      <w:ind w:firstLine="400"/>
    </w:pPr>
    <w:rPr>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Pages>
  <Words>670</Words>
  <Characters>3821</Characters>
  <Lines>31</Lines>
  <Paragraphs>8</Paragraphs>
  <TotalTime>32</TotalTime>
  <ScaleCrop>false</ScaleCrop>
  <LinksUpToDate>false</LinksUpToDate>
  <CharactersWithSpaces>4483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2023-06-28T02:25:00Z</dcterms:created>
  <dc:creator>User</dc:creator>
  <cp:lastModifiedBy>Лиза Ламуева</cp:lastModifiedBy>
  <cp:lastPrinted>2023-06-28T07:09:00Z</cp:lastPrinted>
  <dcterms:modified xsi:type="dcterms:W3CDTF">2024-01-30T02:51:40Z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D395220545CF4088A288F3EDC3FA954C</vt:lpwstr>
  </property>
</Properties>
</file>