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AF" w:rsidRPr="00E631AF" w:rsidRDefault="00E631AF" w:rsidP="00E631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31AF">
        <w:rPr>
          <w:rFonts w:ascii="Times New Roman" w:hAnsi="Times New Roman" w:cs="Times New Roman"/>
          <w:b/>
          <w:sz w:val="28"/>
          <w:szCs w:val="28"/>
        </w:rPr>
        <w:t>Россельхозбанк</w:t>
      </w:r>
      <w:proofErr w:type="spellEnd"/>
      <w:r w:rsidRPr="00E631AF">
        <w:rPr>
          <w:rFonts w:ascii="Times New Roman" w:hAnsi="Times New Roman" w:cs="Times New Roman"/>
          <w:b/>
          <w:sz w:val="28"/>
          <w:szCs w:val="28"/>
        </w:rPr>
        <w:t xml:space="preserve"> в Бурятии возобновил приём заявок на сельскую ипотеку по новым условиям</w:t>
      </w:r>
      <w:bookmarkStart w:id="0" w:name="_GoBack"/>
      <w:bookmarkEnd w:id="0"/>
    </w:p>
    <w:p w:rsidR="00E631AF" w:rsidRPr="00E631AF" w:rsidRDefault="00E631AF" w:rsidP="00E6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AF">
        <w:rPr>
          <w:rFonts w:ascii="Times New Roman" w:hAnsi="Times New Roman" w:cs="Times New Roman"/>
          <w:sz w:val="28"/>
          <w:szCs w:val="28"/>
        </w:rPr>
        <w:t xml:space="preserve">Бурятский региональный филиал </w:t>
      </w:r>
      <w:proofErr w:type="spellStart"/>
      <w:r w:rsidRPr="00E631AF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Pr="00E631AF">
        <w:rPr>
          <w:rFonts w:ascii="Times New Roman" w:hAnsi="Times New Roman" w:cs="Times New Roman"/>
          <w:sz w:val="28"/>
          <w:szCs w:val="28"/>
        </w:rPr>
        <w:t xml:space="preserve"> с 22 апреля принимает заявки на сельскую ипотеку. Льготная ставка сохранена: клиенты могут приобрести жильё в сельской местности с помощью кредита под 3%. Теперь сельская ипотека может быть направлена только на индивидуальное строительство жилья (ИЖС) и покупку готового загородного дома. С весны 2020 года </w:t>
      </w:r>
      <w:proofErr w:type="spellStart"/>
      <w:r w:rsidRPr="00E631AF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631AF">
        <w:rPr>
          <w:rFonts w:ascii="Times New Roman" w:hAnsi="Times New Roman" w:cs="Times New Roman"/>
          <w:sz w:val="28"/>
          <w:szCs w:val="28"/>
        </w:rPr>
        <w:t xml:space="preserve"> выдал 123,1 </w:t>
      </w:r>
      <w:proofErr w:type="gramStart"/>
      <w:r w:rsidRPr="00E631AF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E631AF">
        <w:rPr>
          <w:rFonts w:ascii="Times New Roman" w:hAnsi="Times New Roman" w:cs="Times New Roman"/>
          <w:sz w:val="28"/>
          <w:szCs w:val="28"/>
        </w:rPr>
        <w:t xml:space="preserve"> рублей сельской ипотеки, что помогло улучшить условия проживания более чем 63 тысячам российских семей. Программа возобновлена после выделения субсидий Ми</w:t>
      </w:r>
      <w:r>
        <w:rPr>
          <w:rFonts w:ascii="Times New Roman" w:hAnsi="Times New Roman" w:cs="Times New Roman"/>
          <w:sz w:val="28"/>
          <w:szCs w:val="28"/>
        </w:rPr>
        <w:t>нистерства сельского хозяйства.</w:t>
      </w:r>
    </w:p>
    <w:p w:rsidR="00E631AF" w:rsidRPr="00E631AF" w:rsidRDefault="00E631AF" w:rsidP="00E6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AF">
        <w:rPr>
          <w:rFonts w:ascii="Times New Roman" w:hAnsi="Times New Roman" w:cs="Times New Roman"/>
          <w:sz w:val="28"/>
          <w:szCs w:val="28"/>
        </w:rPr>
        <w:t>Цели использования кредита скорректированы: теперь сельскую ипотеку можно брать либо на ИЖС, либо на покупку уже готового загородного дома с участком. При этом</w:t>
      </w:r>
      <w:proofErr w:type="gramStart"/>
      <w:r w:rsidRPr="00E631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31AF">
        <w:rPr>
          <w:rFonts w:ascii="Times New Roman" w:hAnsi="Times New Roman" w:cs="Times New Roman"/>
          <w:sz w:val="28"/>
          <w:szCs w:val="28"/>
        </w:rPr>
        <w:t xml:space="preserve"> если дом с участком приобретается у физического лица, то объект должен быть не старше 5 лет. В случае покупки у юридического лица этот срок не должен превышать 3 года. Также отменено требование по обязательной газификации. Появилось новое условие: требуется постоянная регистрация в приобретенном объекте, которую надо подтверждать не чаще чем 1 раз в </w:t>
      </w:r>
      <w:r>
        <w:rPr>
          <w:rFonts w:ascii="Times New Roman" w:hAnsi="Times New Roman" w:cs="Times New Roman"/>
          <w:sz w:val="28"/>
          <w:szCs w:val="28"/>
        </w:rPr>
        <w:t>3 месяца.</w:t>
      </w:r>
    </w:p>
    <w:p w:rsidR="00E631AF" w:rsidRPr="00E631AF" w:rsidRDefault="00E631AF" w:rsidP="00E6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AF">
        <w:rPr>
          <w:rFonts w:ascii="Times New Roman" w:hAnsi="Times New Roman" w:cs="Times New Roman"/>
          <w:sz w:val="28"/>
          <w:szCs w:val="28"/>
        </w:rPr>
        <w:t>Сельская ипотека реализуется в составе программы «Комплексное развитие сельских территорий». Заёмщиком могут стать россияне возрастом от 21 года до 75 лет. Средства можно направить на приобретение жилья в сельской местности, то есть в населённых пунктах с населением не более 30 тысяч человек. Минимальный размер кредита – 100 тысяч рублей, выдаётся он максимум на 25 лет. В регионах Дальневосточного федерального округа максимальный размер сельской ип</w:t>
      </w:r>
      <w:r>
        <w:rPr>
          <w:rFonts w:ascii="Times New Roman" w:hAnsi="Times New Roman" w:cs="Times New Roman"/>
          <w:sz w:val="28"/>
          <w:szCs w:val="28"/>
        </w:rPr>
        <w:t xml:space="preserve">отеки составляет 5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631AF" w:rsidRPr="00E631AF" w:rsidRDefault="00E631AF" w:rsidP="00E6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AF">
        <w:rPr>
          <w:rFonts w:ascii="Times New Roman" w:hAnsi="Times New Roman" w:cs="Times New Roman"/>
          <w:sz w:val="28"/>
          <w:szCs w:val="28"/>
        </w:rPr>
        <w:t xml:space="preserve">В 2021 году Бурятский филиал </w:t>
      </w:r>
      <w:proofErr w:type="spellStart"/>
      <w:r w:rsidRPr="00E631AF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631AF">
        <w:rPr>
          <w:rFonts w:ascii="Times New Roman" w:hAnsi="Times New Roman" w:cs="Times New Roman"/>
          <w:sz w:val="28"/>
          <w:szCs w:val="28"/>
        </w:rPr>
        <w:t xml:space="preserve"> выдал 471 </w:t>
      </w:r>
      <w:proofErr w:type="gramStart"/>
      <w:r w:rsidRPr="00E631A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631AF">
        <w:rPr>
          <w:rFonts w:ascii="Times New Roman" w:hAnsi="Times New Roman" w:cs="Times New Roman"/>
          <w:sz w:val="28"/>
          <w:szCs w:val="28"/>
        </w:rPr>
        <w:t xml:space="preserve"> рублей сельской ипотеки, что помогло улучшить условия проживания более чем 250 семей. Средний возраст заёмщика по прогр</w:t>
      </w:r>
      <w:r>
        <w:rPr>
          <w:rFonts w:ascii="Times New Roman" w:hAnsi="Times New Roman" w:cs="Times New Roman"/>
          <w:sz w:val="28"/>
          <w:szCs w:val="28"/>
        </w:rPr>
        <w:t>амме сельской ипотеки – 38 лет.</w:t>
      </w:r>
    </w:p>
    <w:p w:rsidR="004C5D22" w:rsidRPr="00E631AF" w:rsidRDefault="00E631AF" w:rsidP="00E6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1AF">
        <w:rPr>
          <w:rFonts w:ascii="Times New Roman" w:hAnsi="Times New Roman" w:cs="Times New Roman"/>
          <w:sz w:val="28"/>
          <w:szCs w:val="28"/>
        </w:rPr>
        <w:lastRenderedPageBreak/>
        <w:t>АО «</w:t>
      </w:r>
      <w:proofErr w:type="spellStart"/>
      <w:r w:rsidRPr="00E631AF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631AF">
        <w:rPr>
          <w:rFonts w:ascii="Times New Roman" w:hAnsi="Times New Roman" w:cs="Times New Roman"/>
          <w:sz w:val="28"/>
          <w:szCs w:val="28"/>
        </w:rPr>
        <w:t>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</w:t>
      </w:r>
      <w:proofErr w:type="gramStart"/>
      <w:r w:rsidRPr="00E631AF">
        <w:rPr>
          <w:rFonts w:ascii="Times New Roman" w:hAnsi="Times New Roman" w:cs="Times New Roman"/>
          <w:sz w:val="28"/>
          <w:szCs w:val="28"/>
        </w:rPr>
        <w:t>ПК стр</w:t>
      </w:r>
      <w:proofErr w:type="gramEnd"/>
      <w:r w:rsidRPr="00E631AF">
        <w:rPr>
          <w:rFonts w:ascii="Times New Roman" w:hAnsi="Times New Roman" w:cs="Times New Roman"/>
          <w:sz w:val="28"/>
          <w:szCs w:val="28"/>
        </w:rPr>
        <w:t>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</w:p>
    <w:sectPr w:rsidR="004C5D22" w:rsidRPr="00E6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FF"/>
    <w:rsid w:val="004C5D22"/>
    <w:rsid w:val="00E631AF"/>
    <w:rsid w:val="00F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2022-04-28T10:21:00Z</dcterms:created>
  <dcterms:modified xsi:type="dcterms:W3CDTF">2022-04-28T10:22:00Z</dcterms:modified>
</cp:coreProperties>
</file>