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9A7FE" w14:textId="77777777"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26DA8F" wp14:editId="3C9B5154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D4D58" w14:textId="77777777" w:rsidR="007F280B" w:rsidRPr="007F280B" w:rsidRDefault="007F280B" w:rsidP="007F28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80B">
        <w:rPr>
          <w:rFonts w:ascii="Times New Roman" w:hAnsi="Times New Roman" w:cs="Times New Roman"/>
          <w:b/>
          <w:sz w:val="28"/>
          <w:szCs w:val="28"/>
        </w:rPr>
        <w:t>Кадастровая палата по Бурятии внесла в ЕГРН границы лесничеств</w:t>
      </w:r>
    </w:p>
    <w:p w14:paraId="285D0AE7" w14:textId="77777777" w:rsidR="007F280B" w:rsidRPr="007F280B" w:rsidRDefault="007F280B" w:rsidP="007F28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70798B"/>
          <w:sz w:val="28"/>
          <w:szCs w:val="28"/>
          <w:shd w:val="clear" w:color="auto" w:fill="FFFFFF"/>
          <w:lang w:eastAsia="ru-RU"/>
        </w:rPr>
      </w:pPr>
    </w:p>
    <w:p w14:paraId="147802E8" w14:textId="77777777" w:rsidR="007F280B" w:rsidRPr="007F280B" w:rsidRDefault="007F280B" w:rsidP="007F280B">
      <w:pPr>
        <w:pStyle w:val="a3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80B">
        <w:rPr>
          <w:rFonts w:ascii="Times New Roman" w:hAnsi="Times New Roman" w:cs="Times New Roman"/>
          <w:sz w:val="28"/>
          <w:szCs w:val="28"/>
        </w:rPr>
        <w:t xml:space="preserve">В первом полугодии 2020 года Кадастровой палатой по Бурятии в Единый государственный реестр недвижимости внесены </w:t>
      </w:r>
      <w:r w:rsidRPr="007F280B">
        <w:rPr>
          <w:rFonts w:ascii="Times New Roman" w:eastAsia="BatangChe" w:hAnsi="Times New Roman" w:cs="Times New Roman"/>
          <w:sz w:val="28"/>
          <w:szCs w:val="28"/>
        </w:rPr>
        <w:t>8 границ лесничеств в республике. Это границы Верхне-</w:t>
      </w:r>
      <w:proofErr w:type="spellStart"/>
      <w:r w:rsidRPr="007F280B">
        <w:rPr>
          <w:rFonts w:ascii="Times New Roman" w:eastAsia="BatangChe" w:hAnsi="Times New Roman" w:cs="Times New Roman"/>
          <w:sz w:val="28"/>
          <w:szCs w:val="28"/>
        </w:rPr>
        <w:t>Баргузинского</w:t>
      </w:r>
      <w:proofErr w:type="spellEnd"/>
      <w:r w:rsidRPr="007F280B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proofErr w:type="spellStart"/>
      <w:r w:rsidRPr="007F280B">
        <w:rPr>
          <w:rFonts w:ascii="Times New Roman" w:eastAsia="BatangChe" w:hAnsi="Times New Roman" w:cs="Times New Roman"/>
          <w:sz w:val="28"/>
          <w:szCs w:val="28"/>
        </w:rPr>
        <w:t>Усть-Баргузинского</w:t>
      </w:r>
      <w:proofErr w:type="spellEnd"/>
      <w:r w:rsidRPr="007F280B">
        <w:rPr>
          <w:rFonts w:ascii="Times New Roman" w:eastAsia="BatangChe" w:hAnsi="Times New Roman" w:cs="Times New Roman"/>
          <w:sz w:val="28"/>
          <w:szCs w:val="28"/>
        </w:rPr>
        <w:t xml:space="preserve">, Иволгинского, Северо-Байкальского, Буйского, </w:t>
      </w:r>
      <w:proofErr w:type="spellStart"/>
      <w:r w:rsidRPr="007F280B">
        <w:rPr>
          <w:rFonts w:ascii="Times New Roman" w:eastAsia="BatangChe" w:hAnsi="Times New Roman" w:cs="Times New Roman"/>
          <w:sz w:val="28"/>
          <w:szCs w:val="28"/>
        </w:rPr>
        <w:t>Кабанского</w:t>
      </w:r>
      <w:proofErr w:type="spellEnd"/>
      <w:r w:rsidRPr="007F280B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proofErr w:type="spellStart"/>
      <w:r w:rsidRPr="007F280B">
        <w:rPr>
          <w:rFonts w:ascii="Times New Roman" w:eastAsia="BatangChe" w:hAnsi="Times New Roman" w:cs="Times New Roman"/>
          <w:sz w:val="28"/>
          <w:szCs w:val="28"/>
        </w:rPr>
        <w:t>Кондинского</w:t>
      </w:r>
      <w:proofErr w:type="spellEnd"/>
      <w:r w:rsidRPr="007F280B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proofErr w:type="spellStart"/>
      <w:r w:rsidRPr="007F280B">
        <w:rPr>
          <w:rFonts w:ascii="Times New Roman" w:eastAsia="BatangChe" w:hAnsi="Times New Roman" w:cs="Times New Roman"/>
          <w:sz w:val="28"/>
          <w:szCs w:val="28"/>
        </w:rPr>
        <w:t>Окинского</w:t>
      </w:r>
      <w:proofErr w:type="spellEnd"/>
      <w:r w:rsidRPr="007F280B">
        <w:rPr>
          <w:rFonts w:ascii="Times New Roman" w:eastAsia="BatangChe" w:hAnsi="Times New Roman" w:cs="Times New Roman"/>
          <w:sz w:val="28"/>
          <w:szCs w:val="28"/>
        </w:rPr>
        <w:t xml:space="preserve"> лесничеств. </w:t>
      </w:r>
    </w:p>
    <w:p w14:paraId="5B144097" w14:textId="77777777" w:rsidR="007F280B" w:rsidRPr="007F280B" w:rsidRDefault="007F280B" w:rsidP="007F280B">
      <w:pPr>
        <w:pStyle w:val="a3"/>
        <w:spacing w:after="0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F280B">
        <w:rPr>
          <w:rFonts w:ascii="Times New Roman" w:eastAsia="BatangChe" w:hAnsi="Times New Roman" w:cs="Times New Roman"/>
          <w:sz w:val="28"/>
          <w:szCs w:val="28"/>
        </w:rPr>
        <w:t xml:space="preserve">По состоянию на 1 июля этого года число границ лесничеств, внесенных в ЕГРН, увеличилось на два. Таким образом, на 1 июля в ЕГРН внесены сведения о 10 границах лесничеств. </w:t>
      </w:r>
    </w:p>
    <w:p w14:paraId="32FED78B" w14:textId="77777777" w:rsidR="007F280B" w:rsidRPr="007F280B" w:rsidRDefault="007F280B" w:rsidP="007F280B">
      <w:pPr>
        <w:pStyle w:val="a3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280B">
        <w:rPr>
          <w:rFonts w:ascii="Times New Roman" w:hAnsi="Times New Roman" w:cs="Times New Roman"/>
          <w:sz w:val="28"/>
          <w:szCs w:val="28"/>
        </w:rPr>
        <w:t xml:space="preserve">Согласно Государственной программе Российской Федерации «Развитие лесного хозяйства» до 2026 года должны быть установлены границы всех земель лесного фонда РФ. В Едином государственном реестре недвижимости сведения о границах лесничеств, лесопарков вносятся в порядке межведомственного информационного взаимодействия. </w:t>
      </w:r>
    </w:p>
    <w:p w14:paraId="759FBE8B" w14:textId="77777777" w:rsidR="007F280B" w:rsidRPr="007F280B" w:rsidRDefault="007F280B" w:rsidP="007F2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0B">
        <w:rPr>
          <w:rFonts w:ascii="Times New Roman" w:hAnsi="Times New Roman" w:cs="Times New Roman"/>
          <w:sz w:val="28"/>
          <w:szCs w:val="28"/>
        </w:rPr>
        <w:t>Работа по подготовке документов, в которых содержатся необходимые для кадастрового учета сведения о земельных участках в границах российских лесниче</w:t>
      </w:r>
      <w:proofErr w:type="gramStart"/>
      <w:r w:rsidRPr="007F280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F280B">
        <w:rPr>
          <w:rFonts w:ascii="Times New Roman" w:hAnsi="Times New Roman" w:cs="Times New Roman"/>
          <w:sz w:val="28"/>
          <w:szCs w:val="28"/>
        </w:rPr>
        <w:t xml:space="preserve">оводится уполномоченным федеральным органом исполнительной власти – Федеральным агентством лесного хозяйства. </w:t>
      </w:r>
    </w:p>
    <w:p w14:paraId="0C5DCC8A" w14:textId="77777777" w:rsidR="007F280B" w:rsidRPr="007F280B" w:rsidRDefault="007F280B" w:rsidP="007F2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0B">
        <w:rPr>
          <w:rFonts w:ascii="Times New Roman" w:hAnsi="Times New Roman" w:cs="Times New Roman"/>
          <w:sz w:val="28"/>
          <w:szCs w:val="28"/>
        </w:rPr>
        <w:t xml:space="preserve">Лесничества и лесопарки  - это основные территориальные единицы управления в области использования, охраны, защиты и воспроизводства лесов. Лесничества и лесопарки входят в состав земель лесного фонда. Также лесничества и лесопарки могут располагаться на землях населенных пунктов, землях особо охраняемых природных территорий, землях обороны и безопасности, на которых расположены леса. Количество лесничеств, лесопарков, их границы устанавливаются Федеральным агентством лесного хозяйства. </w:t>
      </w:r>
    </w:p>
    <w:p w14:paraId="057C8F4C" w14:textId="77777777" w:rsidR="007F280B" w:rsidRPr="007F280B" w:rsidRDefault="007F280B" w:rsidP="007F2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0B">
        <w:rPr>
          <w:rFonts w:ascii="Times New Roman" w:hAnsi="Times New Roman" w:cs="Times New Roman"/>
          <w:sz w:val="28"/>
          <w:szCs w:val="28"/>
        </w:rPr>
        <w:t xml:space="preserve">Сведения о лесничествах общедоступны и размещаются на официальных сайтах органов государственной власти, органов местного самоуправления, которые исполняют согласно лесному Кодексу полномочия в области использования, охраны, защиты и воспроизводства лесов. </w:t>
      </w:r>
    </w:p>
    <w:p w14:paraId="1691FCD3" w14:textId="77777777" w:rsidR="007F280B" w:rsidRPr="007F280B" w:rsidRDefault="007F280B" w:rsidP="007F280B">
      <w:pPr>
        <w:jc w:val="both"/>
        <w:rPr>
          <w:rFonts w:ascii="Montserrat" w:hAnsi="Montserrat"/>
          <w:color w:val="334059"/>
          <w:sz w:val="28"/>
          <w:szCs w:val="28"/>
        </w:rPr>
      </w:pPr>
      <w:r w:rsidRPr="007F280B">
        <w:rPr>
          <w:rFonts w:ascii="Montserrat" w:hAnsi="Montserrat"/>
          <w:color w:val="334059"/>
          <w:sz w:val="28"/>
          <w:szCs w:val="28"/>
        </w:rPr>
        <w:t> </w:t>
      </w:r>
    </w:p>
    <w:p w14:paraId="6618996C" w14:textId="77777777" w:rsidR="007F280B" w:rsidRPr="007F280B" w:rsidRDefault="007F280B" w:rsidP="007F28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F280B" w:rsidRPr="007F280B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DF4134" w15:done="0"/>
  <w15:commentEx w15:paraId="43A69210" w15:done="0"/>
  <w15:commentEx w15:paraId="0F756454" w15:paraIdParent="43A692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ыцарева Марина Сергеевна">
    <w15:presenceInfo w15:providerId="AD" w15:userId="S-1-5-21-317540661-3983239894-757911656-7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28"/>
    <w:rsid w:val="00002329"/>
    <w:rsid w:val="00005D28"/>
    <w:rsid w:val="000349AB"/>
    <w:rsid w:val="00050BA5"/>
    <w:rsid w:val="00102817"/>
    <w:rsid w:val="00274AE5"/>
    <w:rsid w:val="002C31E6"/>
    <w:rsid w:val="002D616D"/>
    <w:rsid w:val="00391B98"/>
    <w:rsid w:val="003B1EEE"/>
    <w:rsid w:val="003C4386"/>
    <w:rsid w:val="004934F9"/>
    <w:rsid w:val="004A26BE"/>
    <w:rsid w:val="004C7DB7"/>
    <w:rsid w:val="004E6D3D"/>
    <w:rsid w:val="00583953"/>
    <w:rsid w:val="00695650"/>
    <w:rsid w:val="006C00A8"/>
    <w:rsid w:val="006F0C45"/>
    <w:rsid w:val="006F5C49"/>
    <w:rsid w:val="00743433"/>
    <w:rsid w:val="007C65F8"/>
    <w:rsid w:val="007F280B"/>
    <w:rsid w:val="008B444A"/>
    <w:rsid w:val="008E54C6"/>
    <w:rsid w:val="00916E6A"/>
    <w:rsid w:val="009263F4"/>
    <w:rsid w:val="00933B71"/>
    <w:rsid w:val="00996B6F"/>
    <w:rsid w:val="009D7663"/>
    <w:rsid w:val="009E7D14"/>
    <w:rsid w:val="00A13355"/>
    <w:rsid w:val="00A14D64"/>
    <w:rsid w:val="00AD36E6"/>
    <w:rsid w:val="00AE60D4"/>
    <w:rsid w:val="00AF44E4"/>
    <w:rsid w:val="00B27D66"/>
    <w:rsid w:val="00B410CA"/>
    <w:rsid w:val="00B654B5"/>
    <w:rsid w:val="00B71EC3"/>
    <w:rsid w:val="00BA2EFC"/>
    <w:rsid w:val="00BE4118"/>
    <w:rsid w:val="00BF356F"/>
    <w:rsid w:val="00C26CE5"/>
    <w:rsid w:val="00C8560F"/>
    <w:rsid w:val="00CC4AC3"/>
    <w:rsid w:val="00CD5905"/>
    <w:rsid w:val="00D66C5C"/>
    <w:rsid w:val="00DC1282"/>
    <w:rsid w:val="00DE5340"/>
    <w:rsid w:val="00E51672"/>
    <w:rsid w:val="00EA25FC"/>
    <w:rsid w:val="00EB6622"/>
    <w:rsid w:val="00F43C2D"/>
    <w:rsid w:val="00F44DD0"/>
    <w:rsid w:val="00F5219D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E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44C6-4BE9-4A27-975D-BAA14594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 Адеркас Татьяна Владимировна</dc:creator>
  <cp:lastModifiedBy>Дашидоржина Янжама Золовна</cp:lastModifiedBy>
  <cp:revision>2</cp:revision>
  <dcterms:created xsi:type="dcterms:W3CDTF">2020-08-26T05:50:00Z</dcterms:created>
  <dcterms:modified xsi:type="dcterms:W3CDTF">2020-08-26T05:50:00Z</dcterms:modified>
</cp:coreProperties>
</file>